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3B3B" w14:textId="77777777" w:rsidR="00D23502" w:rsidRPr="00F225C7" w:rsidRDefault="00D23502" w:rsidP="00EA2598">
      <w:pPr>
        <w:widowControl w:val="0"/>
        <w:jc w:val="center"/>
        <w:rPr>
          <w:vanish/>
          <w:sz w:val="20"/>
          <w:szCs w:val="20"/>
          <w:lang w:val="vi-VN"/>
        </w:rPr>
      </w:pPr>
    </w:p>
    <w:p w14:paraId="54BBC061" w14:textId="77777777" w:rsidR="00A9225E" w:rsidRPr="0051305E" w:rsidRDefault="00A9225E" w:rsidP="00EA2598">
      <w:pPr>
        <w:pStyle w:val="1ChapterTitle"/>
        <w:numPr>
          <w:ilvl w:val="0"/>
          <w:numId w:val="0"/>
        </w:numPr>
        <w:spacing w:line="240" w:lineRule="auto"/>
        <w:rPr>
          <w:rFonts w:ascii="Times New Roman" w:hAnsi="Times New Roman"/>
          <w:color w:val="000000" w:themeColor="text1"/>
        </w:rPr>
      </w:pPr>
      <w:bookmarkStart w:id="0" w:name="_Toc231043793"/>
      <w:bookmarkStart w:id="1" w:name="_Toc233805247"/>
      <w:bookmarkStart w:id="2" w:name="_Ref235502139"/>
      <w:bookmarkStart w:id="3" w:name="_Toc238436095"/>
      <w:bookmarkStart w:id="4" w:name="_Toc238436158"/>
      <w:bookmarkStart w:id="5" w:name="_Toc238037199"/>
      <w:bookmarkStart w:id="6" w:name="_Toc238580672"/>
      <w:bookmarkStart w:id="7" w:name="_Toc238639802"/>
      <w:bookmarkStart w:id="8" w:name="_Toc238639803"/>
      <w:bookmarkStart w:id="9" w:name="_Toc234226824"/>
      <w:bookmarkStart w:id="10" w:name="_Toc234227372"/>
      <w:bookmarkStart w:id="11" w:name="_Toc234227915"/>
      <w:bookmarkStart w:id="12" w:name="_Toc234228456"/>
      <w:bookmarkStart w:id="13" w:name="_Toc234228998"/>
      <w:bookmarkStart w:id="14" w:name="_Toc234229540"/>
      <w:bookmarkStart w:id="15" w:name="_Toc234230082"/>
      <w:bookmarkStart w:id="16" w:name="_Toc234230625"/>
      <w:bookmarkStart w:id="17" w:name="_Toc234231165"/>
      <w:bookmarkStart w:id="18" w:name="_Toc234231704"/>
      <w:bookmarkStart w:id="19" w:name="_Toc234232244"/>
      <w:bookmarkStart w:id="20" w:name="_Toc234230058"/>
      <w:bookmarkStart w:id="21" w:name="_Toc234231041"/>
      <w:bookmarkStart w:id="22" w:name="_Toc234232006"/>
      <w:bookmarkStart w:id="23" w:name="_Toc234232684"/>
      <w:bookmarkStart w:id="24" w:name="_Toc238639804"/>
      <w:bookmarkStart w:id="25" w:name="_Toc234226827"/>
      <w:bookmarkStart w:id="26" w:name="_Toc234227375"/>
      <w:bookmarkStart w:id="27" w:name="_Toc234227918"/>
      <w:bookmarkStart w:id="28" w:name="_Toc234228459"/>
      <w:bookmarkStart w:id="29" w:name="_Toc234229001"/>
      <w:bookmarkStart w:id="30" w:name="_Toc234229543"/>
      <w:bookmarkStart w:id="31" w:name="_Toc234230085"/>
      <w:bookmarkStart w:id="32" w:name="_Toc234230628"/>
      <w:bookmarkStart w:id="33" w:name="_Toc234231168"/>
      <w:bookmarkStart w:id="34" w:name="_Toc234231707"/>
      <w:bookmarkStart w:id="35" w:name="_Toc234232247"/>
      <w:bookmarkStart w:id="36" w:name="_Toc234230060"/>
      <w:bookmarkStart w:id="37" w:name="_Toc234231043"/>
      <w:bookmarkStart w:id="38" w:name="_Toc234232010"/>
      <w:bookmarkStart w:id="39" w:name="_Toc234232686"/>
      <w:bookmarkStart w:id="40" w:name="_Toc238580679"/>
      <w:bookmarkStart w:id="41" w:name="_Toc238639826"/>
      <w:bookmarkStart w:id="42" w:name="_Toc238639828"/>
      <w:bookmarkStart w:id="43" w:name="_Toc238639836"/>
      <w:bookmarkStart w:id="44" w:name="_Toc238639853"/>
      <w:bookmarkStart w:id="45" w:name="_Toc238639871"/>
      <w:bookmarkStart w:id="46" w:name="_Toc238639891"/>
      <w:bookmarkStart w:id="47" w:name="_Toc238639897"/>
      <w:bookmarkStart w:id="48" w:name="_Toc234230007"/>
      <w:bookmarkStart w:id="49" w:name="_Toc234230993"/>
      <w:bookmarkStart w:id="50" w:name="_Toc234231934"/>
      <w:bookmarkStart w:id="51" w:name="_Toc234232655"/>
      <w:bookmarkStart w:id="52" w:name="_Toc238639902"/>
      <w:bookmarkStart w:id="53" w:name="_Toc234230010"/>
      <w:bookmarkStart w:id="54" w:name="_Toc234230996"/>
      <w:bookmarkStart w:id="55" w:name="_Toc234231941"/>
      <w:bookmarkStart w:id="56" w:name="_Toc234232657"/>
      <w:bookmarkStart w:id="57" w:name="_Toc238580690"/>
      <w:bookmarkStart w:id="58" w:name="_Toc238639908"/>
      <w:bookmarkStart w:id="59" w:name="_Toc238639983"/>
      <w:bookmarkStart w:id="60" w:name="_Toc238639993"/>
      <w:bookmarkStart w:id="61" w:name="_Toc238640003"/>
      <w:bookmarkStart w:id="62" w:name="_Toc238640005"/>
      <w:bookmarkStart w:id="63" w:name="_Toc238640017"/>
      <w:bookmarkStart w:id="64" w:name="_Toc238640018"/>
      <w:bookmarkStart w:id="65" w:name="_Toc238640020"/>
      <w:bookmarkStart w:id="66" w:name="_Toc238640022"/>
      <w:bookmarkStart w:id="67" w:name="_Toc238640024"/>
      <w:bookmarkStart w:id="68" w:name="_Toc238640025"/>
      <w:bookmarkStart w:id="69" w:name="_Toc238640026"/>
      <w:bookmarkStart w:id="70" w:name="_Toc238640033"/>
      <w:bookmarkStart w:id="71" w:name="_Toc238640039"/>
      <w:bookmarkStart w:id="72" w:name="_Toc228609094"/>
      <w:bookmarkStart w:id="73" w:name="_Toc233805416"/>
      <w:bookmarkStart w:id="74" w:name="_Toc234226832"/>
      <w:bookmarkStart w:id="75" w:name="_Toc234227380"/>
      <w:bookmarkStart w:id="76" w:name="_Toc234227923"/>
      <w:bookmarkStart w:id="77" w:name="_Toc234228464"/>
      <w:bookmarkStart w:id="78" w:name="_Toc234229006"/>
      <w:bookmarkStart w:id="79" w:name="_Toc234229548"/>
      <w:bookmarkStart w:id="80" w:name="_Toc234230090"/>
      <w:bookmarkStart w:id="81" w:name="_Toc234230633"/>
      <w:bookmarkStart w:id="82" w:name="_Toc234231173"/>
      <w:bookmarkStart w:id="83" w:name="_Toc234231712"/>
      <w:bookmarkStart w:id="84" w:name="_Toc234232252"/>
      <w:bookmarkStart w:id="85" w:name="_Toc234230065"/>
      <w:bookmarkStart w:id="86" w:name="_Toc234231049"/>
      <w:bookmarkStart w:id="87" w:name="_Toc234232029"/>
      <w:bookmarkStart w:id="88" w:name="_Toc234232691"/>
      <w:bookmarkStart w:id="89" w:name="_Toc234226836"/>
      <w:bookmarkStart w:id="90" w:name="_Toc234227384"/>
      <w:bookmarkStart w:id="91" w:name="_Toc234227927"/>
      <w:bookmarkStart w:id="92" w:name="_Toc234228468"/>
      <w:bookmarkStart w:id="93" w:name="_Toc234229010"/>
      <w:bookmarkStart w:id="94" w:name="_Toc234229552"/>
      <w:bookmarkStart w:id="95" w:name="_Toc234230094"/>
      <w:bookmarkStart w:id="96" w:name="_Toc234230637"/>
      <w:bookmarkStart w:id="97" w:name="_Toc234231177"/>
      <w:bookmarkStart w:id="98" w:name="_Toc234231716"/>
      <w:bookmarkStart w:id="99" w:name="_Toc234232256"/>
      <w:bookmarkStart w:id="100" w:name="_Toc234230069"/>
      <w:bookmarkStart w:id="101" w:name="_Toc234231053"/>
      <w:bookmarkStart w:id="102" w:name="_Toc234232035"/>
      <w:bookmarkStart w:id="103" w:name="_Toc234232695"/>
      <w:bookmarkStart w:id="104" w:name="_Toc234226838"/>
      <w:bookmarkStart w:id="105" w:name="_Toc234227386"/>
      <w:bookmarkStart w:id="106" w:name="_Toc234227929"/>
      <w:bookmarkStart w:id="107" w:name="_Toc234228470"/>
      <w:bookmarkStart w:id="108" w:name="_Toc234229012"/>
      <w:bookmarkStart w:id="109" w:name="_Toc234229554"/>
      <w:bookmarkStart w:id="110" w:name="_Toc234230096"/>
      <w:bookmarkStart w:id="111" w:name="_Toc234230639"/>
      <w:bookmarkStart w:id="112" w:name="_Toc234231179"/>
      <w:bookmarkStart w:id="113" w:name="_Toc234231718"/>
      <w:bookmarkStart w:id="114" w:name="_Toc234232258"/>
      <w:bookmarkStart w:id="115" w:name="_Toc234230071"/>
      <w:bookmarkStart w:id="116" w:name="_Toc234231055"/>
      <w:bookmarkStart w:id="117" w:name="_Toc234232037"/>
      <w:bookmarkStart w:id="118" w:name="_Toc234232697"/>
      <w:bookmarkStart w:id="119" w:name="_Toc234226840"/>
      <w:bookmarkStart w:id="120" w:name="_Toc234227388"/>
      <w:bookmarkStart w:id="121" w:name="_Toc234227931"/>
      <w:bookmarkStart w:id="122" w:name="_Toc234228472"/>
      <w:bookmarkStart w:id="123" w:name="_Toc234229014"/>
      <w:bookmarkStart w:id="124" w:name="_Toc234229556"/>
      <w:bookmarkStart w:id="125" w:name="_Toc234230098"/>
      <w:bookmarkStart w:id="126" w:name="_Toc234230641"/>
      <w:bookmarkStart w:id="127" w:name="_Toc234231181"/>
      <w:bookmarkStart w:id="128" w:name="_Toc234231720"/>
      <w:bookmarkStart w:id="129" w:name="_Toc234232260"/>
      <w:bookmarkStart w:id="130" w:name="_Toc234230073"/>
      <w:bookmarkStart w:id="131" w:name="_Toc234231057"/>
      <w:bookmarkStart w:id="132" w:name="_Toc234232039"/>
      <w:bookmarkStart w:id="133" w:name="_Toc234232699"/>
      <w:bookmarkStart w:id="134" w:name="_Toc234226841"/>
      <w:bookmarkStart w:id="135" w:name="_Toc234227389"/>
      <w:bookmarkStart w:id="136" w:name="_Toc234227932"/>
      <w:bookmarkStart w:id="137" w:name="_Toc234228473"/>
      <w:bookmarkStart w:id="138" w:name="_Toc234229015"/>
      <w:bookmarkStart w:id="139" w:name="_Toc234229557"/>
      <w:bookmarkStart w:id="140" w:name="_Toc234230099"/>
      <w:bookmarkStart w:id="141" w:name="_Toc234230642"/>
      <w:bookmarkStart w:id="142" w:name="_Toc234231182"/>
      <w:bookmarkStart w:id="143" w:name="_Toc234231721"/>
      <w:bookmarkStart w:id="144" w:name="_Toc234232261"/>
      <w:bookmarkStart w:id="145" w:name="_Toc234230074"/>
      <w:bookmarkStart w:id="146" w:name="_Toc234231058"/>
      <w:bookmarkStart w:id="147" w:name="_Toc234232040"/>
      <w:bookmarkStart w:id="148" w:name="_Toc234232700"/>
      <w:bookmarkStart w:id="149" w:name="_Toc228609097"/>
      <w:bookmarkStart w:id="150" w:name="_Toc233805419"/>
      <w:bookmarkStart w:id="151" w:name="_Toc235937356"/>
      <w:bookmarkStart w:id="152" w:name="_Toc236644903"/>
      <w:bookmarkStart w:id="153" w:name="_Toc238037205"/>
      <w:bookmarkStart w:id="154" w:name="_Toc234226845"/>
      <w:bookmarkStart w:id="155" w:name="_Toc234227393"/>
      <w:bookmarkStart w:id="156" w:name="_Toc234227936"/>
      <w:bookmarkStart w:id="157" w:name="_Toc234228477"/>
      <w:bookmarkStart w:id="158" w:name="_Toc234229019"/>
      <w:bookmarkStart w:id="159" w:name="_Toc234229561"/>
      <w:bookmarkStart w:id="160" w:name="_Toc234230103"/>
      <w:bookmarkStart w:id="161" w:name="_Toc234230646"/>
      <w:bookmarkStart w:id="162" w:name="_Toc234231186"/>
      <w:bookmarkStart w:id="163" w:name="_Toc234231725"/>
      <w:bookmarkStart w:id="164" w:name="_Toc234232265"/>
      <w:bookmarkStart w:id="165" w:name="_Toc234230078"/>
      <w:bookmarkStart w:id="166" w:name="_Toc234231062"/>
      <w:bookmarkStart w:id="167" w:name="_Toc234232044"/>
      <w:bookmarkStart w:id="168" w:name="_Toc234232704"/>
      <w:bookmarkStart w:id="169" w:name="_Toc228609101"/>
      <w:bookmarkStart w:id="170" w:name="_Toc233805423"/>
      <w:bookmarkStart w:id="171" w:name="_Toc235937360"/>
      <w:bookmarkStart w:id="172" w:name="_Toc236644907"/>
      <w:bookmarkStart w:id="173" w:name="_Toc238037209"/>
      <w:bookmarkStart w:id="174" w:name="_Toc347904834"/>
      <w:bookmarkStart w:id="175" w:name="_Toc313609354"/>
      <w:bookmarkStart w:id="176" w:name="_Toc257661801"/>
      <w:bookmarkStart w:id="177" w:name="_11.2._Thông_báo_trước_cho_Bên_Mua:"/>
      <w:bookmarkStart w:id="178" w:name="_11.3._Kiểm_tra_Hồ_sơ_thanh_toán:"/>
      <w:bookmarkStart w:id="179" w:name="_11.4._Hoá_đơn_thanh_toán:"/>
      <w:bookmarkStart w:id="180" w:name="_11.8._Tiền_Lãi:"/>
      <w:bookmarkStart w:id="181" w:name="_11.9._Khoản_tiền_chênh_lệch:"/>
      <w:bookmarkStart w:id="182" w:name="_11.10._Tranh_chấp_trong_thanh_toán:"/>
      <w:bookmarkStart w:id="183" w:name="_Toc261295665"/>
      <w:bookmarkStart w:id="184" w:name="_Toc257661806"/>
      <w:bookmarkStart w:id="185" w:name="_Toc257661807"/>
      <w:bookmarkStart w:id="186" w:name="_Toc261295670"/>
      <w:bookmarkStart w:id="187" w:name="_Toc261295671"/>
      <w:bookmarkStart w:id="188" w:name="_Toc261295674"/>
      <w:bookmarkStart w:id="189" w:name="_Toc261295676"/>
      <w:bookmarkStart w:id="190" w:name="_Toc264021278"/>
      <w:bookmarkStart w:id="191" w:name="_Toc39881695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51305E">
        <w:rPr>
          <w:rFonts w:ascii="Times New Roman" w:hAnsi="Times New Roman"/>
          <w:color w:val="000000" w:themeColor="text1"/>
        </w:rPr>
        <w:t>Phụ lục I</w:t>
      </w:r>
      <w:r w:rsidRPr="0051305E">
        <w:rPr>
          <w:rFonts w:ascii="Times New Roman" w:hAnsi="Times New Roman"/>
          <w:color w:val="000000" w:themeColor="text1"/>
        </w:rPr>
        <w:br/>
        <w:t>QUY TRÌNH LẬP KẾ HOẠCH VẬN HÀNH THỊ TRƯỜNG ĐIỆN</w:t>
      </w:r>
    </w:p>
    <w:p w14:paraId="41D03343" w14:textId="767D62E6" w:rsidR="00A9225E" w:rsidRPr="0051305E" w:rsidRDefault="00A9225E" w:rsidP="00A9225E">
      <w:pPr>
        <w:pStyle w:val="1Center"/>
        <w:widowControl w:val="0"/>
        <w:spacing w:after="0" w:line="240" w:lineRule="auto"/>
        <w:rPr>
          <w:color w:val="000000" w:themeColor="text1"/>
          <w:lang w:val="vi-VN"/>
        </w:rPr>
      </w:pPr>
      <w:r w:rsidRPr="0051305E">
        <w:rPr>
          <w:color w:val="000000" w:themeColor="text1"/>
          <w:lang w:val="vi-VN"/>
        </w:rPr>
        <w:t xml:space="preserve">(Ban hành kèm theo Thông tư số </w:t>
      </w:r>
      <w:r w:rsidR="00027E09" w:rsidRPr="00027E09">
        <w:rPr>
          <w:b/>
          <w:bCs/>
          <w:color w:val="000000" w:themeColor="text1"/>
          <w:lang w:val="en-US"/>
        </w:rPr>
        <w:t xml:space="preserve">29 </w:t>
      </w:r>
      <w:r w:rsidRPr="0051305E">
        <w:rPr>
          <w:color w:val="000000" w:themeColor="text1"/>
          <w:lang w:val="vi-VN"/>
        </w:rPr>
        <w:t>/202</w:t>
      </w:r>
      <w:r>
        <w:rPr>
          <w:color w:val="000000" w:themeColor="text1"/>
          <w:lang w:val="en-US"/>
        </w:rPr>
        <w:t>6</w:t>
      </w:r>
      <w:r w:rsidRPr="0051305E">
        <w:rPr>
          <w:color w:val="000000" w:themeColor="text1"/>
          <w:lang w:val="vi-VN"/>
        </w:rPr>
        <w:t>/TT-BCT ngày</w:t>
      </w:r>
      <w:r w:rsidR="00C12C2C">
        <w:rPr>
          <w:color w:val="000000" w:themeColor="text1"/>
          <w:lang w:val="en-US"/>
        </w:rPr>
        <w:t xml:space="preserve"> </w:t>
      </w:r>
      <w:r w:rsidR="00027E09">
        <w:rPr>
          <w:color w:val="000000" w:themeColor="text1"/>
          <w:lang w:val="en-US"/>
        </w:rPr>
        <w:t xml:space="preserve"> 02</w:t>
      </w:r>
      <w:r>
        <w:rPr>
          <w:color w:val="000000" w:themeColor="text1"/>
          <w:lang w:val="en-US"/>
        </w:rPr>
        <w:t xml:space="preserve">  </w:t>
      </w:r>
      <w:r w:rsidRPr="0051305E">
        <w:rPr>
          <w:color w:val="000000" w:themeColor="text1"/>
          <w:lang w:val="vi-VN"/>
        </w:rPr>
        <w:t xml:space="preserve">tháng </w:t>
      </w:r>
      <w:r w:rsidR="00A15B32">
        <w:rPr>
          <w:color w:val="000000" w:themeColor="text1"/>
          <w:lang w:val="en-US"/>
        </w:rPr>
        <w:t>6</w:t>
      </w:r>
      <w:r w:rsidRPr="0051305E">
        <w:rPr>
          <w:color w:val="000000" w:themeColor="text1"/>
          <w:lang w:val="vi-VN"/>
        </w:rPr>
        <w:t xml:space="preserve"> năm 202</w:t>
      </w:r>
      <w:r>
        <w:rPr>
          <w:color w:val="000000" w:themeColor="text1"/>
          <w:lang w:val="en-US"/>
        </w:rPr>
        <w:t>6</w:t>
      </w:r>
      <w:r w:rsidRPr="0051305E">
        <w:rPr>
          <w:color w:val="000000" w:themeColor="text1"/>
          <w:lang w:val="vi-VN"/>
        </w:rPr>
        <w:t xml:space="preserve"> của Bộ trưởng Bộ Công Thương quy định vận hành thị trường bán buôn điện cạnh tranh)</w:t>
      </w:r>
    </w:p>
    <w:p w14:paraId="49801814" w14:textId="7F639420" w:rsidR="00455894" w:rsidRPr="004D3C44" w:rsidRDefault="00455894" w:rsidP="00B80E00">
      <w:pPr>
        <w:pStyle w:val="Heading1"/>
        <w:numPr>
          <w:ilvl w:val="0"/>
          <w:numId w:val="37"/>
        </w:numPr>
        <w:rPr>
          <w:rFonts w:ascii="Times New Roman" w:hAnsi="Times New Roman"/>
          <w:color w:val="auto"/>
        </w:rPr>
      </w:pPr>
      <w:bookmarkStart w:id="192" w:name="_Toc291596264"/>
      <w:bookmarkStart w:id="193" w:name="_Hlk152225265"/>
      <w:bookmarkEnd w:id="192"/>
      <w:r w:rsidRPr="004D3C44">
        <w:rPr>
          <w:rFonts w:ascii="Times New Roman" w:hAnsi="Times New Roman"/>
          <w:color w:val="auto"/>
        </w:rPr>
        <w:br/>
      </w:r>
      <w:bookmarkStart w:id="194" w:name="_Toc369598253"/>
      <w:bookmarkStart w:id="195" w:name="_Toc368399528"/>
      <w:bookmarkStart w:id="196" w:name="_Toc372722827"/>
      <w:bookmarkStart w:id="197" w:name="_Ref530812674"/>
      <w:bookmarkStart w:id="198" w:name="_Ref2951596"/>
      <w:r w:rsidR="006E206B" w:rsidRPr="004D3C44">
        <w:rPr>
          <w:rFonts w:ascii="Times New Roman" w:hAnsi="Times New Roman"/>
          <w:color w:val="auto"/>
        </w:rPr>
        <w:t xml:space="preserve">CÁC QUY ĐỊNH CHUNG VÀ </w:t>
      </w:r>
      <w:r w:rsidRPr="004D3C44">
        <w:rPr>
          <w:rFonts w:ascii="Times New Roman" w:hAnsi="Times New Roman"/>
          <w:color w:val="auto"/>
        </w:rPr>
        <w:t>SỐ LIỆU ĐẦU VÀO PHỤC VỤ LẬP KẾ HOẠCH VẬN HÀNH THỊ TRƯỜNG ĐIỆN</w:t>
      </w:r>
      <w:bookmarkEnd w:id="194"/>
      <w:bookmarkEnd w:id="195"/>
      <w:bookmarkEnd w:id="196"/>
      <w:bookmarkEnd w:id="197"/>
      <w:bookmarkEnd w:id="198"/>
    </w:p>
    <w:p w14:paraId="0916E3E2" w14:textId="573B33DE" w:rsidR="00455894" w:rsidRPr="004D3C44" w:rsidRDefault="00455894" w:rsidP="00A4250D">
      <w:pPr>
        <w:pStyle w:val="Heading3"/>
        <w:ind w:left="0" w:firstLine="567"/>
        <w:rPr>
          <w:lang w:val="vi-VN"/>
        </w:rPr>
      </w:pPr>
      <w:bookmarkStart w:id="199" w:name="_Ref271704418"/>
      <w:bookmarkStart w:id="200" w:name="_Ref271718163"/>
      <w:bookmarkStart w:id="201" w:name="_Ref288482738"/>
      <w:bookmarkStart w:id="202" w:name="_Ref288482770"/>
      <w:bookmarkStart w:id="203" w:name="_Ref288482915"/>
      <w:bookmarkStart w:id="204" w:name="_Toc369598256"/>
      <w:bookmarkStart w:id="205" w:name="_Toc368399531"/>
      <w:bookmarkStart w:id="206" w:name="_Toc372722830"/>
      <w:bookmarkStart w:id="207" w:name="_Ref530253469"/>
      <w:r w:rsidRPr="004D3C44">
        <w:rPr>
          <w:lang w:val="vi-VN"/>
        </w:rPr>
        <w:t>Hệ thống chương trình lập kế hoạch vận hành thị trường điện</w:t>
      </w:r>
      <w:bookmarkEnd w:id="199"/>
      <w:bookmarkEnd w:id="200"/>
      <w:bookmarkEnd w:id="201"/>
      <w:bookmarkEnd w:id="202"/>
      <w:bookmarkEnd w:id="203"/>
      <w:bookmarkEnd w:id="204"/>
      <w:bookmarkEnd w:id="205"/>
      <w:bookmarkEnd w:id="206"/>
      <w:bookmarkEnd w:id="207"/>
    </w:p>
    <w:p w14:paraId="4E310AE6" w14:textId="77777777" w:rsidR="00455894" w:rsidRPr="004D3C44" w:rsidRDefault="00455894" w:rsidP="00C32B8C">
      <w:pPr>
        <w:pStyle w:val="Heading5"/>
        <w:widowControl w:val="0"/>
        <w:numPr>
          <w:ilvl w:val="0"/>
          <w:numId w:val="0"/>
        </w:numPr>
        <w:spacing w:before="60" w:after="60"/>
        <w:ind w:firstLine="567"/>
        <w:rPr>
          <w:szCs w:val="28"/>
          <w:lang w:val="vi-VN"/>
        </w:rPr>
      </w:pPr>
      <w:r w:rsidRPr="004D3C44">
        <w:rPr>
          <w:szCs w:val="28"/>
          <w:lang w:val="vi-VN"/>
        </w:rPr>
        <w:t>Hệ thống chương trình lập kế hoạch vận hành thị trường điện năm, tháng và tuần tới là một hoặc nhiều phần mềm có các chức năng sau:</w:t>
      </w:r>
    </w:p>
    <w:p w14:paraId="4A7C036E" w14:textId="72C4D9F2" w:rsidR="00455894" w:rsidRPr="004D3C44" w:rsidRDefault="00455894" w:rsidP="00C32B8C">
      <w:pPr>
        <w:pStyle w:val="Heading4"/>
        <w:spacing w:before="60" w:after="60" w:line="240" w:lineRule="auto"/>
        <w:ind w:left="0" w:firstLine="567"/>
        <w:rPr>
          <w:rFonts w:ascii="Times New Roman" w:hAnsi="Times New Roman"/>
          <w:lang w:val="vi-VN"/>
        </w:rPr>
      </w:pPr>
      <w:r w:rsidRPr="004D3C44">
        <w:rPr>
          <w:rFonts w:ascii="Times New Roman" w:hAnsi="Times New Roman"/>
          <w:lang w:val="vi-VN"/>
        </w:rPr>
        <w:t xml:space="preserve">Tính toán giá trị nước theo quy định tại </w:t>
      </w:r>
      <w:r w:rsidR="00B7191A" w:rsidRPr="004D3C44">
        <w:rPr>
          <w:rFonts w:ascii="Times New Roman" w:hAnsi="Times New Roman"/>
          <w:szCs w:val="28"/>
          <w:lang w:val="vi-VN"/>
        </w:rPr>
        <w:fldChar w:fldCharType="begin"/>
      </w:r>
      <w:r w:rsidR="00B7191A" w:rsidRPr="004D3C44">
        <w:rPr>
          <w:rFonts w:ascii="Times New Roman" w:hAnsi="Times New Roman"/>
          <w:szCs w:val="28"/>
          <w:lang w:val="vi-VN"/>
        </w:rPr>
        <w:instrText xml:space="preserve"> REF _Ref179054098 \r \h </w:instrText>
      </w:r>
      <w:r w:rsidR="00782DB3" w:rsidRPr="004D3C44">
        <w:rPr>
          <w:rFonts w:ascii="Times New Roman" w:hAnsi="Times New Roman"/>
          <w:szCs w:val="28"/>
          <w:lang w:val="vi-VN"/>
        </w:rPr>
        <w:instrText xml:space="preserve"> \* MERGEFORMAT </w:instrText>
      </w:r>
      <w:r w:rsidR="00B7191A" w:rsidRPr="004D3C44">
        <w:rPr>
          <w:rFonts w:ascii="Times New Roman" w:hAnsi="Times New Roman"/>
          <w:szCs w:val="28"/>
          <w:lang w:val="vi-VN"/>
        </w:rPr>
      </w:r>
      <w:r w:rsidR="00B7191A" w:rsidRPr="004D3C44">
        <w:rPr>
          <w:rFonts w:ascii="Times New Roman" w:hAnsi="Times New Roman"/>
          <w:szCs w:val="28"/>
          <w:lang w:val="vi-VN"/>
        </w:rPr>
        <w:fldChar w:fldCharType="separate"/>
      </w:r>
      <w:r w:rsidR="00F56FC6">
        <w:rPr>
          <w:rFonts w:ascii="Times New Roman" w:hAnsi="Times New Roman"/>
          <w:szCs w:val="28"/>
          <w:lang w:val="vi-VN"/>
        </w:rPr>
        <w:t>Điều 1</w:t>
      </w:r>
      <w:r w:rsidR="0041503B">
        <w:rPr>
          <w:rFonts w:ascii="Times New Roman" w:hAnsi="Times New Roman"/>
          <w:szCs w:val="28"/>
        </w:rPr>
        <w:t>9</w:t>
      </w:r>
      <w:r w:rsidR="00B7191A" w:rsidRPr="004D3C44">
        <w:rPr>
          <w:rFonts w:ascii="Times New Roman" w:hAnsi="Times New Roman"/>
          <w:szCs w:val="28"/>
          <w:lang w:val="vi-VN"/>
        </w:rPr>
        <w:fldChar w:fldCharType="end"/>
      </w:r>
      <w:r w:rsidR="00B7191A" w:rsidRPr="004D3C44">
        <w:rPr>
          <w:rFonts w:ascii="Times New Roman" w:hAnsi="Times New Roman"/>
          <w:szCs w:val="28"/>
          <w:lang w:val="vi-VN"/>
        </w:rPr>
        <w:t xml:space="preserve"> </w:t>
      </w:r>
      <w:r w:rsidR="00B36AE0" w:rsidRPr="004D3C44">
        <w:rPr>
          <w:rFonts w:ascii="Times New Roman" w:hAnsi="Times New Roman"/>
          <w:szCs w:val="28"/>
          <w:lang w:val="vi-VN"/>
        </w:rPr>
        <w:t>Phụ lục</w:t>
      </w:r>
      <w:r w:rsidRPr="004D3C44">
        <w:rPr>
          <w:rFonts w:ascii="Times New Roman" w:hAnsi="Times New Roman"/>
          <w:szCs w:val="28"/>
          <w:lang w:val="vi-VN"/>
        </w:rPr>
        <w:t xml:space="preserve"> này.</w:t>
      </w:r>
    </w:p>
    <w:p w14:paraId="129C5FB1" w14:textId="205FED47" w:rsidR="00455894" w:rsidRPr="004D3C44" w:rsidRDefault="00455894" w:rsidP="00C32B8C">
      <w:pPr>
        <w:pStyle w:val="Heading4"/>
        <w:spacing w:before="60" w:after="60" w:line="240" w:lineRule="auto"/>
        <w:ind w:left="0" w:firstLine="567"/>
        <w:rPr>
          <w:rFonts w:ascii="Times New Roman" w:hAnsi="Times New Roman"/>
          <w:lang w:val="vi-VN"/>
        </w:rPr>
      </w:pPr>
      <w:r w:rsidRPr="004D3C44">
        <w:rPr>
          <w:rFonts w:ascii="Times New Roman" w:hAnsi="Times New Roman"/>
          <w:lang w:val="vi-VN"/>
        </w:rPr>
        <w:t xml:space="preserve">Mô phỏng thị trường điện theo quy định tại </w:t>
      </w:r>
      <w:r w:rsidR="00B7191A" w:rsidRPr="004D3C44">
        <w:rPr>
          <w:rFonts w:ascii="Times New Roman" w:hAnsi="Times New Roman"/>
          <w:lang w:val="vi-VN"/>
        </w:rPr>
        <w:fldChar w:fldCharType="begin"/>
      </w:r>
      <w:r w:rsidR="00B7191A" w:rsidRPr="004D3C44">
        <w:rPr>
          <w:rFonts w:ascii="Times New Roman" w:hAnsi="Times New Roman"/>
          <w:lang w:val="vi-VN"/>
        </w:rPr>
        <w:instrText xml:space="preserve"> REF _Ref179054214 \r \h </w:instrText>
      </w:r>
      <w:r w:rsidR="00782DB3" w:rsidRPr="004D3C44">
        <w:rPr>
          <w:rFonts w:ascii="Times New Roman" w:hAnsi="Times New Roman"/>
          <w:lang w:val="vi-VN"/>
        </w:rPr>
        <w:instrText xml:space="preserve"> \* MERGEFORMAT </w:instrText>
      </w:r>
      <w:r w:rsidR="00B7191A" w:rsidRPr="004D3C44">
        <w:rPr>
          <w:rFonts w:ascii="Times New Roman" w:hAnsi="Times New Roman"/>
          <w:lang w:val="vi-VN"/>
        </w:rPr>
      </w:r>
      <w:r w:rsidR="00B7191A" w:rsidRPr="004D3C44">
        <w:rPr>
          <w:rFonts w:ascii="Times New Roman" w:hAnsi="Times New Roman"/>
          <w:lang w:val="vi-VN"/>
        </w:rPr>
        <w:fldChar w:fldCharType="separate"/>
      </w:r>
      <w:r w:rsidR="00F56FC6">
        <w:rPr>
          <w:rFonts w:ascii="Times New Roman" w:hAnsi="Times New Roman"/>
          <w:lang w:val="vi-VN"/>
        </w:rPr>
        <w:t>Điều 1</w:t>
      </w:r>
      <w:r w:rsidR="0041503B">
        <w:rPr>
          <w:rFonts w:ascii="Times New Roman" w:hAnsi="Times New Roman"/>
        </w:rPr>
        <w:t>8</w:t>
      </w:r>
      <w:r w:rsidR="00B7191A" w:rsidRPr="004D3C44">
        <w:rPr>
          <w:rFonts w:ascii="Times New Roman" w:hAnsi="Times New Roman"/>
          <w:lang w:val="vi-VN"/>
        </w:rPr>
        <w:fldChar w:fldCharType="end"/>
      </w:r>
      <w:r w:rsidRPr="004D3C44">
        <w:rPr>
          <w:rFonts w:ascii="Times New Roman" w:hAnsi="Times New Roman"/>
          <w:szCs w:val="28"/>
          <w:lang w:val="vi-VN"/>
        </w:rPr>
        <w:t xml:space="preserve"> </w:t>
      </w:r>
      <w:r w:rsidR="00B36AE0" w:rsidRPr="004D3C44">
        <w:rPr>
          <w:rFonts w:ascii="Times New Roman" w:hAnsi="Times New Roman"/>
          <w:szCs w:val="28"/>
          <w:lang w:val="vi-VN"/>
        </w:rPr>
        <w:t>Phụ lục</w:t>
      </w:r>
      <w:r w:rsidRPr="004D3C44">
        <w:rPr>
          <w:rFonts w:ascii="Times New Roman" w:hAnsi="Times New Roman"/>
          <w:szCs w:val="28"/>
          <w:lang w:val="vi-VN"/>
        </w:rPr>
        <w:t xml:space="preserve"> này.</w:t>
      </w:r>
    </w:p>
    <w:p w14:paraId="140FBCC8" w14:textId="77777777" w:rsidR="00455894" w:rsidRPr="004D3C44" w:rsidRDefault="00455894" w:rsidP="00C32B8C">
      <w:pPr>
        <w:pStyle w:val="Heading4"/>
        <w:spacing w:before="60" w:after="60" w:line="240" w:lineRule="auto"/>
        <w:ind w:left="0" w:firstLine="567"/>
        <w:rPr>
          <w:rFonts w:ascii="Times New Roman" w:hAnsi="Times New Roman"/>
          <w:lang w:val="vi-VN"/>
        </w:rPr>
      </w:pPr>
      <w:r w:rsidRPr="004D3C44">
        <w:rPr>
          <w:rFonts w:ascii="Times New Roman" w:hAnsi="Times New Roman"/>
          <w:lang w:val="vi-VN"/>
        </w:rPr>
        <w:t>Phân loại tổ máy, tính toán giá trần bản chào của các tổ máy nhiệt điện.</w:t>
      </w:r>
    </w:p>
    <w:p w14:paraId="3AC9EFF7" w14:textId="77777777" w:rsidR="00455894" w:rsidRPr="004D3C44" w:rsidRDefault="00455894" w:rsidP="00C32B8C">
      <w:pPr>
        <w:pStyle w:val="Heading4"/>
        <w:spacing w:before="60" w:after="60" w:line="240" w:lineRule="auto"/>
        <w:ind w:left="0" w:firstLine="567"/>
        <w:rPr>
          <w:rFonts w:ascii="Times New Roman" w:hAnsi="Times New Roman"/>
          <w:lang w:val="vi-VN"/>
        </w:rPr>
      </w:pPr>
      <w:r w:rsidRPr="004D3C44">
        <w:rPr>
          <w:rFonts w:ascii="Times New Roman" w:hAnsi="Times New Roman"/>
          <w:lang w:val="vi-VN"/>
        </w:rPr>
        <w:t>Lựa chọn giá trần thị trường điện.</w:t>
      </w:r>
    </w:p>
    <w:p w14:paraId="7007B01E" w14:textId="77777777" w:rsidR="00455894" w:rsidRPr="004D3C44" w:rsidRDefault="00455894" w:rsidP="00C32B8C">
      <w:pPr>
        <w:pStyle w:val="Heading4"/>
        <w:spacing w:before="60" w:after="60" w:line="240" w:lineRule="auto"/>
        <w:ind w:left="0" w:firstLine="567"/>
        <w:rPr>
          <w:rFonts w:ascii="Times New Roman" w:hAnsi="Times New Roman"/>
          <w:lang w:val="vi-VN"/>
        </w:rPr>
      </w:pPr>
      <w:r w:rsidRPr="004D3C44">
        <w:rPr>
          <w:rFonts w:ascii="Times New Roman" w:hAnsi="Times New Roman"/>
          <w:lang w:val="vi-VN"/>
        </w:rPr>
        <w:t>Tính toán lựa chọn nhà máy điện mới tốt nhất.</w:t>
      </w:r>
    </w:p>
    <w:p w14:paraId="71FC637C" w14:textId="77777777" w:rsidR="00455894" w:rsidRPr="004D3C44" w:rsidRDefault="00455894" w:rsidP="00C32B8C">
      <w:pPr>
        <w:pStyle w:val="Heading4"/>
        <w:spacing w:before="60" w:after="60" w:line="240" w:lineRule="auto"/>
        <w:ind w:left="0" w:firstLine="567"/>
        <w:rPr>
          <w:rFonts w:ascii="Times New Roman" w:hAnsi="Times New Roman"/>
          <w:lang w:val="vi-VN"/>
        </w:rPr>
      </w:pPr>
      <w:r w:rsidRPr="004D3C44">
        <w:rPr>
          <w:rFonts w:ascii="Times New Roman" w:hAnsi="Times New Roman"/>
          <w:lang w:val="vi-VN"/>
        </w:rPr>
        <w:t>Tính toán giá công suất thị trường.</w:t>
      </w:r>
    </w:p>
    <w:p w14:paraId="7A817E29" w14:textId="262BC3AE" w:rsidR="00455894" w:rsidRPr="004D3C44" w:rsidRDefault="00455894" w:rsidP="00C32B8C">
      <w:pPr>
        <w:pStyle w:val="Heading4"/>
        <w:spacing w:before="60" w:after="60" w:line="240" w:lineRule="auto"/>
        <w:ind w:left="0" w:firstLine="567"/>
        <w:rPr>
          <w:rFonts w:ascii="Times New Roman" w:hAnsi="Times New Roman"/>
          <w:lang w:val="vi-VN"/>
        </w:rPr>
      </w:pPr>
      <w:r w:rsidRPr="004D3C44">
        <w:rPr>
          <w:rFonts w:ascii="Times New Roman" w:hAnsi="Times New Roman"/>
          <w:lang w:val="vi-VN"/>
        </w:rPr>
        <w:t xml:space="preserve">Tính toán sản lượng </w:t>
      </w:r>
      <w:r w:rsidR="00E412FA" w:rsidRPr="004D3C44">
        <w:rPr>
          <w:rFonts w:ascii="Times New Roman" w:hAnsi="Times New Roman"/>
          <w:lang w:val="vi-VN"/>
        </w:rPr>
        <w:t xml:space="preserve">điện </w:t>
      </w:r>
      <w:r w:rsidRPr="004D3C44">
        <w:rPr>
          <w:rFonts w:ascii="Times New Roman" w:hAnsi="Times New Roman"/>
          <w:lang w:val="vi-VN"/>
        </w:rPr>
        <w:t xml:space="preserve">hợp đồng </w:t>
      </w:r>
      <w:r w:rsidR="00B7191A" w:rsidRPr="004D3C44">
        <w:rPr>
          <w:rFonts w:ascii="Times New Roman" w:hAnsi="Times New Roman"/>
          <w:lang w:val="vi-VN"/>
        </w:rPr>
        <w:t xml:space="preserve">tối thiểu </w:t>
      </w:r>
      <w:r w:rsidRPr="004D3C44">
        <w:rPr>
          <w:rFonts w:ascii="Times New Roman" w:hAnsi="Times New Roman"/>
          <w:lang w:val="vi-VN"/>
        </w:rPr>
        <w:t>năm</w:t>
      </w:r>
      <w:r w:rsidR="00B7191A" w:rsidRPr="004D3C44">
        <w:rPr>
          <w:rFonts w:ascii="Times New Roman" w:hAnsi="Times New Roman"/>
          <w:lang w:val="vi-VN"/>
        </w:rPr>
        <w:t>, sản lượng</w:t>
      </w:r>
      <w:r w:rsidR="00E412FA" w:rsidRPr="004D3C44">
        <w:rPr>
          <w:rFonts w:ascii="Times New Roman" w:hAnsi="Times New Roman"/>
          <w:lang w:val="vi-VN"/>
        </w:rPr>
        <w:t xml:space="preserve"> điện</w:t>
      </w:r>
      <w:r w:rsidR="00B7191A" w:rsidRPr="004D3C44">
        <w:rPr>
          <w:rFonts w:ascii="Times New Roman" w:hAnsi="Times New Roman"/>
          <w:lang w:val="vi-VN"/>
        </w:rPr>
        <w:t xml:space="preserve"> hợp đồng tối thiểu </w:t>
      </w:r>
      <w:r w:rsidRPr="004D3C44">
        <w:rPr>
          <w:rFonts w:ascii="Times New Roman" w:hAnsi="Times New Roman"/>
          <w:lang w:val="vi-VN"/>
        </w:rPr>
        <w:t xml:space="preserve">tháng, </w:t>
      </w:r>
      <w:r w:rsidR="00B7191A" w:rsidRPr="004D3C44">
        <w:rPr>
          <w:rFonts w:ascii="Times New Roman" w:hAnsi="Times New Roman"/>
          <w:lang w:val="vi-VN"/>
        </w:rPr>
        <w:t xml:space="preserve">sản lượng </w:t>
      </w:r>
      <w:r w:rsidR="00E412FA" w:rsidRPr="004D3C44">
        <w:rPr>
          <w:rFonts w:ascii="Times New Roman" w:hAnsi="Times New Roman"/>
          <w:lang w:val="vi-VN"/>
        </w:rPr>
        <w:t xml:space="preserve">điện </w:t>
      </w:r>
      <w:r w:rsidR="00B7191A" w:rsidRPr="004D3C44">
        <w:rPr>
          <w:rFonts w:ascii="Times New Roman" w:hAnsi="Times New Roman"/>
          <w:lang w:val="vi-VN"/>
        </w:rPr>
        <w:t xml:space="preserve">hợp đồng tháng </w:t>
      </w:r>
      <w:r w:rsidRPr="004D3C44">
        <w:rPr>
          <w:rFonts w:ascii="Times New Roman" w:hAnsi="Times New Roman"/>
          <w:lang w:val="vi-VN"/>
        </w:rPr>
        <w:t xml:space="preserve">và </w:t>
      </w:r>
      <w:r w:rsidR="00B7191A" w:rsidRPr="004D3C44">
        <w:rPr>
          <w:rFonts w:ascii="Times New Roman" w:hAnsi="Times New Roman"/>
          <w:lang w:val="vi-VN"/>
        </w:rPr>
        <w:t xml:space="preserve">sản lượng </w:t>
      </w:r>
      <w:r w:rsidR="00E412FA" w:rsidRPr="004D3C44">
        <w:rPr>
          <w:rFonts w:ascii="Times New Roman" w:hAnsi="Times New Roman"/>
          <w:lang w:val="vi-VN"/>
        </w:rPr>
        <w:t xml:space="preserve">điện </w:t>
      </w:r>
      <w:r w:rsidR="00B7191A" w:rsidRPr="004D3C44">
        <w:rPr>
          <w:rFonts w:ascii="Times New Roman" w:hAnsi="Times New Roman"/>
          <w:lang w:val="vi-VN"/>
        </w:rPr>
        <w:t xml:space="preserve">hợp đồng </w:t>
      </w:r>
      <w:r w:rsidRPr="004D3C44">
        <w:rPr>
          <w:rFonts w:ascii="Times New Roman" w:hAnsi="Times New Roman"/>
          <w:lang w:val="vi-VN"/>
        </w:rPr>
        <w:t>từng chu kỳ giao dịch.</w:t>
      </w:r>
    </w:p>
    <w:p w14:paraId="122407A1" w14:textId="77777777" w:rsidR="00455894" w:rsidRPr="004D3C44" w:rsidRDefault="00455894" w:rsidP="00C32B8C">
      <w:pPr>
        <w:pStyle w:val="Heading4"/>
        <w:spacing w:before="60" w:after="60" w:line="240" w:lineRule="auto"/>
        <w:ind w:left="0" w:firstLine="567"/>
        <w:rPr>
          <w:rFonts w:ascii="Times New Roman" w:hAnsi="Times New Roman"/>
          <w:lang w:val="vi-VN"/>
        </w:rPr>
      </w:pPr>
      <w:r w:rsidRPr="004D3C44">
        <w:rPr>
          <w:rFonts w:ascii="Times New Roman" w:hAnsi="Times New Roman"/>
          <w:lang w:val="vi-VN"/>
        </w:rPr>
        <w:t>Tính toán tối ưu thủy nhiệt điện ngắn hạn.</w:t>
      </w:r>
    </w:p>
    <w:p w14:paraId="0B455C7F" w14:textId="77777777" w:rsidR="00455894" w:rsidRPr="004D3C44" w:rsidRDefault="00455894" w:rsidP="00C32B8C">
      <w:pPr>
        <w:pStyle w:val="Heading4"/>
        <w:spacing w:before="60" w:after="60" w:line="240" w:lineRule="auto"/>
        <w:ind w:left="0" w:firstLine="567"/>
        <w:rPr>
          <w:rFonts w:ascii="Times New Roman" w:hAnsi="Times New Roman"/>
          <w:lang w:val="vi-VN"/>
        </w:rPr>
      </w:pPr>
      <w:r w:rsidRPr="004D3C44">
        <w:rPr>
          <w:rFonts w:ascii="Times New Roman" w:hAnsi="Times New Roman"/>
          <w:lang w:val="vi-VN"/>
        </w:rPr>
        <w:t>Các chức năng cần thiết khác.</w:t>
      </w:r>
    </w:p>
    <w:p w14:paraId="5C9DD16A" w14:textId="77777777" w:rsidR="00455894" w:rsidRPr="004D3C44" w:rsidRDefault="00455894" w:rsidP="00A4250D">
      <w:pPr>
        <w:pStyle w:val="Heading3"/>
        <w:ind w:left="0" w:firstLine="567"/>
      </w:pPr>
      <w:bookmarkStart w:id="208" w:name="_Toc369598258"/>
      <w:bookmarkStart w:id="209" w:name="_Toc368399533"/>
      <w:bookmarkStart w:id="210" w:name="_Toc372722832"/>
      <w:bookmarkStart w:id="211" w:name="_Ref530122108"/>
      <w:bookmarkStart w:id="212" w:name="_Ref530123075"/>
      <w:r w:rsidRPr="004D3C44">
        <w:t xml:space="preserve">Số </w:t>
      </w:r>
      <w:r w:rsidRPr="004D3C44">
        <w:rPr>
          <w:lang w:val="vi-VN"/>
        </w:rPr>
        <w:t>liệu</w:t>
      </w:r>
      <w:r w:rsidRPr="004D3C44">
        <w:t xml:space="preserve"> đầu vào</w:t>
      </w:r>
      <w:bookmarkEnd w:id="208"/>
      <w:bookmarkEnd w:id="209"/>
      <w:bookmarkEnd w:id="210"/>
      <w:bookmarkEnd w:id="211"/>
      <w:bookmarkEnd w:id="212"/>
    </w:p>
    <w:p w14:paraId="2D77B7BC" w14:textId="77777777" w:rsidR="00455894" w:rsidRPr="004D3C44" w:rsidRDefault="00455894" w:rsidP="00C32B8C">
      <w:pPr>
        <w:pStyle w:val="Heading5"/>
        <w:widowControl w:val="0"/>
        <w:numPr>
          <w:ilvl w:val="0"/>
          <w:numId w:val="0"/>
        </w:numPr>
        <w:spacing w:before="60" w:after="60"/>
        <w:ind w:firstLine="567"/>
        <w:rPr>
          <w:szCs w:val="28"/>
          <w:lang w:val="vi-VN"/>
        </w:rPr>
      </w:pPr>
      <w:r w:rsidRPr="004D3C44">
        <w:rPr>
          <w:szCs w:val="28"/>
          <w:lang w:val="vi-VN"/>
        </w:rPr>
        <w:t>Số liệu đầu vào được sử dụng tính toán lập kế hoạch vận hành thị trường điện và tính toán giá trị nước bao gồm:</w:t>
      </w:r>
    </w:p>
    <w:p w14:paraId="64D0742C" w14:textId="77777777" w:rsidR="00455894" w:rsidRPr="004D3C44" w:rsidRDefault="00455894" w:rsidP="00B80E00">
      <w:pPr>
        <w:pStyle w:val="Heading5"/>
        <w:widowControl w:val="0"/>
        <w:numPr>
          <w:ilvl w:val="0"/>
          <w:numId w:val="38"/>
        </w:numPr>
        <w:spacing w:before="60" w:after="60"/>
        <w:ind w:left="851" w:hanging="284"/>
        <w:rPr>
          <w:lang w:val="vi-VN"/>
        </w:rPr>
      </w:pPr>
      <w:r w:rsidRPr="004D3C44">
        <w:rPr>
          <w:lang w:val="vi-VN"/>
        </w:rPr>
        <w:t>Phụ tải hệ thống điện.</w:t>
      </w:r>
    </w:p>
    <w:p w14:paraId="2C05A3C3" w14:textId="77777777" w:rsidR="00455894" w:rsidRPr="004D3C44" w:rsidRDefault="00455894" w:rsidP="00B80E00">
      <w:pPr>
        <w:pStyle w:val="Heading5"/>
        <w:widowControl w:val="0"/>
        <w:numPr>
          <w:ilvl w:val="0"/>
          <w:numId w:val="38"/>
        </w:numPr>
        <w:spacing w:before="60" w:after="60"/>
        <w:ind w:left="851" w:hanging="284"/>
        <w:rPr>
          <w:lang w:val="vi-VN"/>
        </w:rPr>
      </w:pPr>
      <w:r w:rsidRPr="004D3C44">
        <w:rPr>
          <w:lang w:val="vi-VN"/>
        </w:rPr>
        <w:t>Thông số thủy văn.</w:t>
      </w:r>
    </w:p>
    <w:p w14:paraId="6F683944" w14:textId="77777777" w:rsidR="00455894" w:rsidRPr="004D3C44" w:rsidRDefault="00455894" w:rsidP="00B80E00">
      <w:pPr>
        <w:pStyle w:val="Heading5"/>
        <w:widowControl w:val="0"/>
        <w:numPr>
          <w:ilvl w:val="0"/>
          <w:numId w:val="38"/>
        </w:numPr>
        <w:spacing w:before="60" w:after="60"/>
        <w:ind w:left="851" w:hanging="284"/>
        <w:rPr>
          <w:lang w:val="vi-VN"/>
        </w:rPr>
      </w:pPr>
      <w:r w:rsidRPr="004D3C44">
        <w:rPr>
          <w:lang w:val="vi-VN"/>
        </w:rPr>
        <w:t>Kế hoạch bảo dưỡng, sửa chữa.</w:t>
      </w:r>
    </w:p>
    <w:p w14:paraId="0C69E635" w14:textId="77777777" w:rsidR="00455894" w:rsidRPr="004D3C44" w:rsidRDefault="00455894" w:rsidP="00B80E00">
      <w:pPr>
        <w:pStyle w:val="Heading5"/>
        <w:widowControl w:val="0"/>
        <w:numPr>
          <w:ilvl w:val="0"/>
          <w:numId w:val="38"/>
        </w:numPr>
        <w:spacing w:before="60" w:after="60"/>
        <w:ind w:left="851" w:hanging="284"/>
        <w:rPr>
          <w:lang w:val="vi-VN"/>
        </w:rPr>
      </w:pPr>
      <w:r w:rsidRPr="004D3C44">
        <w:rPr>
          <w:lang w:val="vi-VN"/>
        </w:rPr>
        <w:t>Thông số nhà máy thủy điện.</w:t>
      </w:r>
    </w:p>
    <w:p w14:paraId="55B14682" w14:textId="77777777" w:rsidR="00455894" w:rsidRPr="004D3C44" w:rsidRDefault="00455894" w:rsidP="00B80E00">
      <w:pPr>
        <w:pStyle w:val="Heading5"/>
        <w:widowControl w:val="0"/>
        <w:numPr>
          <w:ilvl w:val="0"/>
          <w:numId w:val="38"/>
        </w:numPr>
        <w:spacing w:before="60" w:after="60"/>
        <w:ind w:left="851" w:hanging="284"/>
        <w:rPr>
          <w:lang w:val="vi-VN"/>
        </w:rPr>
      </w:pPr>
      <w:r w:rsidRPr="004D3C44">
        <w:rPr>
          <w:lang w:val="vi-VN"/>
        </w:rPr>
        <w:t>Thông số nhà máy nhiệt điện.</w:t>
      </w:r>
    </w:p>
    <w:p w14:paraId="0CEADF78" w14:textId="77777777" w:rsidR="00455894" w:rsidRPr="004D3C44" w:rsidRDefault="00455894" w:rsidP="00B80E00">
      <w:pPr>
        <w:pStyle w:val="Heading5"/>
        <w:widowControl w:val="0"/>
        <w:numPr>
          <w:ilvl w:val="0"/>
          <w:numId w:val="38"/>
        </w:numPr>
        <w:spacing w:before="60" w:after="60"/>
        <w:ind w:left="851" w:hanging="284"/>
        <w:rPr>
          <w:lang w:val="vi-VN"/>
        </w:rPr>
      </w:pPr>
      <w:r w:rsidRPr="004D3C44">
        <w:rPr>
          <w:lang w:val="vi-VN"/>
        </w:rPr>
        <w:t>Nhiên liệu.</w:t>
      </w:r>
    </w:p>
    <w:p w14:paraId="298BA3D6" w14:textId="77777777" w:rsidR="00455894" w:rsidRPr="004D3C44" w:rsidRDefault="00455894" w:rsidP="00B80E00">
      <w:pPr>
        <w:pStyle w:val="Heading5"/>
        <w:widowControl w:val="0"/>
        <w:numPr>
          <w:ilvl w:val="0"/>
          <w:numId w:val="38"/>
        </w:numPr>
        <w:spacing w:before="60" w:after="60"/>
        <w:ind w:left="851" w:hanging="284"/>
        <w:rPr>
          <w:lang w:val="vi-VN"/>
        </w:rPr>
      </w:pPr>
      <w:r w:rsidRPr="004D3C44">
        <w:rPr>
          <w:lang w:val="vi-VN"/>
        </w:rPr>
        <w:t>Giới hạn truyền tải.</w:t>
      </w:r>
    </w:p>
    <w:p w14:paraId="6D1906C8" w14:textId="77777777" w:rsidR="00455894" w:rsidRPr="004D3C44" w:rsidRDefault="00455894" w:rsidP="00B80E00">
      <w:pPr>
        <w:pStyle w:val="Heading5"/>
        <w:widowControl w:val="0"/>
        <w:numPr>
          <w:ilvl w:val="0"/>
          <w:numId w:val="38"/>
        </w:numPr>
        <w:spacing w:before="60" w:after="60"/>
        <w:ind w:left="851" w:hanging="284"/>
        <w:rPr>
          <w:lang w:val="vi-VN"/>
        </w:rPr>
      </w:pPr>
      <w:r w:rsidRPr="004D3C44">
        <w:rPr>
          <w:lang w:val="vi-VN"/>
        </w:rPr>
        <w:t>Tiến độ công trình mới.</w:t>
      </w:r>
    </w:p>
    <w:p w14:paraId="74260FC7" w14:textId="77777777" w:rsidR="00455894" w:rsidRPr="004D3C44" w:rsidRDefault="00455894" w:rsidP="00B80E00">
      <w:pPr>
        <w:pStyle w:val="Heading5"/>
        <w:widowControl w:val="0"/>
        <w:numPr>
          <w:ilvl w:val="0"/>
          <w:numId w:val="38"/>
        </w:numPr>
        <w:spacing w:before="60" w:after="60"/>
        <w:ind w:left="851" w:hanging="284"/>
        <w:rPr>
          <w:lang w:val="vi-VN"/>
        </w:rPr>
      </w:pPr>
      <w:r w:rsidRPr="004D3C44">
        <w:rPr>
          <w:lang w:val="vi-VN"/>
        </w:rPr>
        <w:t>Kế hoạch xuất, nhập khẩu điện.</w:t>
      </w:r>
    </w:p>
    <w:p w14:paraId="73383F80" w14:textId="77777777" w:rsidR="00455894" w:rsidRPr="004D3C44" w:rsidRDefault="00455894" w:rsidP="00B80E00">
      <w:pPr>
        <w:pStyle w:val="Heading5"/>
        <w:widowControl w:val="0"/>
        <w:numPr>
          <w:ilvl w:val="0"/>
          <w:numId w:val="38"/>
        </w:numPr>
        <w:spacing w:before="60" w:after="60"/>
        <w:ind w:left="993" w:hanging="426"/>
        <w:rPr>
          <w:lang w:val="vi-VN"/>
        </w:rPr>
      </w:pPr>
      <w:r w:rsidRPr="004D3C44">
        <w:rPr>
          <w:lang w:val="vi-VN"/>
        </w:rPr>
        <w:t>Dịch vụ phụ trợ.</w:t>
      </w:r>
    </w:p>
    <w:p w14:paraId="4FE8F53B" w14:textId="191D3124" w:rsidR="00455894" w:rsidRPr="004D3C44" w:rsidRDefault="007F23F9" w:rsidP="00F9531B">
      <w:pPr>
        <w:pStyle w:val="Heading5"/>
        <w:widowControl w:val="0"/>
        <w:numPr>
          <w:ilvl w:val="0"/>
          <w:numId w:val="0"/>
        </w:numPr>
        <w:spacing w:before="60" w:after="60"/>
        <w:ind w:firstLine="567"/>
        <w:rPr>
          <w:lang w:val="vi-VN"/>
        </w:rPr>
      </w:pPr>
      <w:r w:rsidRPr="004D3C44">
        <w:rPr>
          <w:lang w:val="vi-VN"/>
        </w:rPr>
        <w:t xml:space="preserve">11. </w:t>
      </w:r>
      <w:r w:rsidR="00455894" w:rsidRPr="004D3C44">
        <w:rPr>
          <w:lang w:val="vi-VN"/>
        </w:rPr>
        <w:t>Các số liệu hợp đồng mua bán điện</w:t>
      </w:r>
      <w:r w:rsidRPr="004D3C44">
        <w:rPr>
          <w:lang w:val="vi-VN"/>
        </w:rPr>
        <w:t xml:space="preserve"> bao gồm yêu cầu về bao tiêu (nếu có)</w:t>
      </w:r>
      <w:r w:rsidR="00455894" w:rsidRPr="004D3C44">
        <w:rPr>
          <w:lang w:val="vi-VN"/>
        </w:rPr>
        <w:t>.</w:t>
      </w:r>
    </w:p>
    <w:p w14:paraId="3714A948" w14:textId="49C8A7F3" w:rsidR="00455894" w:rsidRPr="004D3C44" w:rsidRDefault="007F23F9" w:rsidP="00F9531B">
      <w:pPr>
        <w:pStyle w:val="Heading5"/>
        <w:widowControl w:val="0"/>
        <w:numPr>
          <w:ilvl w:val="0"/>
          <w:numId w:val="0"/>
        </w:numPr>
        <w:spacing w:before="60" w:after="60"/>
        <w:ind w:firstLine="567"/>
        <w:rPr>
          <w:lang w:val="vi-VN"/>
        </w:rPr>
      </w:pPr>
      <w:r w:rsidRPr="004D3C44">
        <w:rPr>
          <w:lang w:val="vi-VN"/>
        </w:rPr>
        <w:lastRenderedPageBreak/>
        <w:t xml:space="preserve">12. </w:t>
      </w:r>
      <w:r w:rsidR="00455894" w:rsidRPr="004D3C44">
        <w:rPr>
          <w:lang w:val="vi-VN"/>
        </w:rPr>
        <w:t>Phương thức giao nhận điện năng.</w:t>
      </w:r>
    </w:p>
    <w:p w14:paraId="2EAF089F" w14:textId="4D9E1A74" w:rsidR="00455894" w:rsidRPr="004D3C44" w:rsidRDefault="007F23F9" w:rsidP="00F9531B">
      <w:pPr>
        <w:pStyle w:val="Heading5"/>
        <w:widowControl w:val="0"/>
        <w:numPr>
          <w:ilvl w:val="0"/>
          <w:numId w:val="0"/>
        </w:numPr>
        <w:spacing w:before="60" w:after="60"/>
        <w:ind w:firstLine="567"/>
        <w:rPr>
          <w:lang w:val="vi-VN"/>
        </w:rPr>
      </w:pPr>
      <w:r w:rsidRPr="004D3C44">
        <w:rPr>
          <w:lang w:val="vi-VN"/>
        </w:rPr>
        <w:t xml:space="preserve">13. </w:t>
      </w:r>
      <w:r w:rsidR="00455894" w:rsidRPr="004D3C44">
        <w:rPr>
          <w:lang w:val="vi-VN"/>
        </w:rPr>
        <w:t>Các số liệu chung của thị trường.</w:t>
      </w:r>
    </w:p>
    <w:p w14:paraId="0BEA90F5" w14:textId="77777777" w:rsidR="00455894" w:rsidRPr="004D3C44" w:rsidRDefault="00455894" w:rsidP="00A4250D">
      <w:pPr>
        <w:pStyle w:val="Heading3"/>
        <w:ind w:left="0" w:firstLine="567"/>
      </w:pPr>
      <w:bookmarkStart w:id="213" w:name="_Ref363464370"/>
      <w:bookmarkStart w:id="214" w:name="_Toc369598259"/>
      <w:bookmarkStart w:id="215" w:name="_Toc368399534"/>
      <w:bookmarkStart w:id="216" w:name="_Toc372722833"/>
      <w:r w:rsidRPr="004D3C44">
        <w:t>Phụ tải hệ thống điện</w:t>
      </w:r>
      <w:bookmarkEnd w:id="213"/>
      <w:bookmarkEnd w:id="214"/>
      <w:bookmarkEnd w:id="215"/>
      <w:bookmarkEnd w:id="216"/>
    </w:p>
    <w:p w14:paraId="40C7CEA3" w14:textId="3176A3B4" w:rsidR="00455894" w:rsidRPr="002B3DA7" w:rsidRDefault="00661E91" w:rsidP="00C32B8C">
      <w:pPr>
        <w:pStyle w:val="Heading5"/>
        <w:widowControl w:val="0"/>
        <w:numPr>
          <w:ilvl w:val="0"/>
          <w:numId w:val="0"/>
        </w:numPr>
        <w:spacing w:before="60" w:after="60"/>
        <w:ind w:firstLine="567"/>
      </w:pPr>
      <w:r w:rsidRPr="004D3C44">
        <w:t xml:space="preserve">1. </w:t>
      </w:r>
      <w:r w:rsidR="00455894" w:rsidRPr="002B3DA7">
        <w:rPr>
          <w:lang w:val="vi-VN"/>
        </w:rPr>
        <w:t xml:space="preserve">Đơn vị vận hành hệ thống điện và thị trường điện và các đơn vị liên quan có trách nhiệm dự báo phụ tải hệ thống điện theo quy định </w:t>
      </w:r>
      <w:r w:rsidR="00A467E5" w:rsidRPr="002B3DA7">
        <w:t>về</w:t>
      </w:r>
      <w:r w:rsidR="00455894" w:rsidRPr="002B3DA7">
        <w:rPr>
          <w:lang w:val="vi-VN"/>
        </w:rPr>
        <w:t xml:space="preserve"> dự báo nhu cầu phụ tải hệ thống điện</w:t>
      </w:r>
      <w:r w:rsidR="00371C67" w:rsidRPr="002B3DA7">
        <w:t xml:space="preserve"> quốc gia</w:t>
      </w:r>
      <w:r w:rsidR="00A467E5" w:rsidRPr="002B3DA7">
        <w:t xml:space="preserve"> tại Thông tư </w:t>
      </w:r>
      <w:r w:rsidR="006A0845">
        <w:rPr>
          <w:color w:val="000000"/>
          <w:szCs w:val="28"/>
        </w:rPr>
        <w:t>q</w:t>
      </w:r>
      <w:r w:rsidR="00913E45" w:rsidRPr="002B3DA7">
        <w:rPr>
          <w:color w:val="000000"/>
          <w:szCs w:val="28"/>
          <w:lang w:val="vi-VN"/>
        </w:rPr>
        <w:t xml:space="preserve">uy định </w:t>
      </w:r>
      <w:r w:rsidR="00913E45" w:rsidRPr="002B3DA7">
        <w:rPr>
          <w:color w:val="000000"/>
          <w:szCs w:val="28"/>
        </w:rPr>
        <w:t>điều độ, vận hành, thao tác, xử lý sự cố, khởi động đen và khôi phục hệ thống điện quốc gia</w:t>
      </w:r>
      <w:r w:rsidR="00A467E5" w:rsidRPr="002B3DA7">
        <w:t xml:space="preserve"> do Bộ Công Thương ban hành</w:t>
      </w:r>
      <w:r w:rsidR="00455894" w:rsidRPr="002B3DA7">
        <w:rPr>
          <w:lang w:val="vi-VN"/>
        </w:rPr>
        <w:t>.</w:t>
      </w:r>
    </w:p>
    <w:p w14:paraId="7BC86CB6" w14:textId="59DB79E4" w:rsidR="000D05E5" w:rsidRPr="00177433" w:rsidRDefault="00BB55D9" w:rsidP="00177433">
      <w:pPr>
        <w:pStyle w:val="Heading5"/>
        <w:widowControl w:val="0"/>
        <w:numPr>
          <w:ilvl w:val="0"/>
          <w:numId w:val="0"/>
        </w:numPr>
        <w:spacing w:before="60" w:after="60"/>
        <w:ind w:firstLine="567"/>
      </w:pPr>
      <w:r w:rsidRPr="00BD6445">
        <w:t xml:space="preserve">2. </w:t>
      </w:r>
      <w:r w:rsidR="000D05E5" w:rsidRPr="00177433">
        <w:t>Trường hợp có nhiều phương án, kịch bản dự báo nhu cầu phụ tải điện trong báo cáo tính toán kế hoạch vận hành hệ thống điện năm, Đơn vị vận hành hệ thống điện và thị trường điện có trách nhiệm lựa chọn một phương án dự báo nhu cầu phụ tải điện để lập kế hoạch vận hành thị trường điện năm tới theo một trong các phương án sau đây:</w:t>
      </w:r>
    </w:p>
    <w:p w14:paraId="52FF6C11" w14:textId="12002C4B" w:rsidR="000D05E5" w:rsidRPr="00177433" w:rsidRDefault="00C46756" w:rsidP="00177433">
      <w:pPr>
        <w:pStyle w:val="Heading5"/>
        <w:widowControl w:val="0"/>
        <w:numPr>
          <w:ilvl w:val="0"/>
          <w:numId w:val="0"/>
        </w:numPr>
        <w:spacing w:before="60" w:after="60"/>
        <w:ind w:firstLine="567"/>
      </w:pPr>
      <w:r w:rsidRPr="00BD6445">
        <w:t xml:space="preserve">a) </w:t>
      </w:r>
      <w:r w:rsidR="000D05E5" w:rsidRPr="00177433">
        <w:t>Phương án dự báo nhu cầu phụ tải điện có tỷ lệ tăng trưởng cao hơn và gần nhất so với tốc độ tăng trưởng phụ tải bình quân 03 năm gần nhất. Khi xác định tốc độ tăng trưởng phụ tải bình quân 03 năm được phép loại trừ các năm có biến động bất thường do ảnh hưởng của các sự kiện bất khả kháng (thiên tai, dịch bệnh,…).</w:t>
      </w:r>
    </w:p>
    <w:p w14:paraId="311916EF" w14:textId="109E0EE7" w:rsidR="00661E91" w:rsidRPr="00177433" w:rsidRDefault="00C46756" w:rsidP="000D05E5">
      <w:pPr>
        <w:pStyle w:val="Heading5"/>
        <w:widowControl w:val="0"/>
        <w:numPr>
          <w:ilvl w:val="0"/>
          <w:numId w:val="0"/>
        </w:numPr>
        <w:spacing w:before="60" w:after="60"/>
        <w:ind w:firstLine="567"/>
      </w:pPr>
      <w:r w:rsidRPr="002B3DA7">
        <w:t xml:space="preserve">b) </w:t>
      </w:r>
      <w:r w:rsidR="000D05E5" w:rsidRPr="00177433">
        <w:t>Phương án dự báo nhu cầu phụ tải điện trên cơ sở tổng hợp dự báo từ các Tổng công ty Điện lực, có xét đến tác động của các loại hình nguồn điện phân tán như thủy điện nhỏ, điện mặt trời mái nhà, sản lượng điện mua bán qua cơ chế mua bán điện trực tiếp.</w:t>
      </w:r>
    </w:p>
    <w:p w14:paraId="4C4F0F91" w14:textId="77777777" w:rsidR="00455894" w:rsidRPr="002B3DA7" w:rsidRDefault="00455894" w:rsidP="00A4250D">
      <w:pPr>
        <w:pStyle w:val="Heading3"/>
        <w:ind w:left="0" w:firstLine="567"/>
      </w:pPr>
      <w:bookmarkStart w:id="217" w:name="_Ref272246845"/>
      <w:bookmarkStart w:id="218" w:name="_Toc369598260"/>
      <w:bookmarkStart w:id="219" w:name="_Toc368399535"/>
      <w:bookmarkStart w:id="220" w:name="_Toc372722834"/>
      <w:r w:rsidRPr="002B3DA7">
        <w:t>Thủy văn</w:t>
      </w:r>
      <w:bookmarkEnd w:id="217"/>
      <w:bookmarkEnd w:id="218"/>
      <w:bookmarkEnd w:id="219"/>
      <w:bookmarkEnd w:id="220"/>
    </w:p>
    <w:p w14:paraId="10150B0A" w14:textId="47E4C7EB" w:rsidR="00455894" w:rsidRPr="002B3DA7" w:rsidRDefault="00455894" w:rsidP="00C32B8C">
      <w:pPr>
        <w:pStyle w:val="Heading4"/>
        <w:spacing w:before="60" w:after="60" w:line="240" w:lineRule="auto"/>
        <w:ind w:left="0" w:firstLine="567"/>
        <w:rPr>
          <w:rFonts w:ascii="Times New Roman" w:hAnsi="Times New Roman"/>
        </w:rPr>
      </w:pPr>
      <w:r w:rsidRPr="002B3DA7">
        <w:rPr>
          <w:rFonts w:ascii="Times New Roman" w:hAnsi="Times New Roman"/>
        </w:rPr>
        <w:t xml:space="preserve">Đơn vị mua điện có trách nhiệm cung cấp cho Đơn vị vận hành hệ thống điện và thị trường điện tất cả chuỗi số liệu thống kê lưu lượng nước về hồ thủy điện từng tuần trong quá khứ của các nhà máy thủy điện dự kiến vận hành trong các chu kỳ tính toán lập kế hoạch theo quy định tại </w:t>
      </w:r>
      <w:r w:rsidR="00F86275" w:rsidRPr="002B3DA7">
        <w:rPr>
          <w:rFonts w:ascii="Times New Roman" w:hAnsi="Times New Roman"/>
        </w:rPr>
        <w:t xml:space="preserve">Biểu mẫu </w:t>
      </w:r>
      <w:r w:rsidR="0080011E" w:rsidRPr="002B3DA7">
        <w:rPr>
          <w:rFonts w:ascii="Times New Roman" w:hAnsi="Times New Roman"/>
        </w:rPr>
        <w:t xml:space="preserve">05 tại Phụ lục </w:t>
      </w:r>
      <w:r w:rsidR="001F590C" w:rsidRPr="002B3DA7">
        <w:rPr>
          <w:rFonts w:ascii="Times New Roman" w:hAnsi="Times New Roman"/>
        </w:rPr>
        <w:t>VI</w:t>
      </w:r>
      <w:r w:rsidR="006A0845">
        <w:rPr>
          <w:rFonts w:ascii="Times New Roman" w:hAnsi="Times New Roman"/>
        </w:rPr>
        <w:t xml:space="preserve"> ban hành kèm theo</w:t>
      </w:r>
      <w:r w:rsidR="0080011E" w:rsidRPr="002B3DA7">
        <w:rPr>
          <w:rFonts w:ascii="Times New Roman" w:hAnsi="Times New Roman"/>
        </w:rPr>
        <w:t xml:space="preserve"> Thông tư </w:t>
      </w:r>
      <w:r w:rsidR="006310DB" w:rsidRPr="002B3DA7">
        <w:rPr>
          <w:rFonts w:ascii="Times New Roman" w:hAnsi="Times New Roman"/>
        </w:rPr>
        <w:t>này</w:t>
      </w:r>
      <w:r w:rsidRPr="002B3DA7">
        <w:rPr>
          <w:rFonts w:ascii="Times New Roman" w:hAnsi="Times New Roman"/>
        </w:rPr>
        <w:t>.</w:t>
      </w:r>
    </w:p>
    <w:p w14:paraId="12553E8D" w14:textId="77777777" w:rsidR="00455894" w:rsidRPr="002B3DA7" w:rsidRDefault="00455894" w:rsidP="00C32B8C">
      <w:pPr>
        <w:pStyle w:val="Heading4"/>
        <w:spacing w:before="60" w:after="60" w:line="240" w:lineRule="auto"/>
        <w:ind w:left="0" w:firstLine="567"/>
        <w:rPr>
          <w:rFonts w:ascii="Times New Roman" w:hAnsi="Times New Roman"/>
        </w:rPr>
      </w:pPr>
      <w:r w:rsidRPr="002B3DA7">
        <w:rPr>
          <w:rFonts w:ascii="Times New Roman" w:hAnsi="Times New Roman"/>
        </w:rPr>
        <w:t>Đơn vị phát điện sở hữu nhà máy thủy điện có trách nhiệm cung cấp cho Đơn vị vận hành hệ thống điện và thị trường điện chuỗi số liệu thống kê lưu lượng nước về hồ thủy điện trong quá khứ theo yêu cầu của Đơn vị vận hành hệ thống điện và thị trường điện.</w:t>
      </w:r>
    </w:p>
    <w:p w14:paraId="6B4D5860" w14:textId="6FDC9354" w:rsidR="00455894" w:rsidRPr="002B3DA7" w:rsidRDefault="00455894" w:rsidP="00C32B8C">
      <w:pPr>
        <w:pStyle w:val="Heading4"/>
        <w:spacing w:before="60" w:after="60" w:line="240" w:lineRule="auto"/>
        <w:ind w:left="0" w:firstLine="567"/>
        <w:rPr>
          <w:rFonts w:ascii="Times New Roman" w:hAnsi="Times New Roman"/>
        </w:rPr>
      </w:pPr>
      <w:r w:rsidRPr="002B3DA7">
        <w:rPr>
          <w:rFonts w:ascii="Times New Roman" w:hAnsi="Times New Roman"/>
          <w:szCs w:val="28"/>
        </w:rPr>
        <w:t xml:space="preserve">Đơn vị vận hành hệ thống điện và thị trường điện có trách nhiệm cập nhật các </w:t>
      </w:r>
      <w:r w:rsidRPr="002B3DA7">
        <w:rPr>
          <w:rFonts w:ascii="Times New Roman" w:hAnsi="Times New Roman"/>
        </w:rPr>
        <w:t xml:space="preserve">yêu cầu về ràng buộc </w:t>
      </w:r>
      <w:r w:rsidR="00752844" w:rsidRPr="002B3DA7">
        <w:rPr>
          <w:rFonts w:ascii="Times New Roman" w:hAnsi="Times New Roman"/>
        </w:rPr>
        <w:t>mực nước</w:t>
      </w:r>
      <w:r w:rsidRPr="002B3DA7">
        <w:rPr>
          <w:rFonts w:ascii="Times New Roman" w:hAnsi="Times New Roman"/>
        </w:rPr>
        <w:t>, lưu lượng chạy máy tối thiểu, lưu lượng xả không qua chạy máy</w:t>
      </w:r>
      <w:r w:rsidRPr="002B3DA7">
        <w:rPr>
          <w:rFonts w:ascii="Times New Roman" w:hAnsi="Times New Roman"/>
          <w:szCs w:val="28"/>
        </w:rPr>
        <w:t xml:space="preserve"> phải đảm bảo trong các giai đoạn vận hành của các hồ chứa thủy điện theo các quy trình vận hành liên hồ chứa, quy trình vận hành hồ chứa được cấp có thẩm quyền phê duyệt.</w:t>
      </w:r>
    </w:p>
    <w:p w14:paraId="11443AB6" w14:textId="6871EFC8" w:rsidR="00455894" w:rsidRPr="002B3DA7" w:rsidRDefault="00455894" w:rsidP="00C32B8C">
      <w:pPr>
        <w:pStyle w:val="Heading4"/>
        <w:spacing w:before="60" w:after="60" w:line="240" w:lineRule="auto"/>
        <w:ind w:left="0" w:firstLine="567"/>
        <w:rPr>
          <w:rFonts w:ascii="Times New Roman" w:hAnsi="Times New Roman"/>
        </w:rPr>
      </w:pPr>
      <w:r w:rsidRPr="002B3DA7">
        <w:rPr>
          <w:rFonts w:ascii="Times New Roman" w:hAnsi="Times New Roman"/>
        </w:rPr>
        <w:t xml:space="preserve">Căn cứ chuỗi số liệu thống kê do các đơn vị cung cấp, Đơn vị vận hành hệ thống điện và thị trường điện có trách nhiệm tính toán chuỗi lưu lượng nước về theo các phương pháp quy định tại </w:t>
      </w:r>
      <w:r w:rsidR="006310DB" w:rsidRPr="002B3DA7">
        <w:rPr>
          <w:rFonts w:ascii="Times New Roman" w:hAnsi="Times New Roman"/>
        </w:rPr>
        <w:t xml:space="preserve">khoản 5, </w:t>
      </w:r>
      <w:r w:rsidR="00B7191A" w:rsidRPr="002B3DA7">
        <w:rPr>
          <w:rFonts w:ascii="Times New Roman" w:hAnsi="Times New Roman"/>
        </w:rPr>
        <w:t xml:space="preserve">khoản </w:t>
      </w:r>
      <w:r w:rsidR="006310DB" w:rsidRPr="002B3DA7">
        <w:rPr>
          <w:rFonts w:ascii="Times New Roman" w:hAnsi="Times New Roman"/>
        </w:rPr>
        <w:t xml:space="preserve">6 </w:t>
      </w:r>
      <w:r w:rsidR="00B7191A" w:rsidRPr="002B3DA7">
        <w:rPr>
          <w:rFonts w:ascii="Times New Roman" w:hAnsi="Times New Roman"/>
        </w:rPr>
        <w:t xml:space="preserve">và khoản </w:t>
      </w:r>
      <w:r w:rsidR="006310DB" w:rsidRPr="002B3DA7">
        <w:rPr>
          <w:rFonts w:ascii="Times New Roman" w:hAnsi="Times New Roman"/>
        </w:rPr>
        <w:t>7 Điều này</w:t>
      </w:r>
      <w:r w:rsidRPr="002B3DA7">
        <w:rPr>
          <w:rFonts w:ascii="Times New Roman" w:hAnsi="Times New Roman"/>
        </w:rPr>
        <w:t>.</w:t>
      </w:r>
      <w:bookmarkStart w:id="221" w:name="_Ref290127888"/>
    </w:p>
    <w:p w14:paraId="53D4DA85" w14:textId="3F0037D2" w:rsidR="00E54014" w:rsidRPr="002B3DA7" w:rsidRDefault="00E54014" w:rsidP="00C32B8C">
      <w:pPr>
        <w:pStyle w:val="Heading4"/>
        <w:spacing w:before="60" w:after="60" w:line="240" w:lineRule="auto"/>
        <w:ind w:left="0" w:firstLine="567"/>
      </w:pPr>
      <w:r w:rsidRPr="002B3DA7">
        <w:rPr>
          <w:rFonts w:ascii="Times New Roman" w:hAnsi="Times New Roman"/>
        </w:rPr>
        <w:t xml:space="preserve">Số liệu thủy văn được sử dụng trong việc tính toán lập kế hoạch năm bao </w:t>
      </w:r>
      <w:r w:rsidRPr="002B3DA7">
        <w:rPr>
          <w:rFonts w:ascii="Times New Roman" w:hAnsi="Times New Roman"/>
        </w:rPr>
        <w:lastRenderedPageBreak/>
        <w:t>gồm:</w:t>
      </w:r>
    </w:p>
    <w:p w14:paraId="27D00DA3" w14:textId="6AFD7962" w:rsidR="00E54014" w:rsidRPr="002B3DA7" w:rsidRDefault="00861B99" w:rsidP="005C6CAB">
      <w:pPr>
        <w:pStyle w:val="ListParagraph"/>
        <w:widowControl w:val="0"/>
        <w:spacing w:before="120" w:after="0" w:line="240" w:lineRule="auto"/>
        <w:ind w:left="0" w:firstLine="567"/>
        <w:jc w:val="both"/>
        <w:rPr>
          <w:szCs w:val="28"/>
          <w:lang w:val="vi-VN"/>
        </w:rPr>
      </w:pPr>
      <w:r w:rsidRPr="002B3DA7">
        <w:rPr>
          <w:szCs w:val="28"/>
        </w:rPr>
        <w:t xml:space="preserve">a) </w:t>
      </w:r>
      <w:r w:rsidR="00E54014" w:rsidRPr="002B3DA7">
        <w:rPr>
          <w:szCs w:val="28"/>
          <w:lang w:val="vi-VN"/>
        </w:rPr>
        <w:t>Bộ số liệu các năm trong quá khứ bao gồm lưu lượng nước về trung bình từng tuần của từng hồ thủy điện;</w:t>
      </w:r>
    </w:p>
    <w:p w14:paraId="73A80093" w14:textId="4EF428A2" w:rsidR="00E54014" w:rsidRPr="002B3DA7" w:rsidRDefault="00861B99" w:rsidP="005C6CAB">
      <w:pPr>
        <w:pStyle w:val="ListParagraph"/>
        <w:widowControl w:val="0"/>
        <w:spacing w:before="120" w:after="0" w:line="240" w:lineRule="auto"/>
        <w:ind w:left="0" w:firstLine="567"/>
        <w:jc w:val="both"/>
        <w:rPr>
          <w:szCs w:val="28"/>
          <w:lang w:val="vi-VN"/>
        </w:rPr>
      </w:pPr>
      <w:r w:rsidRPr="002B3DA7">
        <w:rPr>
          <w:szCs w:val="28"/>
          <w:lang w:val="vi-VN"/>
        </w:rPr>
        <w:t xml:space="preserve">b) </w:t>
      </w:r>
      <w:r w:rsidR="00E54014" w:rsidRPr="002B3DA7">
        <w:rPr>
          <w:szCs w:val="28"/>
          <w:lang w:val="vi-VN"/>
        </w:rPr>
        <w:t xml:space="preserve">Số liệu dự báo lưu lượng nước về trung bình từng tuần trong năm tới theo phương án tần suất 65% làm cơ sở và các phương án tần suất khác để so sánh, kiểm tra theo yêu cầu của </w:t>
      </w:r>
      <w:r w:rsidR="00635DB0" w:rsidRPr="002B3DA7">
        <w:rPr>
          <w:lang w:val="vi-VN"/>
        </w:rPr>
        <w:t>Cục Điện lực</w:t>
      </w:r>
      <w:r w:rsidR="000B05E5">
        <w:rPr>
          <w:szCs w:val="28"/>
        </w:rPr>
        <w:t>;</w:t>
      </w:r>
      <w:r w:rsidR="00E54014" w:rsidRPr="002B3DA7">
        <w:rPr>
          <w:szCs w:val="28"/>
          <w:lang w:val="vi-VN"/>
        </w:rPr>
        <w:t xml:space="preserve"> </w:t>
      </w:r>
    </w:p>
    <w:p w14:paraId="52997600" w14:textId="593D4A1C" w:rsidR="0099307F" w:rsidRPr="002B3DA7" w:rsidRDefault="0099307F" w:rsidP="005C6CAB">
      <w:pPr>
        <w:pStyle w:val="ListParagraph"/>
        <w:widowControl w:val="0"/>
        <w:spacing w:before="120" w:after="0" w:line="240" w:lineRule="auto"/>
        <w:ind w:left="0" w:firstLine="567"/>
        <w:jc w:val="both"/>
        <w:rPr>
          <w:szCs w:val="28"/>
          <w:lang w:val="vi-VN"/>
        </w:rPr>
      </w:pPr>
      <w:r w:rsidRPr="002B3DA7">
        <w:rPr>
          <w:szCs w:val="28"/>
          <w:lang w:val="vi-VN"/>
        </w:rPr>
        <w:t xml:space="preserve">c) Số liệu dự báo lưu lượng nước về </w:t>
      </w:r>
      <w:r w:rsidR="003443A5" w:rsidRPr="002B3DA7">
        <w:rPr>
          <w:szCs w:val="28"/>
          <w:lang w:val="vi-VN"/>
        </w:rPr>
        <w:t>từ đơn vị cung cấp dịch vụ dự báo độc lập như</w:t>
      </w:r>
      <w:r w:rsidRPr="002B3DA7">
        <w:rPr>
          <w:szCs w:val="28"/>
          <w:lang w:val="vi-VN"/>
        </w:rPr>
        <w:t xml:space="preserve"> Trung tâm Khí tượng thủy văn Quốc gia </w:t>
      </w:r>
      <w:r w:rsidR="003443A5" w:rsidRPr="002B3DA7">
        <w:rPr>
          <w:szCs w:val="28"/>
          <w:lang w:val="vi-VN"/>
        </w:rPr>
        <w:t>và (hoặc) các đơn vị có đủ năng lực</w:t>
      </w:r>
      <w:r w:rsidRPr="002B3DA7">
        <w:rPr>
          <w:szCs w:val="28"/>
          <w:lang w:val="vi-VN"/>
        </w:rPr>
        <w:t>.</w:t>
      </w:r>
    </w:p>
    <w:p w14:paraId="0F2B09DB" w14:textId="0D536185" w:rsidR="00E54014" w:rsidRPr="002B3DA7" w:rsidRDefault="00E54014" w:rsidP="00C32B8C">
      <w:pPr>
        <w:pStyle w:val="Heading4"/>
        <w:spacing w:before="60" w:after="60" w:line="240" w:lineRule="auto"/>
        <w:ind w:left="0" w:firstLine="567"/>
        <w:rPr>
          <w:lang w:val="vi-VN"/>
        </w:rPr>
      </w:pPr>
      <w:r w:rsidRPr="002B3DA7">
        <w:rPr>
          <w:rFonts w:ascii="Times New Roman" w:hAnsi="Times New Roman"/>
          <w:lang w:val="vi-VN"/>
        </w:rPr>
        <w:t>Số liệu thủy văn được sử dụng trong việc tính toán lập kế hoạch tháng bao gồm:</w:t>
      </w:r>
    </w:p>
    <w:p w14:paraId="0125D32E" w14:textId="2834B447" w:rsidR="00E54014" w:rsidRPr="002B3DA7" w:rsidRDefault="00861B99" w:rsidP="005C6CAB">
      <w:pPr>
        <w:pStyle w:val="ListParagraph"/>
        <w:widowControl w:val="0"/>
        <w:spacing w:before="120" w:after="0" w:line="240" w:lineRule="auto"/>
        <w:ind w:left="0" w:firstLine="567"/>
        <w:jc w:val="both"/>
        <w:rPr>
          <w:szCs w:val="28"/>
          <w:lang w:val="vi-VN"/>
        </w:rPr>
      </w:pPr>
      <w:r w:rsidRPr="002B3DA7">
        <w:rPr>
          <w:szCs w:val="28"/>
          <w:lang w:val="vi-VN"/>
        </w:rPr>
        <w:t xml:space="preserve">a) </w:t>
      </w:r>
      <w:r w:rsidR="00E54014" w:rsidRPr="002B3DA7">
        <w:rPr>
          <w:szCs w:val="28"/>
          <w:lang w:val="vi-VN"/>
        </w:rPr>
        <w:t>Bộ số liệu các năm trong quá khứ bao gồm lưu lượng nước về trung bình từng tuần của từng hồ thủy điện;</w:t>
      </w:r>
    </w:p>
    <w:p w14:paraId="23233D2A" w14:textId="13A7A891" w:rsidR="00E54014" w:rsidRPr="000B05E5" w:rsidRDefault="00861B99" w:rsidP="005C6CAB">
      <w:pPr>
        <w:pStyle w:val="ListParagraph"/>
        <w:widowControl w:val="0"/>
        <w:spacing w:before="120" w:after="0" w:line="240" w:lineRule="auto"/>
        <w:ind w:left="0" w:firstLine="567"/>
        <w:jc w:val="both"/>
        <w:rPr>
          <w:szCs w:val="28"/>
        </w:rPr>
      </w:pPr>
      <w:r w:rsidRPr="002B3DA7">
        <w:rPr>
          <w:szCs w:val="28"/>
          <w:lang w:val="vi-VN"/>
        </w:rPr>
        <w:t xml:space="preserve">b) </w:t>
      </w:r>
      <w:r w:rsidR="00E54014" w:rsidRPr="002B3DA7">
        <w:rPr>
          <w:szCs w:val="28"/>
          <w:lang w:val="vi-VN"/>
        </w:rPr>
        <w:t>Số liệu dự báo lưu lượng nước về trung bình từng tuần trong 52 tuần tới bắt đầu từ tuần đầu tiên của tháng tới theo các phương án tần suất 65% làm cơ sở và các phương án tần suất khác để so sánh, kiểm tra</w:t>
      </w:r>
      <w:r w:rsidR="000B05E5">
        <w:rPr>
          <w:szCs w:val="28"/>
        </w:rPr>
        <w:t>;</w:t>
      </w:r>
    </w:p>
    <w:p w14:paraId="4725A459" w14:textId="34830E76" w:rsidR="008116ED" w:rsidRPr="002B3DA7" w:rsidRDefault="008116ED" w:rsidP="005C6CAB">
      <w:pPr>
        <w:pStyle w:val="ListParagraph"/>
        <w:widowControl w:val="0"/>
        <w:spacing w:before="120" w:after="0" w:line="240" w:lineRule="auto"/>
        <w:ind w:left="0" w:firstLine="567"/>
        <w:jc w:val="both"/>
        <w:rPr>
          <w:szCs w:val="28"/>
          <w:lang w:val="vi-VN"/>
        </w:rPr>
      </w:pPr>
      <w:r w:rsidRPr="002B3DA7">
        <w:rPr>
          <w:szCs w:val="28"/>
          <w:lang w:val="vi-VN"/>
        </w:rPr>
        <w:t xml:space="preserve">c) Số liệu dự báo lưu lượng nước về </w:t>
      </w:r>
      <w:r w:rsidR="003443A5" w:rsidRPr="002B3DA7">
        <w:rPr>
          <w:szCs w:val="28"/>
          <w:lang w:val="vi-VN"/>
        </w:rPr>
        <w:t>từ đơn vị cung cấp dịch vụ dự báo độc lập như Trung tâm Khí tượng thủy văn Quốc gia và (hoặc) các đơn vị có đủ năng lực</w:t>
      </w:r>
      <w:r w:rsidRPr="002B3DA7">
        <w:rPr>
          <w:szCs w:val="28"/>
          <w:lang w:val="vi-VN"/>
        </w:rPr>
        <w:t>.</w:t>
      </w:r>
    </w:p>
    <w:p w14:paraId="19EE499B" w14:textId="60695107" w:rsidR="00E54014" w:rsidRPr="002B3DA7" w:rsidRDefault="00E54014" w:rsidP="00C32B8C">
      <w:pPr>
        <w:pStyle w:val="Heading4"/>
        <w:spacing w:before="60" w:after="60" w:line="240" w:lineRule="auto"/>
        <w:ind w:left="0" w:firstLine="567"/>
        <w:rPr>
          <w:lang w:val="vi-VN"/>
        </w:rPr>
      </w:pPr>
      <w:r w:rsidRPr="002B3DA7">
        <w:rPr>
          <w:rFonts w:ascii="Times New Roman" w:hAnsi="Times New Roman"/>
          <w:lang w:val="vi-VN"/>
        </w:rPr>
        <w:t>Số liệu thủy văn được sử dụng trong việc tính toán lập kế hoạch tuần bao gồm:</w:t>
      </w:r>
    </w:p>
    <w:p w14:paraId="658A7A03" w14:textId="5B2CE408" w:rsidR="00E54014" w:rsidRPr="002B3DA7" w:rsidRDefault="00861B99" w:rsidP="005C6CAB">
      <w:pPr>
        <w:pStyle w:val="ListParagraph"/>
        <w:widowControl w:val="0"/>
        <w:spacing w:before="120" w:after="0" w:line="240" w:lineRule="auto"/>
        <w:ind w:left="0" w:firstLine="567"/>
        <w:jc w:val="both"/>
        <w:rPr>
          <w:szCs w:val="28"/>
          <w:lang w:val="vi-VN"/>
        </w:rPr>
      </w:pPr>
      <w:r w:rsidRPr="002B3DA7">
        <w:rPr>
          <w:szCs w:val="28"/>
          <w:lang w:val="vi-VN"/>
        </w:rPr>
        <w:t xml:space="preserve">a) </w:t>
      </w:r>
      <w:r w:rsidR="00E54014" w:rsidRPr="002B3DA7">
        <w:rPr>
          <w:szCs w:val="28"/>
          <w:lang w:val="vi-VN"/>
        </w:rPr>
        <w:t>Bộ số liệu các năm trong quá khứ bao gồm lưu lượng nước về trung bình từng tuần của từng hồ thủy điện;</w:t>
      </w:r>
    </w:p>
    <w:p w14:paraId="0C77BE37" w14:textId="472E5A2C" w:rsidR="00E54014" w:rsidRPr="002B3DA7" w:rsidRDefault="00861B99" w:rsidP="005C6CAB">
      <w:pPr>
        <w:pStyle w:val="ListParagraph"/>
        <w:widowControl w:val="0"/>
        <w:spacing w:before="120" w:after="0" w:line="240" w:lineRule="auto"/>
        <w:ind w:left="0" w:firstLine="567"/>
        <w:jc w:val="both"/>
        <w:rPr>
          <w:szCs w:val="28"/>
          <w:lang w:val="vi-VN"/>
        </w:rPr>
      </w:pPr>
      <w:r w:rsidRPr="002B3DA7">
        <w:rPr>
          <w:szCs w:val="28"/>
          <w:lang w:val="vi-VN"/>
        </w:rPr>
        <w:t xml:space="preserve">b) </w:t>
      </w:r>
      <w:r w:rsidR="00E54014" w:rsidRPr="002B3DA7">
        <w:rPr>
          <w:szCs w:val="28"/>
          <w:lang w:val="vi-VN"/>
        </w:rPr>
        <w:t>Số liệu dự báo lưu lượng nước về trung bình từng tuần trong 52 tuần tới theo các phương án tần suất 65% làm cơ sở và các phương án tần suất khác;</w:t>
      </w:r>
    </w:p>
    <w:p w14:paraId="68C8FC2D" w14:textId="58462C5D" w:rsidR="00E54014" w:rsidRPr="002B3DA7" w:rsidRDefault="00861B99" w:rsidP="005C6CAB">
      <w:pPr>
        <w:pStyle w:val="ListParagraph"/>
        <w:widowControl w:val="0"/>
        <w:spacing w:before="120" w:after="0" w:line="240" w:lineRule="auto"/>
        <w:ind w:left="0" w:firstLine="567"/>
        <w:jc w:val="both"/>
        <w:rPr>
          <w:szCs w:val="28"/>
          <w:lang w:val="vi-VN"/>
        </w:rPr>
      </w:pPr>
      <w:r w:rsidRPr="002B3DA7">
        <w:rPr>
          <w:szCs w:val="28"/>
          <w:lang w:val="vi-VN"/>
        </w:rPr>
        <w:t xml:space="preserve">c) </w:t>
      </w:r>
      <w:r w:rsidR="00E54014" w:rsidRPr="002B3DA7">
        <w:rPr>
          <w:szCs w:val="28"/>
          <w:lang w:val="vi-VN"/>
        </w:rPr>
        <w:t>Số liệu dự báo lưu lượng nước về các hồ thủy điện trong tuần tới của Đơn vị vận hành hệ thống điện và thị trường điện</w:t>
      </w:r>
      <w:r w:rsidR="007B4336" w:rsidRPr="002B3DA7">
        <w:rPr>
          <w:szCs w:val="28"/>
          <w:lang w:val="vi-VN"/>
        </w:rPr>
        <w:t>;</w:t>
      </w:r>
    </w:p>
    <w:p w14:paraId="171B057A" w14:textId="1FB31615" w:rsidR="008116ED" w:rsidRPr="002B3DA7" w:rsidRDefault="008116ED" w:rsidP="005C6CAB">
      <w:pPr>
        <w:pStyle w:val="ListParagraph"/>
        <w:widowControl w:val="0"/>
        <w:spacing w:before="120" w:after="0" w:line="240" w:lineRule="auto"/>
        <w:ind w:left="0" w:firstLine="567"/>
        <w:jc w:val="both"/>
        <w:rPr>
          <w:szCs w:val="28"/>
          <w:lang w:val="vi-VN"/>
        </w:rPr>
      </w:pPr>
      <w:r w:rsidRPr="002B3DA7">
        <w:rPr>
          <w:szCs w:val="28"/>
          <w:lang w:val="vi-VN"/>
        </w:rPr>
        <w:t xml:space="preserve">d) Số liệu dự báo lưu lượng nước về </w:t>
      </w:r>
      <w:r w:rsidR="003443A5" w:rsidRPr="002B3DA7">
        <w:rPr>
          <w:szCs w:val="28"/>
          <w:lang w:val="vi-VN"/>
        </w:rPr>
        <w:t>từ đơn vị cung cấp dịch vụ dự báo độc lập như Trung tâm Khí tượng thủy văn Quốc gia và (hoặc) các đơn vị có đủ năng lực</w:t>
      </w:r>
      <w:r w:rsidRPr="002B3DA7">
        <w:rPr>
          <w:szCs w:val="28"/>
          <w:lang w:val="vi-VN"/>
        </w:rPr>
        <w:t>.</w:t>
      </w:r>
    </w:p>
    <w:p w14:paraId="018D17E3" w14:textId="4D40EF9B" w:rsidR="00455894" w:rsidRPr="002B3DA7" w:rsidRDefault="00455894" w:rsidP="00A4250D">
      <w:pPr>
        <w:pStyle w:val="Heading3"/>
        <w:ind w:left="0" w:firstLine="567"/>
        <w:rPr>
          <w:lang w:val="vi-VN"/>
        </w:rPr>
      </w:pPr>
      <w:bookmarkStart w:id="222" w:name="_Toc369598261"/>
      <w:bookmarkStart w:id="223" w:name="_Toc368399536"/>
      <w:bookmarkStart w:id="224" w:name="_Toc372722835"/>
      <w:bookmarkStart w:id="225" w:name="_Ref530123121"/>
      <w:r w:rsidRPr="002B3DA7">
        <w:rPr>
          <w:lang w:val="vi-VN"/>
        </w:rPr>
        <w:t>Kế hoạch bảo dưỡng, sửa chữa</w:t>
      </w:r>
      <w:bookmarkEnd w:id="221"/>
      <w:bookmarkEnd w:id="222"/>
      <w:bookmarkEnd w:id="223"/>
      <w:bookmarkEnd w:id="224"/>
      <w:bookmarkEnd w:id="225"/>
    </w:p>
    <w:p w14:paraId="1CDA02AF" w14:textId="205A3A19" w:rsidR="00455894" w:rsidRPr="002B3DA7" w:rsidRDefault="00455894" w:rsidP="00C32B8C">
      <w:pPr>
        <w:pStyle w:val="Heading5"/>
        <w:widowControl w:val="0"/>
        <w:numPr>
          <w:ilvl w:val="0"/>
          <w:numId w:val="0"/>
        </w:numPr>
        <w:spacing w:before="60" w:after="60"/>
        <w:ind w:firstLine="567"/>
        <w:rPr>
          <w:lang w:val="vi-VN"/>
        </w:rPr>
      </w:pPr>
      <w:r w:rsidRPr="002B3DA7">
        <w:rPr>
          <w:lang w:val="vi-VN"/>
        </w:rPr>
        <w:t xml:space="preserve">Đơn vị vận hành hệ thống điện và thị trường điện và các đơn vị liên quan có trách nhiệm lập kế hoạch bảo dưỡng, sửa chữa thiết bị điện cho các tổ máy phát điện, đường dây truyền tải điện và các thiết bị kết nối liên quan theo quy định </w:t>
      </w:r>
      <w:r w:rsidR="006428E0" w:rsidRPr="002B3DA7">
        <w:rPr>
          <w:lang w:val="vi-VN"/>
        </w:rPr>
        <w:t>về</w:t>
      </w:r>
      <w:r w:rsidRPr="002B3DA7">
        <w:rPr>
          <w:lang w:val="vi-VN"/>
        </w:rPr>
        <w:t xml:space="preserve"> lập kế hoạch bảo dưỡng, sửa chữa lưới điện và nhà máy điện trong hệ thống điện quốc gia</w:t>
      </w:r>
      <w:r w:rsidR="006428E0" w:rsidRPr="002B3DA7">
        <w:rPr>
          <w:lang w:val="vi-VN"/>
        </w:rPr>
        <w:t xml:space="preserve"> tại </w:t>
      </w:r>
      <w:r w:rsidR="00913E45" w:rsidRPr="002B3DA7">
        <w:rPr>
          <w:szCs w:val="28"/>
          <w:lang w:val="vi-VN"/>
        </w:rPr>
        <w:t xml:space="preserve">Quy định hệ thống </w:t>
      </w:r>
      <w:r w:rsidR="00913E45" w:rsidRPr="002B3DA7">
        <w:rPr>
          <w:lang w:val="vi-VN"/>
        </w:rPr>
        <w:t xml:space="preserve">truyền tải điện, phân phối điện và đo đếm điện năng và </w:t>
      </w:r>
      <w:r w:rsidR="00913E45" w:rsidRPr="002B3DA7">
        <w:rPr>
          <w:color w:val="000000"/>
          <w:szCs w:val="28"/>
          <w:lang w:val="vi-VN"/>
        </w:rPr>
        <w:t>Quy định điều độ, vận hành, thao tác, xử lý sự cố, khởi động đen và khôi phục hệ thống điện quốc gia</w:t>
      </w:r>
      <w:r w:rsidR="006428E0" w:rsidRPr="002B3DA7">
        <w:rPr>
          <w:lang w:val="vi-VN"/>
        </w:rPr>
        <w:t xml:space="preserve"> do Bộ Công Thương ban hành</w:t>
      </w:r>
      <w:r w:rsidRPr="002B3DA7">
        <w:rPr>
          <w:lang w:val="vi-VN"/>
        </w:rPr>
        <w:t>.</w:t>
      </w:r>
    </w:p>
    <w:p w14:paraId="72A5B549" w14:textId="10EC0C39" w:rsidR="00455894" w:rsidRPr="002B3DA7" w:rsidRDefault="00455894" w:rsidP="00A4250D">
      <w:pPr>
        <w:pStyle w:val="Heading3"/>
        <w:ind w:left="0" w:firstLine="567"/>
        <w:rPr>
          <w:lang w:val="vi-VN"/>
        </w:rPr>
      </w:pPr>
      <w:bookmarkStart w:id="226" w:name="_Ref290447160"/>
      <w:bookmarkStart w:id="227" w:name="_Toc369598262"/>
      <w:bookmarkStart w:id="228" w:name="_Toc368399537"/>
      <w:bookmarkStart w:id="229" w:name="_Toc372722836"/>
      <w:bookmarkStart w:id="230" w:name="_Ref530123127"/>
      <w:r w:rsidRPr="002B3DA7">
        <w:rPr>
          <w:lang w:val="vi-VN"/>
        </w:rPr>
        <w:t>Thông số nhà máy thủy điện</w:t>
      </w:r>
      <w:bookmarkEnd w:id="226"/>
      <w:bookmarkEnd w:id="227"/>
      <w:bookmarkEnd w:id="228"/>
      <w:bookmarkEnd w:id="229"/>
      <w:bookmarkEnd w:id="230"/>
    </w:p>
    <w:p w14:paraId="5A28A253" w14:textId="69E22BFE"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Đơn vị phát điện sở hữu nhà máy thủy điện đang vận hành có trách nhiệm cung cấp các thông số kỹ thuật của nhà máy đã được quy định trong hợp đồng mua bán điện và đặc tính hồ chứa cho Đơn vị vận hành hệ thống điện và thị trường </w:t>
      </w:r>
      <w:r w:rsidRPr="002B3DA7">
        <w:rPr>
          <w:rFonts w:ascii="Times New Roman" w:hAnsi="Times New Roman"/>
          <w:lang w:val="vi-VN"/>
        </w:rPr>
        <w:lastRenderedPageBreak/>
        <w:t xml:space="preserve">điện theo quy định tại </w:t>
      </w:r>
      <w:r w:rsidR="000A4F11" w:rsidRPr="002B3DA7">
        <w:rPr>
          <w:rFonts w:ascii="Times New Roman" w:hAnsi="Times New Roman"/>
          <w:lang w:val="vi-VN"/>
        </w:rPr>
        <w:t xml:space="preserve">Biểu mẫu </w:t>
      </w:r>
      <w:r w:rsidR="0080011E" w:rsidRPr="002B3DA7">
        <w:rPr>
          <w:rFonts w:ascii="Times New Roman" w:hAnsi="Times New Roman"/>
          <w:lang w:val="vi-VN"/>
        </w:rPr>
        <w:t xml:space="preserve">06 tại Phụ lục </w:t>
      </w:r>
      <w:r w:rsidR="001F590C" w:rsidRPr="002B3DA7">
        <w:rPr>
          <w:rFonts w:ascii="Times New Roman" w:hAnsi="Times New Roman"/>
          <w:lang w:val="vi-VN"/>
        </w:rPr>
        <w:t>VI</w:t>
      </w:r>
      <w:r w:rsidR="006A0845">
        <w:rPr>
          <w:rFonts w:ascii="Times New Roman" w:hAnsi="Times New Roman"/>
        </w:rPr>
        <w:t xml:space="preserve"> ban hành kèm theo</w:t>
      </w:r>
      <w:r w:rsidR="0080011E" w:rsidRPr="002B3DA7">
        <w:rPr>
          <w:rFonts w:ascii="Times New Roman" w:hAnsi="Times New Roman"/>
          <w:lang w:val="vi-VN"/>
        </w:rPr>
        <w:t xml:space="preserve"> Thông tư</w:t>
      </w:r>
      <w:r w:rsidRPr="002B3DA7">
        <w:rPr>
          <w:rFonts w:ascii="Times New Roman" w:hAnsi="Times New Roman"/>
          <w:lang w:val="vi-VN"/>
        </w:rPr>
        <w:t xml:space="preserve"> này.</w:t>
      </w:r>
    </w:p>
    <w:p w14:paraId="63E8227E" w14:textId="219824CE"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Đơn vị phát điện sở hữu nhà máy điện BOT phối hợp với Đơn vị mua điện </w:t>
      </w:r>
      <w:r w:rsidRPr="002B3DA7">
        <w:rPr>
          <w:rFonts w:ascii="Times New Roman" w:hAnsi="Times New Roman"/>
          <w:szCs w:val="28"/>
          <w:lang w:val="vi-VN"/>
        </w:rPr>
        <w:t xml:space="preserve">(ký hợp đồng mua bán điện với đơn vị phát điện) cung cấp các thông số của nhà máy cho Đơn vị vận hành hệ thống điện và thị trường điện theo quy định tại </w:t>
      </w:r>
      <w:r w:rsidR="00AB12D7" w:rsidRPr="002B3DA7">
        <w:rPr>
          <w:rFonts w:ascii="Times New Roman" w:hAnsi="Times New Roman"/>
          <w:lang w:val="vi-VN"/>
        </w:rPr>
        <w:t xml:space="preserve">Biểu mẫu 06 tại Phụ lục </w:t>
      </w:r>
      <w:r w:rsidR="001F590C" w:rsidRPr="002B3DA7">
        <w:rPr>
          <w:rFonts w:ascii="Times New Roman" w:hAnsi="Times New Roman"/>
          <w:lang w:val="vi-VN"/>
        </w:rPr>
        <w:t>VI</w:t>
      </w:r>
      <w:r w:rsidR="006A0845">
        <w:rPr>
          <w:rFonts w:ascii="Times New Roman" w:hAnsi="Times New Roman"/>
        </w:rPr>
        <w:t xml:space="preserve"> ban hành kèm theo</w:t>
      </w:r>
      <w:r w:rsidR="00AB12D7" w:rsidRPr="002B3DA7">
        <w:rPr>
          <w:rFonts w:ascii="Times New Roman" w:hAnsi="Times New Roman"/>
          <w:lang w:val="vi-VN"/>
        </w:rPr>
        <w:t xml:space="preserve"> Thông tư này</w:t>
      </w:r>
      <w:r w:rsidRPr="002B3DA7">
        <w:rPr>
          <w:rFonts w:ascii="Times New Roman" w:hAnsi="Times New Roman"/>
          <w:szCs w:val="28"/>
          <w:lang w:val="vi-VN"/>
        </w:rPr>
        <w:t>.</w:t>
      </w:r>
    </w:p>
    <w:p w14:paraId="5B801B88" w14:textId="3DBC11CE"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Đơn vị vận hành hệ thống điện và thị trường điện có trách nhiệm xác định </w:t>
      </w:r>
      <w:r w:rsidR="00752844" w:rsidRPr="002B3DA7">
        <w:rPr>
          <w:rFonts w:ascii="Times New Roman" w:hAnsi="Times New Roman"/>
          <w:lang w:val="vi-VN"/>
        </w:rPr>
        <w:t>mực nước</w:t>
      </w:r>
      <w:r w:rsidRPr="002B3DA7">
        <w:rPr>
          <w:rFonts w:ascii="Times New Roman" w:hAnsi="Times New Roman"/>
          <w:lang w:val="vi-VN"/>
        </w:rPr>
        <w:t xml:space="preserve"> dự kiến của các hồ thủy điện tại thời điểm bắt đầu chu kỳ tính toán lập kế hoạch vận hành thị trường điện.</w:t>
      </w:r>
    </w:p>
    <w:p w14:paraId="00EBD56C" w14:textId="00FD3E91" w:rsidR="000A4F11" w:rsidRPr="002B3DA7" w:rsidRDefault="000A4F11" w:rsidP="00C32B8C">
      <w:pPr>
        <w:pStyle w:val="Heading4"/>
        <w:spacing w:before="60" w:after="60" w:line="240" w:lineRule="auto"/>
        <w:ind w:left="0" w:firstLine="567"/>
        <w:rPr>
          <w:lang w:val="vi-VN"/>
        </w:rPr>
      </w:pPr>
      <w:r w:rsidRPr="002B3DA7">
        <w:rPr>
          <w:rFonts w:ascii="Times New Roman" w:hAnsi="Times New Roman"/>
          <w:lang w:val="vi-VN"/>
        </w:rPr>
        <w:t>Mô phỏng thủy điện sử dụng trong tính toán giá trị nước</w:t>
      </w:r>
    </w:p>
    <w:p w14:paraId="7267431C" w14:textId="77777777" w:rsidR="000A4F11" w:rsidRPr="002B3DA7" w:rsidRDefault="000A4F11" w:rsidP="005C6CAB">
      <w:pPr>
        <w:widowControl w:val="0"/>
        <w:spacing w:before="60" w:after="60"/>
        <w:ind w:firstLine="567"/>
        <w:jc w:val="both"/>
        <w:rPr>
          <w:szCs w:val="28"/>
          <w:lang w:val="vi-VN"/>
        </w:rPr>
      </w:pPr>
      <w:r w:rsidRPr="002B3DA7">
        <w:rPr>
          <w:sz w:val="28"/>
          <w:szCs w:val="28"/>
        </w:rPr>
        <w:t xml:space="preserve">a) </w:t>
      </w:r>
      <w:r w:rsidRPr="002B3DA7">
        <w:rPr>
          <w:sz w:val="28"/>
          <w:szCs w:val="28"/>
          <w:lang w:val="vi-VN"/>
        </w:rPr>
        <w:t>Các thông số thủy điện:</w:t>
      </w:r>
    </w:p>
    <w:p w14:paraId="7E866FD2"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Số tổ máy của nhà máy;</w:t>
      </w:r>
    </w:p>
    <w:p w14:paraId="067CD131"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Công suất nhà máy (MW);</w:t>
      </w:r>
    </w:p>
    <w:p w14:paraId="7D71E8B0"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Khả năng điều tiết của hồ thủy điện (có hồ chứa điều tiết lớn hơn một tuần hay chạy theo lưu lượng nước về);</w:t>
      </w:r>
    </w:p>
    <w:p w14:paraId="15F8A85E" w14:textId="4E22B2F9"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Dung tích tối thiểu, tối đa (triệu m</w:t>
      </w:r>
      <w:r w:rsidR="00B7191A" w:rsidRPr="002B3DA7">
        <w:rPr>
          <w:szCs w:val="28"/>
          <w:vertAlign w:val="superscript"/>
          <w:lang w:val="vi-VN"/>
        </w:rPr>
        <w:t>3</w:t>
      </w:r>
      <w:r w:rsidRPr="002B3DA7">
        <w:rPr>
          <w:szCs w:val="28"/>
          <w:lang w:val="vi-VN"/>
        </w:rPr>
        <w:t>);</w:t>
      </w:r>
    </w:p>
    <w:p w14:paraId="7F5FDE82" w14:textId="2438D9EB"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Lưu lượng chạy máy tối thiểu (</w:t>
      </w:r>
      <w:r w:rsidR="00B7191A" w:rsidRPr="002B3DA7">
        <w:rPr>
          <w:szCs w:val="28"/>
        </w:rPr>
        <w:t>m</w:t>
      </w:r>
      <w:r w:rsidR="00B7191A" w:rsidRPr="002B3DA7">
        <w:rPr>
          <w:szCs w:val="28"/>
          <w:vertAlign w:val="superscript"/>
        </w:rPr>
        <w:t>3</w:t>
      </w:r>
      <w:r w:rsidRPr="002B3DA7">
        <w:rPr>
          <w:szCs w:val="28"/>
          <w:lang w:val="vi-VN"/>
        </w:rPr>
        <w:t>/s);</w:t>
      </w:r>
    </w:p>
    <w:p w14:paraId="1BE8228E" w14:textId="340CCF95"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Lưu lượng chạy máy tối đa (</w:t>
      </w:r>
      <w:r w:rsidR="00B7191A" w:rsidRPr="002B3DA7">
        <w:rPr>
          <w:szCs w:val="28"/>
        </w:rPr>
        <w:t>m</w:t>
      </w:r>
      <w:r w:rsidR="00B7191A" w:rsidRPr="002B3DA7">
        <w:rPr>
          <w:szCs w:val="28"/>
          <w:vertAlign w:val="superscript"/>
        </w:rPr>
        <w:t>3</w:t>
      </w:r>
      <w:r w:rsidRPr="002B3DA7">
        <w:rPr>
          <w:szCs w:val="28"/>
          <w:lang w:val="vi-VN"/>
        </w:rPr>
        <w:t>/s);</w:t>
      </w:r>
    </w:p>
    <w:p w14:paraId="338268D8" w14:textId="6A845E58"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Lưu lượng nước ra tối đa (</w:t>
      </w:r>
      <w:r w:rsidR="00B7191A" w:rsidRPr="002B3DA7">
        <w:rPr>
          <w:szCs w:val="28"/>
        </w:rPr>
        <w:t>m</w:t>
      </w:r>
      <w:r w:rsidR="00B7191A" w:rsidRPr="002B3DA7">
        <w:rPr>
          <w:szCs w:val="28"/>
          <w:vertAlign w:val="superscript"/>
        </w:rPr>
        <w:t>3</w:t>
      </w:r>
      <w:r w:rsidRPr="002B3DA7">
        <w:rPr>
          <w:szCs w:val="28"/>
          <w:lang w:val="vi-VN"/>
        </w:rPr>
        <w:t>/s);</w:t>
      </w:r>
    </w:p>
    <w:p w14:paraId="2CFCF658"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Khả năng điều tiết xả của hồ chứa theo dạng có điều tiết hay tự tràn;</w:t>
      </w:r>
    </w:p>
    <w:p w14:paraId="7F835991" w14:textId="15350EBD" w:rsidR="000A4F11" w:rsidRPr="002B3DA7" w:rsidRDefault="00752844"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Mực nước</w:t>
      </w:r>
      <w:r w:rsidR="000A4F11" w:rsidRPr="002B3DA7">
        <w:rPr>
          <w:szCs w:val="28"/>
          <w:lang w:val="vi-VN"/>
        </w:rPr>
        <w:t xml:space="preserve"> đầu chu kỳ tính toán lập kế hoạch (m);</w:t>
      </w:r>
    </w:p>
    <w:p w14:paraId="6D101A71"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Cấu hình hệ thống hồ thủy điện bao gồm đường xả, đường chạy máy, đường tổn thất;</w:t>
      </w:r>
    </w:p>
    <w:p w14:paraId="1DD34A2D"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Xác suất sự cố FOR (%): Là tỷ lệ giữa sản lượng thiếu hụt do ngừng sự cố dự kiến so với tổng sản lượng tối đa của cả năm;</w:t>
      </w:r>
    </w:p>
    <w:p w14:paraId="4DD17431"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Xác suất ngừng máy tổng hợp (bao gồm cả ngừng máy có kế hoạch và xác suất ngừng máy do sự cố) COR (%): Là tỷ lệ giữa sản lượng thiếu hụt do ngừng sự cố dự kiến và ngừng máy có kế hoạch so với tổng sản lượng tối đa của cả năm;</w:t>
      </w:r>
    </w:p>
    <w:p w14:paraId="77635F74"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Chi phí vận hành và bảo dưỡng biến đổi (VNĐ/MWh);</w:t>
      </w:r>
    </w:p>
    <w:p w14:paraId="3A51D54F"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Hiệu suất của tua bin, máy phát (p.u);</w:t>
      </w:r>
    </w:p>
    <w:p w14:paraId="70710E63"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Khả năng điều tiết của hồ chứa chạy theo lưu lượng nước về (p.u);</w:t>
      </w:r>
    </w:p>
    <w:p w14:paraId="3C41F23D" w14:textId="7324404A"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Dung tích hữu ích của hồ chứa chạy theo lưu lượng nước về (triệu </w:t>
      </w:r>
      <w:r w:rsidR="00B7191A" w:rsidRPr="002B3DA7">
        <w:rPr>
          <w:szCs w:val="28"/>
          <w:lang w:val="vi-VN"/>
        </w:rPr>
        <w:t>m</w:t>
      </w:r>
      <w:r w:rsidR="00B7191A" w:rsidRPr="002B3DA7">
        <w:rPr>
          <w:szCs w:val="28"/>
          <w:vertAlign w:val="superscript"/>
          <w:lang w:val="vi-VN"/>
        </w:rPr>
        <w:t>3</w:t>
      </w:r>
      <w:r w:rsidRPr="002B3DA7">
        <w:rPr>
          <w:szCs w:val="28"/>
          <w:lang w:val="vi-VN"/>
        </w:rPr>
        <w:t>);</w:t>
      </w:r>
    </w:p>
    <w:p w14:paraId="48F6D4D1" w14:textId="57A48975"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Quan hệ giữa dung tích và hệ số suất hao: Thể hiện đường đặc tính giữa quan hệ của thể tích hồ (triệu </w:t>
      </w:r>
      <w:r w:rsidR="007B4336" w:rsidRPr="002B3DA7">
        <w:rPr>
          <w:szCs w:val="28"/>
          <w:lang w:val="vi-VN"/>
        </w:rPr>
        <w:t>m</w:t>
      </w:r>
      <w:r w:rsidR="007B4336" w:rsidRPr="002B3DA7">
        <w:rPr>
          <w:szCs w:val="28"/>
          <w:vertAlign w:val="superscript"/>
          <w:lang w:val="vi-VN"/>
        </w:rPr>
        <w:t>3</w:t>
      </w:r>
      <w:r w:rsidRPr="002B3DA7">
        <w:rPr>
          <w:szCs w:val="28"/>
          <w:lang w:val="vi-VN"/>
        </w:rPr>
        <w:t>) và hệ số suất hao của nhà máy (MW/</w:t>
      </w:r>
      <w:r w:rsidR="00B7191A" w:rsidRPr="002B3DA7">
        <w:rPr>
          <w:szCs w:val="28"/>
          <w:lang w:val="vi-VN"/>
        </w:rPr>
        <w:t>m</w:t>
      </w:r>
      <w:r w:rsidR="00B7191A" w:rsidRPr="002B3DA7">
        <w:rPr>
          <w:szCs w:val="28"/>
          <w:vertAlign w:val="superscript"/>
          <w:lang w:val="vi-VN"/>
        </w:rPr>
        <w:t>3</w:t>
      </w:r>
      <w:r w:rsidRPr="002B3DA7">
        <w:rPr>
          <w:szCs w:val="28"/>
          <w:lang w:val="vi-VN"/>
        </w:rPr>
        <w:t>/s);</w:t>
      </w:r>
    </w:p>
    <w:p w14:paraId="404F3AC8" w14:textId="084188CF"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Quan hệ giữa diện tích và thể tích: Thể hiện đường đặc tính giữa quan hệ của diện tích hồ (km</w:t>
      </w:r>
      <w:r w:rsidR="00B7191A" w:rsidRPr="002B3DA7">
        <w:rPr>
          <w:szCs w:val="28"/>
          <w:vertAlign w:val="superscript"/>
          <w:lang w:val="vi-VN"/>
        </w:rPr>
        <w:t>2</w:t>
      </w:r>
      <w:r w:rsidRPr="002B3DA7">
        <w:rPr>
          <w:szCs w:val="28"/>
          <w:lang w:val="vi-VN"/>
        </w:rPr>
        <w:t xml:space="preserve">) và thể tích hồ (triệu </w:t>
      </w:r>
      <w:r w:rsidR="00B7191A" w:rsidRPr="002B3DA7">
        <w:rPr>
          <w:szCs w:val="28"/>
          <w:lang w:val="vi-VN"/>
        </w:rPr>
        <w:t>m</w:t>
      </w:r>
      <w:r w:rsidR="00B7191A" w:rsidRPr="002B3DA7">
        <w:rPr>
          <w:szCs w:val="28"/>
          <w:vertAlign w:val="superscript"/>
          <w:lang w:val="vi-VN"/>
        </w:rPr>
        <w:t>3</w:t>
      </w:r>
      <w:r w:rsidRPr="002B3DA7">
        <w:rPr>
          <w:szCs w:val="28"/>
          <w:lang w:val="vi-VN"/>
        </w:rPr>
        <w:t>);</w:t>
      </w:r>
    </w:p>
    <w:p w14:paraId="3A8ED0DD" w14:textId="552A1B34"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Quan hệ giữa dung tích và cột nước: Thể hiện đường đặc tính giữa quan hệ của thể tích hồ (triệu </w:t>
      </w:r>
      <w:r w:rsidR="00B7191A" w:rsidRPr="002B3DA7">
        <w:rPr>
          <w:szCs w:val="28"/>
          <w:lang w:val="vi-VN"/>
        </w:rPr>
        <w:t>m</w:t>
      </w:r>
      <w:r w:rsidR="00B7191A" w:rsidRPr="002B3DA7">
        <w:rPr>
          <w:szCs w:val="28"/>
          <w:vertAlign w:val="superscript"/>
          <w:lang w:val="vi-VN"/>
        </w:rPr>
        <w:t>3</w:t>
      </w:r>
      <w:r w:rsidRPr="002B3DA7">
        <w:rPr>
          <w:szCs w:val="28"/>
          <w:lang w:val="vi-VN"/>
        </w:rPr>
        <w:t>) và cột nước (m);</w:t>
      </w:r>
    </w:p>
    <w:p w14:paraId="13EF8FB2" w14:textId="1E06BBB1"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Quan hệ giữa lượng nước tổn thất và thể tích hồ: Thể hiện đặc tính quan hệ giữa lượng nước tổn thất (</w:t>
      </w:r>
      <w:r w:rsidR="00B7191A" w:rsidRPr="002B3DA7">
        <w:rPr>
          <w:szCs w:val="28"/>
          <w:lang w:val="vi-VN"/>
        </w:rPr>
        <w:t>m</w:t>
      </w:r>
      <w:r w:rsidR="00B7191A" w:rsidRPr="002B3DA7">
        <w:rPr>
          <w:szCs w:val="28"/>
          <w:vertAlign w:val="superscript"/>
          <w:lang w:val="vi-VN"/>
        </w:rPr>
        <w:t>3</w:t>
      </w:r>
      <w:r w:rsidRPr="002B3DA7">
        <w:rPr>
          <w:szCs w:val="28"/>
          <w:lang w:val="vi-VN"/>
        </w:rPr>
        <w:t xml:space="preserve">/s) với thể tích hồ (triệu </w:t>
      </w:r>
      <w:r w:rsidR="00B7191A" w:rsidRPr="002B3DA7">
        <w:rPr>
          <w:szCs w:val="28"/>
          <w:lang w:val="vi-VN"/>
        </w:rPr>
        <w:t>m</w:t>
      </w:r>
      <w:r w:rsidR="00B7191A" w:rsidRPr="002B3DA7">
        <w:rPr>
          <w:szCs w:val="28"/>
          <w:vertAlign w:val="superscript"/>
          <w:lang w:val="vi-VN"/>
        </w:rPr>
        <w:t>3</w:t>
      </w:r>
      <w:r w:rsidRPr="002B3DA7">
        <w:rPr>
          <w:szCs w:val="28"/>
          <w:lang w:val="vi-VN"/>
        </w:rPr>
        <w:t>);</w:t>
      </w:r>
    </w:p>
    <w:p w14:paraId="6868583C" w14:textId="035B282E"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Quan hệ giữa </w:t>
      </w:r>
      <w:r w:rsidR="00752844" w:rsidRPr="002B3DA7">
        <w:rPr>
          <w:szCs w:val="28"/>
          <w:lang w:val="vi-VN"/>
        </w:rPr>
        <w:t>mực nước</w:t>
      </w:r>
      <w:r w:rsidRPr="002B3DA7">
        <w:rPr>
          <w:szCs w:val="28"/>
          <w:lang w:val="vi-VN"/>
        </w:rPr>
        <w:t xml:space="preserve"> hạ lưu và lưu lượng nước ra: Thể hiện đường quan hệ giữa </w:t>
      </w:r>
      <w:r w:rsidR="00752844" w:rsidRPr="002B3DA7">
        <w:rPr>
          <w:szCs w:val="28"/>
          <w:lang w:val="vi-VN"/>
        </w:rPr>
        <w:t>mực nước</w:t>
      </w:r>
      <w:r w:rsidRPr="002B3DA7">
        <w:rPr>
          <w:szCs w:val="28"/>
          <w:lang w:val="vi-VN"/>
        </w:rPr>
        <w:t xml:space="preserve"> hạ lưu (m) tương ứng với tổng lưu lượng nước ra (</w:t>
      </w:r>
      <w:r w:rsidR="00B7191A" w:rsidRPr="002B3DA7">
        <w:rPr>
          <w:szCs w:val="28"/>
          <w:lang w:val="vi-VN"/>
        </w:rPr>
        <w:t>m</w:t>
      </w:r>
      <w:r w:rsidR="00B7191A" w:rsidRPr="002B3DA7">
        <w:rPr>
          <w:szCs w:val="28"/>
          <w:vertAlign w:val="superscript"/>
          <w:lang w:val="vi-VN"/>
        </w:rPr>
        <w:t>3</w:t>
      </w:r>
      <w:r w:rsidRPr="002B3DA7">
        <w:rPr>
          <w:szCs w:val="28"/>
          <w:lang w:val="vi-VN"/>
        </w:rPr>
        <w:t>/s);</w:t>
      </w:r>
    </w:p>
    <w:p w14:paraId="060DD4F6" w14:textId="22C82CFF"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Quan hệ giữa lưu lượng nước về và lưu lượng chạy máy: Thể hiện đường đặc tính không giảm trong quan hệ giữa lưu lượng nước về (</w:t>
      </w:r>
      <w:r w:rsidR="00B7191A" w:rsidRPr="002B3DA7">
        <w:rPr>
          <w:szCs w:val="28"/>
          <w:lang w:val="vi-VN"/>
        </w:rPr>
        <w:t>m</w:t>
      </w:r>
      <w:r w:rsidR="00B7191A" w:rsidRPr="002B3DA7">
        <w:rPr>
          <w:szCs w:val="28"/>
          <w:vertAlign w:val="superscript"/>
          <w:lang w:val="vi-VN"/>
        </w:rPr>
        <w:t>3</w:t>
      </w:r>
      <w:r w:rsidRPr="002B3DA7">
        <w:rPr>
          <w:szCs w:val="28"/>
          <w:lang w:val="vi-VN"/>
        </w:rPr>
        <w:t xml:space="preserve">/s) với lưu lượng </w:t>
      </w:r>
      <w:r w:rsidRPr="002B3DA7">
        <w:rPr>
          <w:szCs w:val="28"/>
          <w:lang w:val="vi-VN"/>
        </w:rPr>
        <w:lastRenderedPageBreak/>
        <w:t>nước chạy máy (</w:t>
      </w:r>
      <w:r w:rsidR="00B7191A" w:rsidRPr="002B3DA7">
        <w:rPr>
          <w:szCs w:val="28"/>
          <w:lang w:val="vi-VN"/>
        </w:rPr>
        <w:t>m</w:t>
      </w:r>
      <w:r w:rsidR="00B7191A" w:rsidRPr="002B3DA7">
        <w:rPr>
          <w:szCs w:val="28"/>
          <w:vertAlign w:val="superscript"/>
          <w:lang w:val="vi-VN"/>
        </w:rPr>
        <w:t>3</w:t>
      </w:r>
      <w:r w:rsidRPr="002B3DA7">
        <w:rPr>
          <w:szCs w:val="28"/>
          <w:lang w:val="vi-VN"/>
        </w:rPr>
        <w:t>/s). Đường đặc tính này được áp dụng cho các nhà máy thủy điện có hồ chứa điều tiết dưới một tuần trong hệ thống thủy điện bậc thang khi phải điều tiết lưu lượng nước chạy máy theo lưu lượng nước về;</w:t>
      </w:r>
    </w:p>
    <w:p w14:paraId="5BAF88B4"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Khả năng cung cấp dự phòng quay của nhà máy, tổ máy (%).</w:t>
      </w:r>
    </w:p>
    <w:p w14:paraId="781C4917" w14:textId="77777777" w:rsidR="000A4F11" w:rsidRPr="002B3DA7" w:rsidRDefault="000A4F11" w:rsidP="005C6CAB">
      <w:pPr>
        <w:widowControl w:val="0"/>
        <w:spacing w:before="60" w:after="60"/>
        <w:ind w:firstLine="567"/>
        <w:jc w:val="both"/>
        <w:rPr>
          <w:szCs w:val="28"/>
          <w:lang w:val="vi-VN"/>
        </w:rPr>
      </w:pPr>
      <w:r w:rsidRPr="002B3DA7">
        <w:rPr>
          <w:sz w:val="28"/>
          <w:szCs w:val="28"/>
          <w:lang w:val="vi-VN"/>
        </w:rPr>
        <w:t>b) Các yêu cầu vận hành hồ chứa:</w:t>
      </w:r>
    </w:p>
    <w:p w14:paraId="702CE02D" w14:textId="7472FDDD"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Dung tích cảnh báo từng tuần (triệu </w:t>
      </w:r>
      <w:r w:rsidR="00B7191A" w:rsidRPr="002B3DA7">
        <w:rPr>
          <w:szCs w:val="28"/>
          <w:lang w:val="vi-VN"/>
        </w:rPr>
        <w:t>m</w:t>
      </w:r>
      <w:r w:rsidR="00B7191A" w:rsidRPr="002B3DA7">
        <w:rPr>
          <w:szCs w:val="28"/>
          <w:vertAlign w:val="superscript"/>
          <w:lang w:val="vi-VN"/>
        </w:rPr>
        <w:t>3</w:t>
      </w:r>
      <w:r w:rsidRPr="002B3DA7">
        <w:rPr>
          <w:szCs w:val="28"/>
          <w:lang w:val="vi-VN"/>
        </w:rPr>
        <w:t>);</w:t>
      </w:r>
    </w:p>
    <w:p w14:paraId="04A1230D" w14:textId="7A81EF35"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Dung tích phòng lũ từng tuần (triệu </w:t>
      </w:r>
      <w:r w:rsidR="00B7191A" w:rsidRPr="002B3DA7">
        <w:rPr>
          <w:szCs w:val="28"/>
          <w:lang w:val="vi-VN"/>
        </w:rPr>
        <w:t>m</w:t>
      </w:r>
      <w:r w:rsidR="00B7191A" w:rsidRPr="002B3DA7">
        <w:rPr>
          <w:szCs w:val="28"/>
          <w:vertAlign w:val="superscript"/>
          <w:lang w:val="vi-VN"/>
        </w:rPr>
        <w:t>3</w:t>
      </w:r>
      <w:r w:rsidRPr="002B3DA7">
        <w:rPr>
          <w:szCs w:val="28"/>
          <w:lang w:val="vi-VN"/>
        </w:rPr>
        <w:t>);</w:t>
      </w:r>
    </w:p>
    <w:p w14:paraId="34CA5136" w14:textId="65C2C20E"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lưu lượng nước ra tối thiểu từng tuần (</w:t>
      </w:r>
      <w:r w:rsidR="00B7191A" w:rsidRPr="002B3DA7">
        <w:rPr>
          <w:szCs w:val="28"/>
          <w:lang w:val="vi-VN"/>
        </w:rPr>
        <w:t>m</w:t>
      </w:r>
      <w:r w:rsidR="00B7191A" w:rsidRPr="002B3DA7">
        <w:rPr>
          <w:szCs w:val="28"/>
          <w:vertAlign w:val="superscript"/>
          <w:lang w:val="vi-VN"/>
        </w:rPr>
        <w:t>3</w:t>
      </w:r>
      <w:r w:rsidRPr="002B3DA7">
        <w:rPr>
          <w:szCs w:val="28"/>
          <w:lang w:val="vi-VN"/>
        </w:rPr>
        <w:t>/s);</w:t>
      </w:r>
    </w:p>
    <w:p w14:paraId="509A53E4" w14:textId="7B9B9263"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lưu lượng nước ra tối đa từng tuần (</w:t>
      </w:r>
      <w:r w:rsidR="00B7191A" w:rsidRPr="002B3DA7">
        <w:rPr>
          <w:szCs w:val="28"/>
          <w:lang w:val="vi-VN"/>
        </w:rPr>
        <w:t>m</w:t>
      </w:r>
      <w:r w:rsidR="00B7191A" w:rsidRPr="002B3DA7">
        <w:rPr>
          <w:szCs w:val="28"/>
          <w:vertAlign w:val="superscript"/>
          <w:lang w:val="vi-VN"/>
        </w:rPr>
        <w:t>3</w:t>
      </w:r>
      <w:r w:rsidRPr="002B3DA7">
        <w:rPr>
          <w:szCs w:val="28"/>
          <w:lang w:val="vi-VN"/>
        </w:rPr>
        <w:t>/s);</w:t>
      </w:r>
    </w:p>
    <w:p w14:paraId="4B913269" w14:textId="1A4BD11C"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Lưu lượng nước </w:t>
      </w:r>
      <w:r w:rsidR="00A93BAA" w:rsidRPr="002B3DA7">
        <w:rPr>
          <w:szCs w:val="28"/>
          <w:lang w:val="vi-VN"/>
        </w:rPr>
        <w:t>yêu cầu hạ du theo quy định</w:t>
      </w:r>
      <w:r w:rsidRPr="002B3DA7">
        <w:rPr>
          <w:szCs w:val="28"/>
          <w:lang w:val="vi-VN"/>
        </w:rPr>
        <w:t xml:space="preserve"> (</w:t>
      </w:r>
      <w:r w:rsidR="00B7191A" w:rsidRPr="002B3DA7">
        <w:rPr>
          <w:szCs w:val="28"/>
          <w:lang w:val="vi-VN"/>
        </w:rPr>
        <w:t>m</w:t>
      </w:r>
      <w:r w:rsidR="00B7191A" w:rsidRPr="002B3DA7">
        <w:rPr>
          <w:szCs w:val="28"/>
          <w:vertAlign w:val="superscript"/>
          <w:lang w:val="vi-VN"/>
        </w:rPr>
        <w:t>3</w:t>
      </w:r>
      <w:r w:rsidRPr="002B3DA7">
        <w:rPr>
          <w:szCs w:val="28"/>
          <w:lang w:val="vi-VN"/>
        </w:rPr>
        <w:t>/s).</w:t>
      </w:r>
    </w:p>
    <w:p w14:paraId="1C47C528" w14:textId="1194FF91" w:rsidR="000A4F11" w:rsidRPr="002B3DA7" w:rsidRDefault="000A4F11">
      <w:pPr>
        <w:pStyle w:val="Heading4"/>
        <w:spacing w:before="60" w:after="60" w:line="240" w:lineRule="auto"/>
        <w:ind w:left="0" w:firstLine="567"/>
        <w:rPr>
          <w:lang w:val="vi-VN"/>
        </w:rPr>
      </w:pPr>
      <w:r w:rsidRPr="002B3DA7">
        <w:rPr>
          <w:rFonts w:ascii="Times New Roman" w:hAnsi="Times New Roman"/>
          <w:lang w:val="vi-VN"/>
        </w:rPr>
        <w:t>Mô phỏng thủy điện sử dụng trong tính toán mô phỏng thị trường</w:t>
      </w:r>
    </w:p>
    <w:p w14:paraId="08634F4D" w14:textId="0638B679" w:rsidR="000A4F11" w:rsidRPr="00577B35" w:rsidRDefault="000A4F11" w:rsidP="005C6CAB">
      <w:pPr>
        <w:widowControl w:val="0"/>
        <w:spacing w:before="60" w:after="60"/>
        <w:ind w:firstLine="567"/>
        <w:jc w:val="both"/>
        <w:rPr>
          <w:szCs w:val="28"/>
        </w:rPr>
      </w:pPr>
      <w:r w:rsidRPr="002B3DA7">
        <w:rPr>
          <w:sz w:val="28"/>
          <w:szCs w:val="28"/>
        </w:rPr>
        <w:t xml:space="preserve">a) </w:t>
      </w:r>
      <w:r w:rsidRPr="002B3DA7">
        <w:rPr>
          <w:sz w:val="28"/>
          <w:szCs w:val="28"/>
          <w:lang w:val="vi-VN"/>
        </w:rPr>
        <w:t>Các thông số tổ máy</w:t>
      </w:r>
      <w:r w:rsidR="00577B35">
        <w:rPr>
          <w:sz w:val="28"/>
          <w:szCs w:val="28"/>
        </w:rPr>
        <w:t>:</w:t>
      </w:r>
    </w:p>
    <w:p w14:paraId="64E5E030"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Tên nhà máy, tổ máy;</w:t>
      </w:r>
    </w:p>
    <w:p w14:paraId="61D67983"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Tốc độ tăng tải theo từng dải công suất phát (MW/giờ);</w:t>
      </w:r>
    </w:p>
    <w:p w14:paraId="7C007BE4" w14:textId="1F096B22"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Tốc độ giảm tải theo từng dải công suất phát (MW/giờ);</w:t>
      </w:r>
    </w:p>
    <w:p w14:paraId="399DC9D9"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Công suất tối thiểu của tổ máy từng giờ (MW);</w:t>
      </w:r>
    </w:p>
    <w:p w14:paraId="75555296"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Công suất tối đa của tổ máy từng giờ (MW);</w:t>
      </w:r>
    </w:p>
    <w:p w14:paraId="654E2CA4"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Khả năng cung cấp dự phòng quay tối đa từng giờ (MW);</w:t>
      </w:r>
    </w:p>
    <w:p w14:paraId="03137C01"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Trạng thái huy động của tổ máy từng giờ (nối lưới hay không nối lưới);</w:t>
      </w:r>
    </w:p>
    <w:p w14:paraId="1D88DF79"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Vùng cấm của tổ máy (MW).</w:t>
      </w:r>
    </w:p>
    <w:p w14:paraId="26F1E5C6" w14:textId="2CBA7D76" w:rsidR="000A4F11" w:rsidRPr="00FC4F41" w:rsidRDefault="000A4F11" w:rsidP="005C6CAB">
      <w:pPr>
        <w:widowControl w:val="0"/>
        <w:spacing w:before="60" w:after="60"/>
        <w:ind w:firstLine="567"/>
        <w:jc w:val="both"/>
        <w:rPr>
          <w:szCs w:val="28"/>
        </w:rPr>
      </w:pPr>
      <w:r w:rsidRPr="002B3DA7">
        <w:rPr>
          <w:sz w:val="28"/>
          <w:szCs w:val="28"/>
          <w:lang w:val="vi-VN"/>
        </w:rPr>
        <w:t>b) Các số liệu về giá</w:t>
      </w:r>
      <w:r w:rsidR="00FC4F41">
        <w:rPr>
          <w:sz w:val="28"/>
          <w:szCs w:val="28"/>
        </w:rPr>
        <w:t>:</w:t>
      </w:r>
    </w:p>
    <w:p w14:paraId="2908ABFB"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Dải công suất (MW) và giá tương ứng (VNĐ);</w:t>
      </w:r>
    </w:p>
    <w:p w14:paraId="4CBA87DC"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Dải công suất dự phòng quay (MW) và giá tương ứng (VNĐ);</w:t>
      </w:r>
    </w:p>
    <w:p w14:paraId="2AFAEE4C" w14:textId="0E65CCC7" w:rsidR="000A4F11" w:rsidRPr="002B3DA7" w:rsidRDefault="000A4F11">
      <w:pPr>
        <w:pStyle w:val="Heading4"/>
        <w:spacing w:before="60" w:after="60" w:line="240" w:lineRule="auto"/>
        <w:ind w:left="0" w:firstLine="567"/>
        <w:rPr>
          <w:lang w:val="vi-VN"/>
        </w:rPr>
      </w:pPr>
      <w:r w:rsidRPr="002B3DA7">
        <w:rPr>
          <w:rFonts w:ascii="Times New Roman" w:hAnsi="Times New Roman"/>
          <w:lang w:val="vi-VN"/>
        </w:rPr>
        <w:t>Mô phỏng thủy điện sử dụng trong tính toán chương trình tối ưu</w:t>
      </w:r>
    </w:p>
    <w:p w14:paraId="7794983F" w14:textId="096BD157" w:rsidR="000A4F11" w:rsidRPr="00FC4F41" w:rsidRDefault="000A4F11" w:rsidP="005C6CAB">
      <w:pPr>
        <w:widowControl w:val="0"/>
        <w:spacing w:before="60" w:after="60"/>
        <w:ind w:firstLine="567"/>
        <w:jc w:val="both"/>
        <w:rPr>
          <w:szCs w:val="28"/>
        </w:rPr>
      </w:pPr>
      <w:r w:rsidRPr="002B3DA7">
        <w:rPr>
          <w:sz w:val="28"/>
          <w:szCs w:val="28"/>
          <w:lang w:val="vi-VN"/>
        </w:rPr>
        <w:t>a) Các thông số hồ thủy điện, tuabin</w:t>
      </w:r>
      <w:r w:rsidR="00FC4F41">
        <w:rPr>
          <w:sz w:val="28"/>
          <w:szCs w:val="28"/>
        </w:rPr>
        <w:t>:</w:t>
      </w:r>
    </w:p>
    <w:p w14:paraId="1AA1A366" w14:textId="43FFFB23" w:rsidR="000A4F11" w:rsidRPr="002B3DA7" w:rsidRDefault="00752844"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Mực nước</w:t>
      </w:r>
      <w:r w:rsidR="000A4F11" w:rsidRPr="002B3DA7">
        <w:rPr>
          <w:szCs w:val="28"/>
          <w:lang w:val="vi-VN"/>
        </w:rPr>
        <w:t xml:space="preserve"> dâng bình thường, mực nước chết (m);</w:t>
      </w:r>
    </w:p>
    <w:p w14:paraId="460632EE"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Cột nước tối đa, cột nước tính toán, cột nước tối thiểu của tuabin (m);</w:t>
      </w:r>
    </w:p>
    <w:p w14:paraId="76DCBB1C" w14:textId="021424AB" w:rsidR="000A4F11" w:rsidRPr="002B3DA7" w:rsidRDefault="00752844"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Mực nước</w:t>
      </w:r>
      <w:r w:rsidR="000A4F11" w:rsidRPr="002B3DA7">
        <w:rPr>
          <w:szCs w:val="28"/>
          <w:lang w:val="vi-VN"/>
        </w:rPr>
        <w:t xml:space="preserve"> hạ lưu (m);</w:t>
      </w:r>
    </w:p>
    <w:p w14:paraId="0D031B89" w14:textId="18A4009D" w:rsidR="000A4F11" w:rsidRPr="002B3DA7" w:rsidRDefault="00752844"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Mực nước</w:t>
      </w:r>
      <w:r w:rsidR="000A4F11" w:rsidRPr="002B3DA7">
        <w:rPr>
          <w:szCs w:val="28"/>
          <w:lang w:val="vi-VN"/>
        </w:rPr>
        <w:t xml:space="preserve"> đầu chu kỳ tính toán lập kế hoạch (m);</w:t>
      </w:r>
    </w:p>
    <w:p w14:paraId="4B43FBB5" w14:textId="7ED7A427" w:rsidR="000A4F11" w:rsidRPr="002B3DA7" w:rsidRDefault="00752844"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Mực nước</w:t>
      </w:r>
      <w:r w:rsidR="000A4F11" w:rsidRPr="002B3DA7">
        <w:rPr>
          <w:szCs w:val="28"/>
          <w:lang w:val="vi-VN"/>
        </w:rPr>
        <w:t xml:space="preserve"> cuối chu kỳ tính toán lập kế hoạch (m);</w:t>
      </w:r>
    </w:p>
    <w:p w14:paraId="0A1C3DA7"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Thứ tự huy động các tổ máy thủy điện trong nhà máy;</w:t>
      </w:r>
    </w:p>
    <w:p w14:paraId="7875DC8C" w14:textId="69A1DD6F"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Lưu lượng nước về hồ từng giờ (</w:t>
      </w:r>
      <w:r w:rsidR="00B7191A" w:rsidRPr="002B3DA7">
        <w:rPr>
          <w:szCs w:val="28"/>
          <w:lang w:val="vi-VN"/>
        </w:rPr>
        <w:t>m</w:t>
      </w:r>
      <w:r w:rsidR="00B7191A" w:rsidRPr="002B3DA7">
        <w:rPr>
          <w:szCs w:val="28"/>
          <w:vertAlign w:val="superscript"/>
          <w:lang w:val="vi-VN"/>
        </w:rPr>
        <w:t>3</w:t>
      </w:r>
      <w:r w:rsidRPr="002B3DA7">
        <w:rPr>
          <w:szCs w:val="28"/>
          <w:lang w:val="vi-VN"/>
        </w:rPr>
        <w:t>/s).</w:t>
      </w:r>
    </w:p>
    <w:p w14:paraId="5C9ADF7E" w14:textId="084AB64C" w:rsidR="000A4F11" w:rsidRPr="00FC4F41" w:rsidRDefault="000A4F11" w:rsidP="005C6CAB">
      <w:pPr>
        <w:widowControl w:val="0"/>
        <w:spacing w:before="60" w:after="60"/>
        <w:ind w:firstLine="567"/>
        <w:jc w:val="both"/>
        <w:rPr>
          <w:szCs w:val="28"/>
        </w:rPr>
      </w:pPr>
      <w:r w:rsidRPr="002B3DA7">
        <w:rPr>
          <w:sz w:val="28"/>
          <w:szCs w:val="28"/>
          <w:lang w:val="vi-VN"/>
        </w:rPr>
        <w:t>b) Mô phỏng cấu hình hệ thống thủy điện</w:t>
      </w:r>
      <w:r w:rsidR="00FC4F41">
        <w:rPr>
          <w:sz w:val="28"/>
          <w:szCs w:val="28"/>
        </w:rPr>
        <w:t>:</w:t>
      </w:r>
    </w:p>
    <w:p w14:paraId="3C7CCFB2"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Đường nước chạy máy, xả;</w:t>
      </w:r>
    </w:p>
    <w:p w14:paraId="1B38C139"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Thời gian dòng chảy từ hồ trên tới hồ dưới (giờ);</w:t>
      </w:r>
    </w:p>
    <w:p w14:paraId="6B596E36" w14:textId="01B8E95C"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Dòng chảy tối thiểu, tối đa (</w:t>
      </w:r>
      <w:r w:rsidR="00B7191A" w:rsidRPr="002B3DA7">
        <w:rPr>
          <w:szCs w:val="28"/>
        </w:rPr>
        <w:t>m</w:t>
      </w:r>
      <w:r w:rsidR="00B7191A" w:rsidRPr="002B3DA7">
        <w:rPr>
          <w:szCs w:val="28"/>
          <w:vertAlign w:val="superscript"/>
        </w:rPr>
        <w:t>3</w:t>
      </w:r>
      <w:r w:rsidRPr="002B3DA7">
        <w:rPr>
          <w:szCs w:val="28"/>
          <w:lang w:val="vi-VN"/>
        </w:rPr>
        <w:t>/s);</w:t>
      </w:r>
    </w:p>
    <w:p w14:paraId="60E60AE5" w14:textId="2DDD0F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Khả năng tối đa thay đổi dòng chảy (</w:t>
      </w:r>
      <w:r w:rsidR="00B7191A" w:rsidRPr="002B3DA7">
        <w:rPr>
          <w:szCs w:val="28"/>
          <w:lang w:val="vi-VN"/>
        </w:rPr>
        <w:t>m</w:t>
      </w:r>
      <w:r w:rsidR="00B7191A" w:rsidRPr="002B3DA7">
        <w:rPr>
          <w:szCs w:val="28"/>
          <w:vertAlign w:val="superscript"/>
          <w:lang w:val="vi-VN"/>
        </w:rPr>
        <w:t>3</w:t>
      </w:r>
      <w:r w:rsidRPr="002B3DA7">
        <w:rPr>
          <w:szCs w:val="28"/>
          <w:lang w:val="vi-VN"/>
        </w:rPr>
        <w:t>/s).</w:t>
      </w:r>
    </w:p>
    <w:p w14:paraId="743CE800" w14:textId="35404439" w:rsidR="000A4F11" w:rsidRPr="00FC4F41" w:rsidRDefault="000A4F11" w:rsidP="005C6CAB">
      <w:pPr>
        <w:widowControl w:val="0"/>
        <w:spacing w:before="60" w:after="60"/>
        <w:ind w:firstLine="567"/>
        <w:jc w:val="both"/>
        <w:rPr>
          <w:szCs w:val="28"/>
        </w:rPr>
      </w:pPr>
      <w:r w:rsidRPr="002B3DA7">
        <w:rPr>
          <w:sz w:val="28"/>
          <w:szCs w:val="28"/>
          <w:lang w:val="vi-VN"/>
        </w:rPr>
        <w:t>c) Các đường đặc tính của hồ thủy điện, tuabin</w:t>
      </w:r>
      <w:r w:rsidR="00FC4F41">
        <w:rPr>
          <w:sz w:val="28"/>
          <w:szCs w:val="28"/>
        </w:rPr>
        <w:t>:</w:t>
      </w:r>
    </w:p>
    <w:p w14:paraId="5F9D4F05" w14:textId="14A7260C"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Đặc tính quan hệ giữa công suất, cột nước và lưu lượng chạy máy: Là đường cong mô tả lượng công suất phát của nhà máy thủy điện (MW) khi sử dụng một lượng nước chạy máy (</w:t>
      </w:r>
      <w:r w:rsidR="00B7191A" w:rsidRPr="002B3DA7">
        <w:rPr>
          <w:szCs w:val="28"/>
          <w:lang w:val="vi-VN"/>
        </w:rPr>
        <w:t>m</w:t>
      </w:r>
      <w:r w:rsidR="00B7191A" w:rsidRPr="002B3DA7">
        <w:rPr>
          <w:szCs w:val="28"/>
          <w:vertAlign w:val="superscript"/>
          <w:lang w:val="vi-VN"/>
        </w:rPr>
        <w:t>3</w:t>
      </w:r>
      <w:r w:rsidRPr="002B3DA7">
        <w:rPr>
          <w:szCs w:val="28"/>
          <w:lang w:val="vi-VN"/>
        </w:rPr>
        <w:t>/s) ứng với cột nước tính toán, cột nước tối đa và cột nước tối thiểu;</w:t>
      </w:r>
    </w:p>
    <w:p w14:paraId="30ED58F2" w14:textId="77777777"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lastRenderedPageBreak/>
        <w:t>Đặc tính quan hệ giữa công suất, cột nước: Là đường cong mô tả lượng công suất phát tối đa và tối thiểu của tổ máy thủy điện (MW) khi thay đổi cột nước (m);</w:t>
      </w:r>
    </w:p>
    <w:p w14:paraId="1C7A057F" w14:textId="6B6B4E5B"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Đặc tính quan hệ giữa </w:t>
      </w:r>
      <w:r w:rsidR="00752844" w:rsidRPr="002B3DA7">
        <w:rPr>
          <w:szCs w:val="28"/>
          <w:lang w:val="vi-VN"/>
        </w:rPr>
        <w:t>mực nước</w:t>
      </w:r>
      <w:r w:rsidRPr="002B3DA7">
        <w:rPr>
          <w:szCs w:val="28"/>
          <w:lang w:val="vi-VN"/>
        </w:rPr>
        <w:t xml:space="preserve"> hạ lưu và lưu lượng chạy máy: Là đường cong mô tả sự thay đổi của </w:t>
      </w:r>
      <w:r w:rsidR="00752844" w:rsidRPr="002B3DA7">
        <w:rPr>
          <w:szCs w:val="28"/>
          <w:lang w:val="vi-VN"/>
        </w:rPr>
        <w:t>mực nước</w:t>
      </w:r>
      <w:r w:rsidRPr="002B3DA7">
        <w:rPr>
          <w:szCs w:val="28"/>
          <w:lang w:val="vi-VN"/>
        </w:rPr>
        <w:t xml:space="preserve"> hạ lưu (m) khi thay đổi lưu lượng nước chạy máy (</w:t>
      </w:r>
      <w:r w:rsidR="00B7191A" w:rsidRPr="002B3DA7">
        <w:rPr>
          <w:szCs w:val="28"/>
          <w:lang w:val="vi-VN"/>
        </w:rPr>
        <w:t>m</w:t>
      </w:r>
      <w:r w:rsidR="00B7191A" w:rsidRPr="002B3DA7">
        <w:rPr>
          <w:szCs w:val="28"/>
          <w:vertAlign w:val="superscript"/>
          <w:lang w:val="vi-VN"/>
        </w:rPr>
        <w:t>3</w:t>
      </w:r>
      <w:r w:rsidRPr="002B3DA7">
        <w:rPr>
          <w:szCs w:val="28"/>
          <w:lang w:val="vi-VN"/>
        </w:rPr>
        <w:t>/s);</w:t>
      </w:r>
    </w:p>
    <w:p w14:paraId="10319ADA" w14:textId="0EA9FB83"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Đặc tính quan hệ giữa thể tích hồ và </w:t>
      </w:r>
      <w:r w:rsidR="00752844" w:rsidRPr="002B3DA7">
        <w:rPr>
          <w:szCs w:val="28"/>
          <w:lang w:val="vi-VN"/>
        </w:rPr>
        <w:t>mực nước</w:t>
      </w:r>
      <w:r w:rsidRPr="002B3DA7">
        <w:rPr>
          <w:szCs w:val="28"/>
          <w:lang w:val="vi-VN"/>
        </w:rPr>
        <w:t xml:space="preserve"> thượng lưu: Là đường cong mô tả sự thay đổi của thể tích hồ (triệu </w:t>
      </w:r>
      <w:r w:rsidR="00B7191A" w:rsidRPr="002B3DA7">
        <w:rPr>
          <w:szCs w:val="28"/>
          <w:lang w:val="vi-VN"/>
        </w:rPr>
        <w:t>m</w:t>
      </w:r>
      <w:r w:rsidR="00B7191A" w:rsidRPr="002B3DA7">
        <w:rPr>
          <w:szCs w:val="28"/>
          <w:vertAlign w:val="superscript"/>
          <w:lang w:val="vi-VN"/>
        </w:rPr>
        <w:t>3</w:t>
      </w:r>
      <w:r w:rsidRPr="002B3DA7">
        <w:rPr>
          <w:szCs w:val="28"/>
          <w:lang w:val="vi-VN"/>
        </w:rPr>
        <w:t xml:space="preserve">) với sự thay đổi của </w:t>
      </w:r>
      <w:r w:rsidR="00752844" w:rsidRPr="002B3DA7">
        <w:rPr>
          <w:szCs w:val="28"/>
          <w:lang w:val="vi-VN"/>
        </w:rPr>
        <w:t>mực nước</w:t>
      </w:r>
      <w:r w:rsidRPr="002B3DA7">
        <w:rPr>
          <w:szCs w:val="28"/>
          <w:lang w:val="vi-VN"/>
        </w:rPr>
        <w:t xml:space="preserve"> thượng lưu (m).</w:t>
      </w:r>
    </w:p>
    <w:p w14:paraId="5A0E5C22" w14:textId="7D860489" w:rsidR="000A4F11" w:rsidRPr="00FC4F41" w:rsidRDefault="000A4F11" w:rsidP="005C6CAB">
      <w:pPr>
        <w:widowControl w:val="0"/>
        <w:spacing w:before="60" w:after="60"/>
        <w:ind w:firstLine="567"/>
        <w:jc w:val="both"/>
        <w:rPr>
          <w:szCs w:val="28"/>
        </w:rPr>
      </w:pPr>
      <w:r w:rsidRPr="002B3DA7">
        <w:rPr>
          <w:sz w:val="28"/>
          <w:szCs w:val="28"/>
        </w:rPr>
        <w:t xml:space="preserve">d) </w:t>
      </w:r>
      <w:r w:rsidRPr="002B3DA7">
        <w:rPr>
          <w:sz w:val="28"/>
          <w:szCs w:val="28"/>
          <w:lang w:val="vi-VN"/>
        </w:rPr>
        <w:t>Các giới hạn</w:t>
      </w:r>
      <w:r w:rsidR="00FC4F41">
        <w:rPr>
          <w:sz w:val="28"/>
          <w:szCs w:val="28"/>
        </w:rPr>
        <w:t>:</w:t>
      </w:r>
    </w:p>
    <w:p w14:paraId="73F1745E" w14:textId="2A228D35"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lưu lượng nước chạy máy từng giờ: Tối thiểu và tối đa (</w:t>
      </w:r>
      <w:r w:rsidR="00B7191A" w:rsidRPr="002B3DA7">
        <w:rPr>
          <w:szCs w:val="28"/>
          <w:lang w:val="vi-VN"/>
        </w:rPr>
        <w:t>m</w:t>
      </w:r>
      <w:r w:rsidR="00B7191A" w:rsidRPr="002B3DA7">
        <w:rPr>
          <w:szCs w:val="28"/>
          <w:vertAlign w:val="superscript"/>
          <w:lang w:val="vi-VN"/>
        </w:rPr>
        <w:t>3</w:t>
      </w:r>
      <w:r w:rsidRPr="002B3DA7">
        <w:rPr>
          <w:szCs w:val="28"/>
          <w:lang w:val="vi-VN"/>
        </w:rPr>
        <w:t>/s);</w:t>
      </w:r>
    </w:p>
    <w:p w14:paraId="110A2932" w14:textId="0A900213"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Giới hạn </w:t>
      </w:r>
      <w:r w:rsidR="00752844" w:rsidRPr="002B3DA7">
        <w:rPr>
          <w:szCs w:val="28"/>
          <w:lang w:val="vi-VN"/>
        </w:rPr>
        <w:t>mực nước</w:t>
      </w:r>
      <w:r w:rsidRPr="002B3DA7">
        <w:rPr>
          <w:szCs w:val="28"/>
          <w:lang w:val="vi-VN"/>
        </w:rPr>
        <w:t xml:space="preserve"> thượng lưu từng giờ: Tối thiểu và tối đa (</w:t>
      </w:r>
      <w:r w:rsidR="00B7191A" w:rsidRPr="002B3DA7">
        <w:rPr>
          <w:szCs w:val="28"/>
          <w:lang w:val="vi-VN"/>
        </w:rPr>
        <w:t>m</w:t>
      </w:r>
      <w:r w:rsidR="00B7191A" w:rsidRPr="002B3DA7">
        <w:rPr>
          <w:szCs w:val="28"/>
          <w:vertAlign w:val="superscript"/>
          <w:lang w:val="vi-VN"/>
        </w:rPr>
        <w:t>3</w:t>
      </w:r>
      <w:r w:rsidRPr="002B3DA7">
        <w:rPr>
          <w:szCs w:val="28"/>
          <w:lang w:val="vi-VN"/>
        </w:rPr>
        <w:t>/s);</w:t>
      </w:r>
    </w:p>
    <w:p w14:paraId="4DDB1E22" w14:textId="51AC41E2" w:rsidR="000A4F11" w:rsidRPr="002B3DA7" w:rsidRDefault="000A4F11"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lưu lượng nước ra từng giờ: Tối thiểu và tối đa (</w:t>
      </w:r>
      <w:r w:rsidR="00B7191A" w:rsidRPr="002B3DA7">
        <w:rPr>
          <w:szCs w:val="28"/>
          <w:lang w:val="vi-VN"/>
        </w:rPr>
        <w:t>m</w:t>
      </w:r>
      <w:r w:rsidR="00B7191A" w:rsidRPr="002B3DA7">
        <w:rPr>
          <w:szCs w:val="28"/>
          <w:vertAlign w:val="superscript"/>
          <w:lang w:val="vi-VN"/>
        </w:rPr>
        <w:t>3</w:t>
      </w:r>
      <w:r w:rsidRPr="002B3DA7">
        <w:rPr>
          <w:szCs w:val="28"/>
          <w:lang w:val="vi-VN"/>
        </w:rPr>
        <w:t>/s).</w:t>
      </w:r>
    </w:p>
    <w:p w14:paraId="5CAD0F7D" w14:textId="2805197C" w:rsidR="00455894" w:rsidRPr="002B3DA7" w:rsidRDefault="00455894" w:rsidP="00A4250D">
      <w:pPr>
        <w:pStyle w:val="Heading3"/>
        <w:ind w:left="0" w:firstLine="567"/>
        <w:rPr>
          <w:lang w:val="vi-VN"/>
        </w:rPr>
      </w:pPr>
      <w:bookmarkStart w:id="231" w:name="_Toc369598263"/>
      <w:bookmarkStart w:id="232" w:name="_Toc368399538"/>
      <w:bookmarkStart w:id="233" w:name="_Toc372722837"/>
      <w:bookmarkStart w:id="234" w:name="_Ref530123136"/>
      <w:r w:rsidRPr="002B3DA7">
        <w:rPr>
          <w:lang w:val="vi-VN"/>
        </w:rPr>
        <w:t>Thông số nhà máy nhiệt điện</w:t>
      </w:r>
      <w:bookmarkEnd w:id="231"/>
      <w:bookmarkEnd w:id="232"/>
      <w:bookmarkEnd w:id="233"/>
      <w:bookmarkEnd w:id="234"/>
    </w:p>
    <w:p w14:paraId="76381B81" w14:textId="0DE5CF72"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Đơn vị phát điện sở hữu nhà máy nhiệt điện có trách nhiệm cung cấp các thông số kỹ thuật của nhà máy đã được quy định trong hợp đồng mua bán điện cho Đơn vị vận hành hệ thống điện và thị trường điện theo </w:t>
      </w:r>
      <w:r w:rsidR="000A4F11" w:rsidRPr="002B3DA7">
        <w:rPr>
          <w:rFonts w:ascii="Times New Roman" w:hAnsi="Times New Roman"/>
          <w:lang w:val="vi-VN"/>
        </w:rPr>
        <w:t>mẫu</w:t>
      </w:r>
      <w:r w:rsidRPr="002B3DA7">
        <w:rPr>
          <w:rFonts w:ascii="Times New Roman" w:hAnsi="Times New Roman"/>
          <w:lang w:val="vi-VN"/>
        </w:rPr>
        <w:t xml:space="preserve"> tại </w:t>
      </w:r>
      <w:r w:rsidR="0058310B" w:rsidRPr="002B3DA7">
        <w:rPr>
          <w:rFonts w:ascii="Times New Roman" w:hAnsi="Times New Roman"/>
          <w:lang w:val="vi-VN"/>
        </w:rPr>
        <w:t xml:space="preserve">Biểu mẫu 07 tại Phụ lục </w:t>
      </w:r>
      <w:r w:rsidR="001F590C" w:rsidRPr="002B3DA7">
        <w:rPr>
          <w:rFonts w:ascii="Times New Roman" w:hAnsi="Times New Roman"/>
          <w:lang w:val="vi-VN"/>
        </w:rPr>
        <w:t>VI</w:t>
      </w:r>
      <w:r w:rsidR="006A0845">
        <w:rPr>
          <w:rFonts w:ascii="Times New Roman" w:hAnsi="Times New Roman"/>
        </w:rPr>
        <w:t xml:space="preserve"> ban hành kèm theo</w:t>
      </w:r>
      <w:r w:rsidR="0058310B" w:rsidRPr="002B3DA7">
        <w:rPr>
          <w:rFonts w:ascii="Times New Roman" w:hAnsi="Times New Roman"/>
          <w:lang w:val="vi-VN"/>
        </w:rPr>
        <w:t xml:space="preserve"> Thông tư này</w:t>
      </w:r>
      <w:r w:rsidRPr="002B3DA7">
        <w:rPr>
          <w:rFonts w:ascii="Times New Roman" w:hAnsi="Times New Roman"/>
          <w:lang w:val="vi-VN"/>
        </w:rPr>
        <w:t>.</w:t>
      </w:r>
    </w:p>
    <w:p w14:paraId="61840FAF" w14:textId="13F0692B"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Đơn vị phát điện sở hữu nhà máy điện BOT phối hợp với Đơn vị mua điện (ký hợp đồng mua bán điện với đơn vị phát điện) cung cấp các thông số của nhà máy cho Đơn vị vận hành hệ thống điện và thị trường điện theo </w:t>
      </w:r>
      <w:r w:rsidR="000A4F11" w:rsidRPr="002B3DA7">
        <w:rPr>
          <w:rFonts w:ascii="Times New Roman" w:hAnsi="Times New Roman"/>
          <w:lang w:val="vi-VN"/>
        </w:rPr>
        <w:t xml:space="preserve">mẫu tại </w:t>
      </w:r>
      <w:r w:rsidR="0058310B" w:rsidRPr="002B3DA7">
        <w:rPr>
          <w:rFonts w:ascii="Times New Roman" w:hAnsi="Times New Roman"/>
          <w:lang w:val="vi-VN"/>
        </w:rPr>
        <w:t xml:space="preserve">Biểu mẫu 07 tại Phụ lục </w:t>
      </w:r>
      <w:r w:rsidR="001F590C" w:rsidRPr="002B3DA7">
        <w:rPr>
          <w:rFonts w:ascii="Times New Roman" w:hAnsi="Times New Roman"/>
          <w:lang w:val="vi-VN"/>
        </w:rPr>
        <w:t>VI</w:t>
      </w:r>
      <w:r w:rsidR="006A0845">
        <w:rPr>
          <w:rFonts w:ascii="Times New Roman" w:hAnsi="Times New Roman"/>
        </w:rPr>
        <w:t xml:space="preserve"> ban hành kèm theo</w:t>
      </w:r>
      <w:r w:rsidR="0058310B" w:rsidRPr="002B3DA7">
        <w:rPr>
          <w:rFonts w:ascii="Times New Roman" w:hAnsi="Times New Roman"/>
          <w:lang w:val="vi-VN"/>
        </w:rPr>
        <w:t xml:space="preserve"> Thông tư này</w:t>
      </w:r>
      <w:r w:rsidRPr="002B3DA7">
        <w:rPr>
          <w:rFonts w:ascii="Times New Roman" w:hAnsi="Times New Roman"/>
          <w:lang w:val="vi-VN"/>
        </w:rPr>
        <w:t>.</w:t>
      </w:r>
    </w:p>
    <w:p w14:paraId="225A951A" w14:textId="479C949A"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Đơn vị mua điện có trách nhiệm cung cấp cho Đơn vị vận hành hệ thống điện và thị trường điện các số liệu theo quy định tại </w:t>
      </w:r>
      <w:r w:rsidR="00FE2166" w:rsidRPr="002B3DA7">
        <w:rPr>
          <w:rFonts w:ascii="Times New Roman" w:hAnsi="Times New Roman"/>
          <w:lang w:val="vi-VN"/>
        </w:rPr>
        <w:t xml:space="preserve">khoản </w:t>
      </w:r>
      <w:r w:rsidRPr="002B3DA7">
        <w:rPr>
          <w:rFonts w:ascii="Times New Roman" w:hAnsi="Times New Roman"/>
          <w:lang w:val="vi-VN"/>
        </w:rPr>
        <w:t>1</w:t>
      </w:r>
      <w:r w:rsidR="006255B3">
        <w:rPr>
          <w:rFonts w:ascii="Times New Roman" w:hAnsi="Times New Roman"/>
        </w:rPr>
        <w:t xml:space="preserve"> và</w:t>
      </w:r>
      <w:r w:rsidRPr="002B3DA7">
        <w:rPr>
          <w:rFonts w:ascii="Times New Roman" w:hAnsi="Times New Roman"/>
          <w:lang w:val="vi-VN"/>
        </w:rPr>
        <w:t xml:space="preserve"> </w:t>
      </w:r>
      <w:r w:rsidR="00FE2166" w:rsidRPr="002B3DA7">
        <w:rPr>
          <w:rFonts w:ascii="Times New Roman" w:hAnsi="Times New Roman"/>
          <w:lang w:val="vi-VN"/>
        </w:rPr>
        <w:t xml:space="preserve">khoản </w:t>
      </w:r>
      <w:r w:rsidRPr="002B3DA7">
        <w:rPr>
          <w:rFonts w:ascii="Times New Roman" w:hAnsi="Times New Roman"/>
          <w:lang w:val="vi-VN"/>
        </w:rPr>
        <w:t xml:space="preserve">2 </w:t>
      </w:r>
      <w:r w:rsidR="00DC02D2" w:rsidRPr="002B3DA7">
        <w:rPr>
          <w:rFonts w:ascii="Times New Roman" w:hAnsi="Times New Roman"/>
          <w:lang w:val="vi-VN"/>
        </w:rPr>
        <w:t xml:space="preserve">Điều </w:t>
      </w:r>
      <w:r w:rsidR="00CD3DEF">
        <w:rPr>
          <w:rFonts w:ascii="Times New Roman" w:hAnsi="Times New Roman"/>
        </w:rPr>
        <w:t>24</w:t>
      </w:r>
      <w:r w:rsidR="00F31B9A" w:rsidRPr="002B3DA7">
        <w:rPr>
          <w:rFonts w:ascii="Times New Roman" w:hAnsi="Times New Roman"/>
          <w:lang w:val="vi-VN"/>
        </w:rPr>
        <w:t xml:space="preserve"> </w:t>
      </w:r>
      <w:r w:rsidRPr="002B3DA7">
        <w:rPr>
          <w:rFonts w:ascii="Times New Roman" w:hAnsi="Times New Roman"/>
          <w:lang w:val="vi-VN"/>
        </w:rPr>
        <w:t xml:space="preserve">Thông tư </w:t>
      </w:r>
      <w:r w:rsidR="00FE2166" w:rsidRPr="002B3DA7">
        <w:rPr>
          <w:rFonts w:ascii="Times New Roman" w:hAnsi="Times New Roman"/>
          <w:lang w:val="vi-VN"/>
        </w:rPr>
        <w:t>này</w:t>
      </w:r>
      <w:r w:rsidRPr="002B3DA7">
        <w:rPr>
          <w:rFonts w:ascii="Times New Roman" w:hAnsi="Times New Roman"/>
          <w:lang w:val="vi-VN"/>
        </w:rPr>
        <w:t xml:space="preserve"> và các số liệu về chi phí khởi động theo </w:t>
      </w:r>
      <w:r w:rsidR="000A4F11" w:rsidRPr="002B3DA7">
        <w:rPr>
          <w:rFonts w:ascii="Times New Roman" w:hAnsi="Times New Roman"/>
          <w:lang w:val="vi-VN"/>
        </w:rPr>
        <w:t xml:space="preserve">mẫu tại </w:t>
      </w:r>
      <w:r w:rsidR="00C3043F" w:rsidRPr="002B3DA7">
        <w:rPr>
          <w:rFonts w:ascii="Times New Roman" w:hAnsi="Times New Roman"/>
          <w:lang w:val="vi-VN"/>
        </w:rPr>
        <w:t xml:space="preserve">Biểu mẫu 07 tại Phụ lục </w:t>
      </w:r>
      <w:r w:rsidR="001F590C" w:rsidRPr="002B3DA7">
        <w:rPr>
          <w:rFonts w:ascii="Times New Roman" w:hAnsi="Times New Roman"/>
          <w:lang w:val="vi-VN"/>
        </w:rPr>
        <w:t>VI</w:t>
      </w:r>
      <w:r w:rsidR="006A0845">
        <w:rPr>
          <w:rFonts w:ascii="Times New Roman" w:hAnsi="Times New Roman"/>
        </w:rPr>
        <w:t xml:space="preserve"> ban hành kèm theo</w:t>
      </w:r>
      <w:r w:rsidR="00C3043F" w:rsidRPr="002B3DA7">
        <w:rPr>
          <w:rFonts w:ascii="Times New Roman" w:hAnsi="Times New Roman"/>
          <w:lang w:val="vi-VN"/>
        </w:rPr>
        <w:t xml:space="preserve"> Thông tư này </w:t>
      </w:r>
      <w:r w:rsidRPr="002B3DA7">
        <w:rPr>
          <w:rFonts w:ascii="Times New Roman" w:hAnsi="Times New Roman"/>
          <w:lang w:val="vi-VN"/>
        </w:rPr>
        <w:t>để phục vụ công tác tính toán mô phỏng thị trường điện và tính toán giá trần bản chào của tổ máy nhiệt điện.</w:t>
      </w:r>
    </w:p>
    <w:p w14:paraId="0816C8D6" w14:textId="567EBA33"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Đơn vị phát điện sở hữu nhà máy nhiệt điện có trách nhiệm cung cấp suất hao nhiệt thô cho Đơn vị vận hành hệ thống điện và thị trường điện theo </w:t>
      </w:r>
      <w:r w:rsidR="000A4F11" w:rsidRPr="002B3DA7">
        <w:rPr>
          <w:rFonts w:ascii="Times New Roman" w:hAnsi="Times New Roman"/>
          <w:lang w:val="vi-VN"/>
        </w:rPr>
        <w:t xml:space="preserve">mẫu tại </w:t>
      </w:r>
      <w:r w:rsidR="00C3043F" w:rsidRPr="002B3DA7">
        <w:rPr>
          <w:rFonts w:ascii="Times New Roman" w:hAnsi="Times New Roman"/>
          <w:lang w:val="vi-VN"/>
        </w:rPr>
        <w:t xml:space="preserve">Biểu mẫu 07 tại Phụ lục </w:t>
      </w:r>
      <w:r w:rsidR="001F590C" w:rsidRPr="002B3DA7">
        <w:rPr>
          <w:rFonts w:ascii="Times New Roman" w:hAnsi="Times New Roman"/>
          <w:lang w:val="vi-VN"/>
        </w:rPr>
        <w:t>VI</w:t>
      </w:r>
      <w:r w:rsidR="006A0845">
        <w:rPr>
          <w:rFonts w:ascii="Times New Roman" w:hAnsi="Times New Roman"/>
        </w:rPr>
        <w:t xml:space="preserve"> ban hành kèm theo</w:t>
      </w:r>
      <w:r w:rsidR="00C3043F" w:rsidRPr="002B3DA7">
        <w:rPr>
          <w:rFonts w:ascii="Times New Roman" w:hAnsi="Times New Roman"/>
          <w:lang w:val="vi-VN"/>
        </w:rPr>
        <w:t xml:space="preserve"> Thông tư này</w:t>
      </w:r>
      <w:r w:rsidRPr="002B3DA7">
        <w:rPr>
          <w:rFonts w:ascii="Times New Roman" w:hAnsi="Times New Roman"/>
          <w:lang w:val="vi-VN"/>
        </w:rPr>
        <w:t xml:space="preserve"> phục vụ mô phỏng giới hạn nhiên liệu trong mô phỏng thị trường điện. Trường hợp không có số liệu suất hao nhiệt thô do Đơn vị phát điện cung cấp, Đơn vị vận hành hệ thống điện và thị trường điện sử dụng suất hao nhiệt thô trung bình theo số liệu tiêu thụ nhiên liệu khí năm N-1 phục vụ mô phỏng giới hạn nhiên liệu khí trong mô phỏng thị trường điện.</w:t>
      </w:r>
    </w:p>
    <w:p w14:paraId="3514A24D" w14:textId="689ED281" w:rsidR="005E4127" w:rsidRPr="002B3DA7" w:rsidRDefault="005E4127">
      <w:pPr>
        <w:pStyle w:val="Heading4"/>
        <w:spacing w:before="60" w:after="60" w:line="240" w:lineRule="auto"/>
        <w:ind w:left="0" w:firstLine="567"/>
        <w:rPr>
          <w:szCs w:val="28"/>
          <w:lang w:val="vi-VN"/>
        </w:rPr>
      </w:pPr>
      <w:r w:rsidRPr="002B3DA7">
        <w:rPr>
          <w:rFonts w:ascii="Times New Roman" w:hAnsi="Times New Roman"/>
          <w:lang w:val="vi-VN"/>
        </w:rPr>
        <w:t>Mô phỏng nhiệt điện sử dụng trong tính toán giá trị nước</w:t>
      </w:r>
    </w:p>
    <w:p w14:paraId="73A3242F" w14:textId="77777777" w:rsidR="005E4127" w:rsidRPr="002B3DA7" w:rsidRDefault="005E4127" w:rsidP="005C6CAB">
      <w:pPr>
        <w:widowControl w:val="0"/>
        <w:spacing w:before="60" w:after="60"/>
        <w:ind w:firstLine="567"/>
        <w:jc w:val="both"/>
        <w:rPr>
          <w:szCs w:val="28"/>
        </w:rPr>
      </w:pPr>
      <w:r w:rsidRPr="002B3DA7">
        <w:rPr>
          <w:sz w:val="28"/>
          <w:szCs w:val="28"/>
        </w:rPr>
        <w:t>a) Các thông số nhiệt điện:</w:t>
      </w:r>
    </w:p>
    <w:p w14:paraId="54B01276"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Số tổ máy;</w:t>
      </w:r>
    </w:p>
    <w:p w14:paraId="01C12E95"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Công suất tối thiểu (MW);</w:t>
      </w:r>
    </w:p>
    <w:p w14:paraId="6B24CB50"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Công suất tối đa (MW);</w:t>
      </w:r>
    </w:p>
    <w:p w14:paraId="7D98BD50"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Xác suất sự cố FOR (%): Là tỷ lệ giữa sản lượng thiếu hụt do ngừng sự cố dự kiến so với tổng sản lượng tối đa của cả năm;</w:t>
      </w:r>
    </w:p>
    <w:p w14:paraId="67A3A391"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lastRenderedPageBreak/>
        <w:t>Xác suất ngừng máy tổng hợp (bao gồm cả ngừng máy có kế hoạch và xác suất ngừng máy do sự cố) COR (%): Là tỷ lệ giữa sản lượng thiếu hụt do ngừng sự cố dự kiến và ngừng máy có kế hoạch so với tổng sản lượng tối đa của cả năm;</w:t>
      </w:r>
    </w:p>
    <w:p w14:paraId="0BC6D51C"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Chi phí vận hành và bảo dưỡng biến đổi (VNĐ/MWh);</w:t>
      </w:r>
    </w:p>
    <w:p w14:paraId="65EA4812"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Loại hình nhà máy: Nhà máy tiêu chuẩn, nhà máy phải chạy;</w:t>
      </w:r>
    </w:p>
    <w:p w14:paraId="67DBBD84"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Chi phí khởi động (VNĐ);</w:t>
      </w:r>
    </w:p>
    <w:p w14:paraId="74026F21"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Chi phí vận chuyển nhiên liệu (VNĐ/đơn vị nhiên liệu);</w:t>
      </w:r>
    </w:p>
    <w:p w14:paraId="1C6E40B3"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Đường cong và bảng suất hao nhiệt của tổ máy: Bao gồm 03 điểm cho từng block phụ tải thể hiện quan hệ giữa suất tiêu hao nhiên liệu (đơn vị nhiên liệu/MWh) với công suất tổ máy (%);</w:t>
      </w:r>
    </w:p>
    <w:p w14:paraId="4CB4C24F" w14:textId="77777777" w:rsidR="005E4127" w:rsidRPr="002B3DA7" w:rsidRDefault="005E4127" w:rsidP="005C6CAB">
      <w:pPr>
        <w:widowControl w:val="0"/>
        <w:spacing w:before="60" w:after="60"/>
        <w:ind w:firstLine="567"/>
        <w:jc w:val="both"/>
        <w:rPr>
          <w:szCs w:val="28"/>
          <w:lang w:val="vi-VN"/>
        </w:rPr>
      </w:pPr>
      <w:r w:rsidRPr="002B3DA7">
        <w:rPr>
          <w:sz w:val="28"/>
          <w:szCs w:val="28"/>
          <w:lang w:val="vi-VN"/>
        </w:rPr>
        <w:t xml:space="preserve">b) Các nhiên liệu sử dụng: </w:t>
      </w:r>
    </w:p>
    <w:p w14:paraId="4D8F1BC7"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Nhiên liệu chính và các nhiên liệu thay thế (khí, dầu);</w:t>
      </w:r>
    </w:p>
    <w:p w14:paraId="06297B49"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Các thông số tương ứng của nhà máy khi sử dụng nhiên liệu thay thế: Chi phí vận hành bảo dưỡng biến đổi (VNĐ/MWh), chi phí vận chuyển nhiên liệu (VNĐ/đơn vị nhiên liệu), công suất tối đa (MW), suất tiêu hao nhiên liệu tương ứng.</w:t>
      </w:r>
    </w:p>
    <w:p w14:paraId="006B58C5" w14:textId="77777777" w:rsidR="005E4127" w:rsidRPr="002B3DA7" w:rsidRDefault="005E4127" w:rsidP="005C6CAB">
      <w:pPr>
        <w:widowControl w:val="0"/>
        <w:spacing w:before="60" w:after="60"/>
        <w:ind w:firstLine="567"/>
        <w:jc w:val="both"/>
        <w:rPr>
          <w:szCs w:val="28"/>
          <w:lang w:val="vi-VN"/>
        </w:rPr>
      </w:pPr>
      <w:r w:rsidRPr="002B3DA7">
        <w:rPr>
          <w:sz w:val="28"/>
          <w:szCs w:val="28"/>
          <w:lang w:val="vi-VN"/>
        </w:rPr>
        <w:t>c) Các ràng buộc vận hành nhà máy:</w:t>
      </w:r>
    </w:p>
    <w:p w14:paraId="3139285A"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công suất tối thiểu cụm nhà máy (MW);</w:t>
      </w:r>
    </w:p>
    <w:p w14:paraId="78CDD3AB"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Khả năng cung cấp dự phòng quay của nhà máy, tổ máy (%);</w:t>
      </w:r>
    </w:p>
    <w:p w14:paraId="0B3E3DB3"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Trạng thái vận hành của nhóm nhà máy tua bin khí chu trình hỗn hợp.</w:t>
      </w:r>
    </w:p>
    <w:p w14:paraId="6DD1AD8D" w14:textId="15DAE8C5" w:rsidR="005E4127" w:rsidRPr="002B3DA7" w:rsidRDefault="005E4127">
      <w:pPr>
        <w:pStyle w:val="Heading4"/>
        <w:spacing w:before="60" w:after="60" w:line="240" w:lineRule="auto"/>
        <w:ind w:left="0" w:firstLine="567"/>
        <w:rPr>
          <w:szCs w:val="28"/>
          <w:lang w:val="vi-VN"/>
        </w:rPr>
      </w:pPr>
      <w:r w:rsidRPr="002B3DA7">
        <w:rPr>
          <w:rFonts w:ascii="Times New Roman" w:hAnsi="Times New Roman"/>
          <w:szCs w:val="28"/>
          <w:lang w:val="vi-VN"/>
        </w:rPr>
        <w:t>Mô phỏng nhiệt điện sử dụng trong tính toán mô phỏng thị trường</w:t>
      </w:r>
    </w:p>
    <w:p w14:paraId="1FFBFCE6" w14:textId="19690710" w:rsidR="005E4127" w:rsidRPr="002B3DA7" w:rsidRDefault="005E4127" w:rsidP="005C6CAB">
      <w:pPr>
        <w:widowControl w:val="0"/>
        <w:spacing w:before="60" w:after="60"/>
        <w:ind w:firstLine="567"/>
        <w:jc w:val="both"/>
        <w:rPr>
          <w:szCs w:val="28"/>
        </w:rPr>
      </w:pPr>
      <w:r w:rsidRPr="002B3DA7">
        <w:rPr>
          <w:sz w:val="28"/>
          <w:szCs w:val="28"/>
        </w:rPr>
        <w:t>a) Các thông số tổ máy</w:t>
      </w:r>
      <w:r w:rsidR="00FC4F41">
        <w:rPr>
          <w:sz w:val="28"/>
          <w:szCs w:val="28"/>
        </w:rPr>
        <w:t>:</w:t>
      </w:r>
    </w:p>
    <w:p w14:paraId="2121D501"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Tên nhà máy, tổ máy;</w:t>
      </w:r>
    </w:p>
    <w:p w14:paraId="29F54BD9"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Tốc độ tăng tải theo từng dải công suất phát (MW/giờ);</w:t>
      </w:r>
    </w:p>
    <w:p w14:paraId="426B9E6C"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Tốc độ giảm tải theo từng dải công suất phát (MW/giờ);</w:t>
      </w:r>
    </w:p>
    <w:p w14:paraId="35A95FDD"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Công suất tối thiểu của tổ máy từng giờ (MW);</w:t>
      </w:r>
    </w:p>
    <w:p w14:paraId="3DCF77D4"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Công suất tối đa của tổ máy từng giờ (MW);</w:t>
      </w:r>
    </w:p>
    <w:p w14:paraId="5B34D1FC"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Khả năng cung cấp dự phòng quay tối đa từng chu kỳ (MW);</w:t>
      </w:r>
    </w:p>
    <w:p w14:paraId="1468A5D0"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Vùng cấm của tổ máy (MW).</w:t>
      </w:r>
    </w:p>
    <w:p w14:paraId="0DADDA4F" w14:textId="77777777" w:rsidR="005E4127" w:rsidRPr="002B3DA7" w:rsidRDefault="005E4127" w:rsidP="005C6CAB">
      <w:pPr>
        <w:widowControl w:val="0"/>
        <w:spacing w:before="60" w:after="60"/>
        <w:ind w:firstLine="567"/>
        <w:jc w:val="both"/>
        <w:rPr>
          <w:szCs w:val="28"/>
          <w:lang w:val="vi-VN"/>
        </w:rPr>
      </w:pPr>
      <w:r w:rsidRPr="002B3DA7">
        <w:rPr>
          <w:sz w:val="28"/>
          <w:szCs w:val="28"/>
          <w:lang w:val="vi-VN"/>
        </w:rPr>
        <w:t>b) Các số liệu về giá:</w:t>
      </w:r>
    </w:p>
    <w:p w14:paraId="619CAF96"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Dải công suất (MW) và giá tương ứng (VNĐ);</w:t>
      </w:r>
    </w:p>
    <w:p w14:paraId="5308F1BF"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Dải công suất dự phòng quay (MW) và giá tương ứng (VNĐ).</w:t>
      </w:r>
    </w:p>
    <w:p w14:paraId="192F0794" w14:textId="2E3CE5F8" w:rsidR="005E4127" w:rsidRPr="002B3DA7" w:rsidRDefault="005E4127">
      <w:pPr>
        <w:pStyle w:val="Heading4"/>
        <w:spacing w:before="60" w:after="60" w:line="240" w:lineRule="auto"/>
        <w:ind w:left="0" w:firstLine="567"/>
        <w:rPr>
          <w:szCs w:val="28"/>
          <w:lang w:val="vi-VN"/>
        </w:rPr>
      </w:pPr>
      <w:r w:rsidRPr="002B3DA7">
        <w:rPr>
          <w:rFonts w:ascii="Times New Roman" w:hAnsi="Times New Roman"/>
          <w:szCs w:val="28"/>
          <w:lang w:val="vi-VN"/>
        </w:rPr>
        <w:t>Mô phỏng nhiệt điện sử dụng trong tính toán chương trình tối ưu</w:t>
      </w:r>
    </w:p>
    <w:p w14:paraId="3C426E6A"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Thời gian khởi động nóng, lạnh, ấm;</w:t>
      </w:r>
    </w:p>
    <w:p w14:paraId="5B92B472"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Thời gian ngừng để tính khởi động nóng, ấm, lạnh;</w:t>
      </w:r>
    </w:p>
    <w:p w14:paraId="26214E62"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Chi phí khởi động nóng, lạnh, ấm;</w:t>
      </w:r>
    </w:p>
    <w:p w14:paraId="66C8DEB0"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Thời gian chạy máy tối thiểu (giờ);</w:t>
      </w:r>
    </w:p>
    <w:p w14:paraId="43140504"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Thời gian ngừng máy tối thiểu (giờ);</w:t>
      </w:r>
    </w:p>
    <w:p w14:paraId="721146B0"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Số lần khởi động tối đa (lần);</w:t>
      </w:r>
    </w:p>
    <w:p w14:paraId="1BD1BEC8"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Sản lượng phát tối đa (MWh);</w:t>
      </w:r>
    </w:p>
    <w:p w14:paraId="5890C769"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Tốc độ tăng tải, giảm tải khi khởi động hoặc ngừng máy, tốc độ thay đổi công suất (MW/giờ);</w:t>
      </w:r>
    </w:p>
    <w:p w14:paraId="453EEF4B"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Công suất tối thiểu, tối đa của tổ máy (MW);</w:t>
      </w:r>
    </w:p>
    <w:p w14:paraId="1A6EFC85"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lastRenderedPageBreak/>
        <w:t>Trạng thái huy động của tổ máy (huy động theo kinh tế hoặc vận hành phải phát);</w:t>
      </w:r>
    </w:p>
    <w:p w14:paraId="120A6D6D" w14:textId="314FBC7E" w:rsidR="005E4127" w:rsidRPr="00177433" w:rsidRDefault="005E4127" w:rsidP="00B80E00">
      <w:pPr>
        <w:pStyle w:val="ListParagraph"/>
        <w:widowControl w:val="0"/>
        <w:numPr>
          <w:ilvl w:val="0"/>
          <w:numId w:val="36"/>
        </w:numPr>
        <w:spacing w:before="60" w:after="60" w:line="240" w:lineRule="auto"/>
        <w:ind w:left="0" w:firstLine="567"/>
        <w:jc w:val="both"/>
        <w:rPr>
          <w:lang w:val="vi-VN"/>
        </w:rPr>
      </w:pPr>
      <w:r w:rsidRPr="002B3DA7">
        <w:rPr>
          <w:szCs w:val="28"/>
          <w:lang w:val="vi-VN"/>
        </w:rPr>
        <w:t>Bản chào giá của tổ máy.</w:t>
      </w:r>
    </w:p>
    <w:p w14:paraId="778B7F52" w14:textId="534967CC" w:rsidR="005C0EB1" w:rsidRPr="00177433" w:rsidRDefault="005C0EB1" w:rsidP="00F23BC2">
      <w:pPr>
        <w:pStyle w:val="Heading3"/>
        <w:ind w:left="0" w:firstLine="567"/>
      </w:pPr>
      <w:r w:rsidRPr="00177433">
        <w:t>Mô phỏng Hệ thống pin lưu trữ năng lượng</w:t>
      </w:r>
    </w:p>
    <w:p w14:paraId="3DA07649" w14:textId="66093DD6" w:rsidR="005C0EB1" w:rsidRPr="00177433" w:rsidRDefault="005C0EB1" w:rsidP="00177433">
      <w:pPr>
        <w:pStyle w:val="Heading4"/>
        <w:numPr>
          <w:ilvl w:val="3"/>
          <w:numId w:val="46"/>
        </w:numPr>
        <w:spacing w:before="60" w:after="60" w:line="240" w:lineRule="auto"/>
        <w:ind w:left="0" w:firstLine="540"/>
        <w:rPr>
          <w:lang w:val="vi-VN"/>
        </w:rPr>
      </w:pPr>
      <w:r w:rsidRPr="00177433">
        <w:rPr>
          <w:rFonts w:ascii="Times New Roman" w:hAnsi="Times New Roman"/>
          <w:lang w:val="vi-VN"/>
        </w:rPr>
        <w:t xml:space="preserve">Đơn vị sở hữu Hệ thống pin lưu trữ năng lượng có trách nhiệm cung cấp các thông số kỹ thuật đã được quy định trong hợp đồng mua bán điện cho Đơn vị vận hành hệ thống điện và thị trường điện theo mẫu tại Biểu mẫu </w:t>
      </w:r>
      <w:r w:rsidR="008D2653">
        <w:rPr>
          <w:rFonts w:ascii="Times New Roman" w:hAnsi="Times New Roman"/>
        </w:rPr>
        <w:t>0</w:t>
      </w:r>
      <w:r w:rsidR="0099628C">
        <w:rPr>
          <w:rFonts w:ascii="Times New Roman" w:hAnsi="Times New Roman"/>
        </w:rPr>
        <w:t>8</w:t>
      </w:r>
      <w:r w:rsidRPr="00177433">
        <w:rPr>
          <w:rFonts w:ascii="Times New Roman" w:hAnsi="Times New Roman"/>
          <w:lang w:val="vi-VN"/>
        </w:rPr>
        <w:t xml:space="preserve"> tại Phụ lục VI</w:t>
      </w:r>
      <w:r w:rsidR="006A0845">
        <w:rPr>
          <w:rFonts w:ascii="Times New Roman" w:hAnsi="Times New Roman"/>
        </w:rPr>
        <w:t xml:space="preserve"> ban hành kèm theo</w:t>
      </w:r>
      <w:r w:rsidRPr="00177433">
        <w:rPr>
          <w:rFonts w:ascii="Times New Roman" w:hAnsi="Times New Roman"/>
          <w:lang w:val="vi-VN"/>
        </w:rPr>
        <w:t xml:space="preserve"> Thông tư này.</w:t>
      </w:r>
    </w:p>
    <w:p w14:paraId="4FE69986" w14:textId="4293CE64" w:rsidR="005C0EB1" w:rsidRPr="00177433" w:rsidRDefault="005C0EB1" w:rsidP="00177433">
      <w:pPr>
        <w:pStyle w:val="Heading4"/>
        <w:spacing w:before="60" w:after="60" w:line="240" w:lineRule="auto"/>
        <w:ind w:left="0" w:firstLine="567"/>
        <w:rPr>
          <w:lang w:val="vi-VN"/>
        </w:rPr>
      </w:pPr>
      <w:r w:rsidRPr="00177433">
        <w:rPr>
          <w:rFonts w:ascii="Times New Roman" w:hAnsi="Times New Roman"/>
          <w:lang w:val="vi-VN"/>
        </w:rPr>
        <w:t>Mô phỏng Hệ thống pin lưu trữ năng lượng sử dụng trong tính toán giá trị nước</w:t>
      </w:r>
    </w:p>
    <w:p w14:paraId="7A68C2C1" w14:textId="36AE6BB4"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Số tổ máy;</w:t>
      </w:r>
    </w:p>
    <w:p w14:paraId="20045D40" w14:textId="6A7C4958"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Công suất xả tối thiểu (MW);</w:t>
      </w:r>
    </w:p>
    <w:p w14:paraId="627A32E5" w14:textId="7A4DF577"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Công suất xả tối đa (MW);</w:t>
      </w:r>
    </w:p>
    <w:p w14:paraId="04FF6272" w14:textId="35C54DE3"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Công suất sạc tối thiểu (MW);</w:t>
      </w:r>
    </w:p>
    <w:p w14:paraId="54706E6E" w14:textId="0A9D4EB2"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Công suất sạc tối đa (MW);</w:t>
      </w:r>
    </w:p>
    <w:p w14:paraId="78494295" w14:textId="1BD31E53"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Dung lượng lắp đặt (MWh);</w:t>
      </w:r>
    </w:p>
    <w:p w14:paraId="2D8C390E" w14:textId="454682A3"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Tốc độ tăng tải tối đa (MW/phút);</w:t>
      </w:r>
    </w:p>
    <w:p w14:paraId="7775895A" w14:textId="3A208B86"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Tốc độ giảm tải tối đa (MW/phút);</w:t>
      </w:r>
    </w:p>
    <w:p w14:paraId="705DBE62" w14:textId="71EEDDF3"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Hiệu suất sạc (%);</w:t>
      </w:r>
    </w:p>
    <w:p w14:paraId="575DBB46" w14:textId="6DF9559E"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Hiệu suất xả (%);</w:t>
      </w:r>
    </w:p>
    <w:p w14:paraId="41E64811" w14:textId="1A03C548"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Thời gian đáp ứng lệnh (s);</w:t>
      </w:r>
    </w:p>
    <w:p w14:paraId="0E3A9F26" w14:textId="242F99C4" w:rsidR="005C0EB1" w:rsidRPr="00177433" w:rsidRDefault="005C0EB1" w:rsidP="00177433">
      <w:pPr>
        <w:pStyle w:val="Heading4"/>
        <w:spacing w:before="60" w:after="60" w:line="240" w:lineRule="auto"/>
        <w:ind w:left="0" w:firstLine="567"/>
        <w:rPr>
          <w:lang w:val="vi-VN"/>
        </w:rPr>
      </w:pPr>
      <w:r w:rsidRPr="00177433">
        <w:rPr>
          <w:rFonts w:ascii="Times New Roman" w:hAnsi="Times New Roman"/>
          <w:lang w:val="vi-VN"/>
        </w:rPr>
        <w:t>Mô phỏng nhiệt điện sử dụng trong tính toán mô phỏng thị trường và sử dụng trong tính toán chương trình tối ưu</w:t>
      </w:r>
    </w:p>
    <w:p w14:paraId="79F83730" w14:textId="77777777" w:rsidR="005C0EB1" w:rsidRPr="00177433" w:rsidRDefault="005C0EB1" w:rsidP="00177433">
      <w:pPr>
        <w:pStyle w:val="ListParagraph"/>
        <w:widowControl w:val="0"/>
        <w:spacing w:before="60" w:after="60" w:line="240" w:lineRule="auto"/>
        <w:ind w:left="567"/>
        <w:jc w:val="both"/>
        <w:rPr>
          <w:szCs w:val="28"/>
          <w:lang w:val="vi-VN"/>
        </w:rPr>
      </w:pPr>
      <w:r w:rsidRPr="00177433">
        <w:rPr>
          <w:szCs w:val="28"/>
          <w:lang w:val="vi-VN"/>
        </w:rPr>
        <w:t>a) Các thông số Hệ thống pin lưu trữ năng lượng:</w:t>
      </w:r>
    </w:p>
    <w:p w14:paraId="426A2A18" w14:textId="74E2FD79"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Các thông số tương tự khoản 2;</w:t>
      </w:r>
    </w:p>
    <w:p w14:paraId="7DDDA5B8" w14:textId="1FBE7B0B"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Phần trăm dung lượng lưu trữ tối thiểu - SoC min (%);</w:t>
      </w:r>
    </w:p>
    <w:p w14:paraId="3B2B7D3A" w14:textId="12266BBF"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Phần trăm dung lượng lưu trữ tối đa - SoC max (%);</w:t>
      </w:r>
    </w:p>
    <w:p w14:paraId="0E6FFDCE" w14:textId="16CC59E2"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Chi phí vận hành và bảo dưỡng biến đổi - VO&amp;M (VND/MWh);</w:t>
      </w:r>
    </w:p>
    <w:p w14:paraId="7968723E" w14:textId="13B513EA"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Chi phí vận hành và bảo dưỡng cố định - FO&amp;M (VND/MW/năm);</w:t>
      </w:r>
    </w:p>
    <w:p w14:paraId="36F3AD62" w14:textId="35E9BD5E"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Phí sạc/xả sử dụng hệ thống - UoS (VND/MWh);</w:t>
      </w:r>
    </w:p>
    <w:p w14:paraId="296F1B80" w14:textId="7C921A8E"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Bản chào giá của Hệ thống pin lưu trữ năng lượng.</w:t>
      </w:r>
    </w:p>
    <w:p w14:paraId="267EC941" w14:textId="77777777" w:rsidR="005C0EB1" w:rsidRPr="00177433" w:rsidRDefault="005C0EB1" w:rsidP="00177433">
      <w:pPr>
        <w:pStyle w:val="ListParagraph"/>
        <w:widowControl w:val="0"/>
        <w:spacing w:before="60" w:after="60" w:line="240" w:lineRule="auto"/>
        <w:ind w:left="567"/>
        <w:jc w:val="both"/>
        <w:rPr>
          <w:szCs w:val="28"/>
          <w:lang w:val="vi-VN"/>
        </w:rPr>
      </w:pPr>
      <w:r w:rsidRPr="00177433">
        <w:rPr>
          <w:szCs w:val="28"/>
          <w:lang w:val="vi-VN"/>
        </w:rPr>
        <w:t>b) Các ràng buộc vận hành nhà máy:</w:t>
      </w:r>
    </w:p>
    <w:p w14:paraId="68FB8E97" w14:textId="1BF5BD34"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Số chu kỳ sạc/xả tối đa thiết kế (chu kỳ);</w:t>
      </w:r>
    </w:p>
    <w:p w14:paraId="159A17BE" w14:textId="7EB15205" w:rsidR="005C0EB1" w:rsidRPr="00177433" w:rsidRDefault="005C0EB1" w:rsidP="00177433">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Số chu kỳ sạc/xả tối đa trong tháng/tuần/ngày (chu kỳ);</w:t>
      </w:r>
    </w:p>
    <w:p w14:paraId="031C44C2" w14:textId="5B8F1AED" w:rsidR="00EF5DB3" w:rsidRPr="002B3DA7" w:rsidRDefault="005C0EB1" w:rsidP="005C0EB1">
      <w:pPr>
        <w:pStyle w:val="ListParagraph"/>
        <w:widowControl w:val="0"/>
        <w:numPr>
          <w:ilvl w:val="0"/>
          <w:numId w:val="36"/>
        </w:numPr>
        <w:spacing w:before="60" w:after="60" w:line="240" w:lineRule="auto"/>
        <w:ind w:left="0" w:firstLine="567"/>
        <w:jc w:val="both"/>
        <w:rPr>
          <w:szCs w:val="28"/>
          <w:lang w:val="vi-VN"/>
        </w:rPr>
      </w:pPr>
      <w:r w:rsidRPr="00177433">
        <w:rPr>
          <w:szCs w:val="28"/>
          <w:lang w:val="vi-VN"/>
        </w:rPr>
        <w:t>Mức năng lượng target tháng/tuần/ngày (chu kỳ).”</w:t>
      </w:r>
    </w:p>
    <w:p w14:paraId="6D236AAB" w14:textId="7EABA3C0" w:rsidR="00455894" w:rsidRPr="002B3DA7" w:rsidRDefault="00455894" w:rsidP="00A4250D">
      <w:pPr>
        <w:pStyle w:val="Heading3"/>
        <w:ind w:left="0" w:firstLine="567"/>
      </w:pPr>
      <w:bookmarkStart w:id="235" w:name="_Ref272244169"/>
      <w:bookmarkStart w:id="236" w:name="_Toc369598264"/>
      <w:bookmarkStart w:id="237" w:name="_Toc368399539"/>
      <w:bookmarkStart w:id="238" w:name="_Toc372722838"/>
      <w:bookmarkStart w:id="239" w:name="_Ref530123147"/>
      <w:r w:rsidRPr="002B3DA7">
        <w:t>Nhiên liệu</w:t>
      </w:r>
      <w:bookmarkEnd w:id="235"/>
      <w:bookmarkEnd w:id="236"/>
      <w:bookmarkEnd w:id="237"/>
      <w:bookmarkEnd w:id="238"/>
      <w:bookmarkEnd w:id="239"/>
    </w:p>
    <w:p w14:paraId="02C0136B" w14:textId="19A012C9" w:rsidR="00455894" w:rsidRPr="002B3DA7" w:rsidRDefault="00455894" w:rsidP="00C32B8C">
      <w:pPr>
        <w:pStyle w:val="Heading4"/>
        <w:spacing w:before="60" w:after="60" w:line="240" w:lineRule="auto"/>
        <w:ind w:left="0" w:firstLine="567"/>
        <w:rPr>
          <w:rFonts w:ascii="Times New Roman" w:hAnsi="Times New Roman"/>
          <w:bCs/>
          <w:iCs/>
          <w:szCs w:val="28"/>
        </w:rPr>
      </w:pPr>
      <w:r w:rsidRPr="002B3DA7">
        <w:rPr>
          <w:rFonts w:ascii="Times New Roman" w:hAnsi="Times New Roman"/>
        </w:rPr>
        <w:t>Đơn vị mua điện có trách nhiệm cung cấp cho Đơn vị vận hành hệ thống điện và thị trường điện các số liệu về giá nhiên liệu</w:t>
      </w:r>
      <w:r w:rsidRPr="002B3DA7">
        <w:rPr>
          <w:rFonts w:ascii="Times New Roman" w:hAnsi="Times New Roman"/>
          <w:szCs w:val="28"/>
        </w:rPr>
        <w:t xml:space="preserve"> </w:t>
      </w:r>
      <w:r w:rsidR="008E145F" w:rsidRPr="002B3DA7">
        <w:rPr>
          <w:rFonts w:ascii="Times New Roman" w:hAnsi="Times New Roman"/>
          <w:bCs/>
          <w:iCs/>
          <w:szCs w:val="28"/>
        </w:rPr>
        <w:t xml:space="preserve">của các nhà máy điện đã ký hợp đồng mua bán điện theo nguyên tắc tại Điều </w:t>
      </w:r>
      <w:r w:rsidR="00B322B6" w:rsidRPr="002B3DA7">
        <w:rPr>
          <w:rFonts w:ascii="Times New Roman" w:hAnsi="Times New Roman"/>
          <w:bCs/>
          <w:iCs/>
          <w:szCs w:val="28"/>
        </w:rPr>
        <w:t>1</w:t>
      </w:r>
      <w:r w:rsidR="006114D6" w:rsidRPr="002B3DA7">
        <w:rPr>
          <w:rFonts w:ascii="Times New Roman" w:hAnsi="Times New Roman"/>
          <w:bCs/>
          <w:iCs/>
          <w:szCs w:val="28"/>
        </w:rPr>
        <w:t>9</w:t>
      </w:r>
      <w:r w:rsidR="008E145F" w:rsidRPr="002B3DA7">
        <w:rPr>
          <w:rFonts w:ascii="Times New Roman" w:hAnsi="Times New Roman"/>
          <w:bCs/>
          <w:iCs/>
          <w:szCs w:val="28"/>
        </w:rPr>
        <w:t xml:space="preserve">, Điều </w:t>
      </w:r>
      <w:r w:rsidR="00CD3DEF" w:rsidRPr="002B3DA7">
        <w:rPr>
          <w:rFonts w:ascii="Times New Roman" w:hAnsi="Times New Roman"/>
          <w:bCs/>
          <w:iCs/>
          <w:szCs w:val="28"/>
        </w:rPr>
        <w:t>3</w:t>
      </w:r>
      <w:r w:rsidR="00CD3DEF">
        <w:rPr>
          <w:rFonts w:ascii="Times New Roman" w:hAnsi="Times New Roman"/>
          <w:bCs/>
          <w:iCs/>
          <w:szCs w:val="28"/>
        </w:rPr>
        <w:t>5</w:t>
      </w:r>
      <w:r w:rsidR="00CD3DEF" w:rsidRPr="002B3DA7">
        <w:rPr>
          <w:rFonts w:ascii="Times New Roman" w:hAnsi="Times New Roman"/>
          <w:bCs/>
          <w:iCs/>
          <w:szCs w:val="28"/>
        </w:rPr>
        <w:t xml:space="preserve"> </w:t>
      </w:r>
      <w:r w:rsidR="008E145F" w:rsidRPr="002B3DA7">
        <w:rPr>
          <w:rFonts w:ascii="Times New Roman" w:hAnsi="Times New Roman"/>
          <w:bCs/>
          <w:iCs/>
          <w:szCs w:val="28"/>
        </w:rPr>
        <w:t>Thông tư này</w:t>
      </w:r>
      <w:r w:rsidR="008E145F" w:rsidRPr="002B3DA7">
        <w:rPr>
          <w:rFonts w:ascii="Times New Roman" w:hAnsi="Times New Roman"/>
          <w:szCs w:val="28"/>
        </w:rPr>
        <w:t xml:space="preserve"> </w:t>
      </w:r>
      <w:r w:rsidRPr="002B3DA7">
        <w:rPr>
          <w:rFonts w:ascii="Times New Roman" w:hAnsi="Times New Roman"/>
          <w:szCs w:val="28"/>
        </w:rPr>
        <w:t xml:space="preserve">theo </w:t>
      </w:r>
      <w:r w:rsidR="005E4127" w:rsidRPr="002B3DA7">
        <w:rPr>
          <w:rFonts w:ascii="Times New Roman" w:hAnsi="Times New Roman"/>
          <w:szCs w:val="28"/>
        </w:rPr>
        <w:t xml:space="preserve">mẫu tại </w:t>
      </w:r>
      <w:r w:rsidR="00C3043F" w:rsidRPr="002B3DA7">
        <w:rPr>
          <w:rFonts w:ascii="Times New Roman" w:hAnsi="Times New Roman"/>
          <w:szCs w:val="28"/>
        </w:rPr>
        <w:t>Biểu mẫu 0</w:t>
      </w:r>
      <w:r w:rsidR="008D2653">
        <w:rPr>
          <w:rFonts w:ascii="Times New Roman" w:hAnsi="Times New Roman"/>
          <w:szCs w:val="28"/>
        </w:rPr>
        <w:t>9</w:t>
      </w:r>
      <w:r w:rsidR="00C3043F" w:rsidRPr="002B3DA7">
        <w:rPr>
          <w:rFonts w:ascii="Times New Roman" w:hAnsi="Times New Roman"/>
          <w:szCs w:val="28"/>
        </w:rPr>
        <w:t xml:space="preserve"> tại Phụ lục </w:t>
      </w:r>
      <w:r w:rsidR="001F590C" w:rsidRPr="002B3DA7">
        <w:rPr>
          <w:rFonts w:ascii="Times New Roman" w:hAnsi="Times New Roman"/>
          <w:szCs w:val="28"/>
        </w:rPr>
        <w:t>VI</w:t>
      </w:r>
      <w:r w:rsidR="006A0845">
        <w:rPr>
          <w:rFonts w:ascii="Times New Roman" w:hAnsi="Times New Roman"/>
          <w:szCs w:val="28"/>
        </w:rPr>
        <w:t xml:space="preserve"> ban hành kèm theo</w:t>
      </w:r>
      <w:r w:rsidR="00C3043F" w:rsidRPr="002B3DA7">
        <w:rPr>
          <w:rFonts w:ascii="Times New Roman" w:hAnsi="Times New Roman"/>
          <w:szCs w:val="28"/>
        </w:rPr>
        <w:t xml:space="preserve"> Thông tư này</w:t>
      </w:r>
      <w:r w:rsidRPr="002B3DA7">
        <w:rPr>
          <w:rFonts w:ascii="Times New Roman" w:hAnsi="Times New Roman"/>
          <w:szCs w:val="28"/>
        </w:rPr>
        <w:t>.</w:t>
      </w:r>
      <w:r w:rsidR="008E145F" w:rsidRPr="002B3DA7">
        <w:rPr>
          <w:rFonts w:ascii="Times New Roman" w:hAnsi="Times New Roman"/>
          <w:szCs w:val="28"/>
        </w:rPr>
        <w:t xml:space="preserve"> </w:t>
      </w:r>
      <w:r w:rsidR="008E145F" w:rsidRPr="002B3DA7">
        <w:rPr>
          <w:rFonts w:ascii="Times New Roman" w:hAnsi="Times New Roman"/>
          <w:bCs/>
          <w:iCs/>
          <w:szCs w:val="28"/>
        </w:rPr>
        <w:t xml:space="preserve">Đơn vị phát điện, </w:t>
      </w:r>
      <w:r w:rsidR="001272CF" w:rsidRPr="002B3DA7">
        <w:rPr>
          <w:rFonts w:ascii="Times New Roman" w:hAnsi="Times New Roman"/>
          <w:bCs/>
          <w:iCs/>
          <w:szCs w:val="28"/>
        </w:rPr>
        <w:t xml:space="preserve">Đơn </w:t>
      </w:r>
      <w:r w:rsidR="008E145F" w:rsidRPr="002B3DA7">
        <w:rPr>
          <w:rFonts w:ascii="Times New Roman" w:hAnsi="Times New Roman"/>
          <w:bCs/>
          <w:iCs/>
          <w:szCs w:val="28"/>
        </w:rPr>
        <w:t xml:space="preserve">vị cung </w:t>
      </w:r>
      <w:r w:rsidR="0043247C" w:rsidRPr="002B3DA7">
        <w:rPr>
          <w:rFonts w:ascii="Times New Roman" w:hAnsi="Times New Roman"/>
          <w:bCs/>
          <w:iCs/>
          <w:szCs w:val="28"/>
        </w:rPr>
        <w:t>cấp</w:t>
      </w:r>
      <w:r w:rsidR="008E145F" w:rsidRPr="002B3DA7">
        <w:rPr>
          <w:rFonts w:ascii="Times New Roman" w:hAnsi="Times New Roman"/>
          <w:bCs/>
          <w:iCs/>
          <w:szCs w:val="28"/>
        </w:rPr>
        <w:t xml:space="preserve"> nhiên liệu có trách nhiệm phối hợp để xác định và cung cấp cho Đơn vị mua điện các số liệu phục vụ xác định giá nhiên liệu trong lập kế </w:t>
      </w:r>
      <w:r w:rsidR="008E145F" w:rsidRPr="002B3DA7">
        <w:rPr>
          <w:rFonts w:ascii="Times New Roman" w:hAnsi="Times New Roman"/>
          <w:bCs/>
          <w:iCs/>
          <w:szCs w:val="28"/>
        </w:rPr>
        <w:lastRenderedPageBreak/>
        <w:t>hoạch vận hành tháng tới, năm tới.</w:t>
      </w:r>
      <w:r w:rsidR="00E9599E" w:rsidRPr="002B3DA7">
        <w:rPr>
          <w:rFonts w:ascii="Times New Roman" w:hAnsi="Times New Roman"/>
          <w:bCs/>
          <w:iCs/>
          <w:szCs w:val="28"/>
        </w:rPr>
        <w:t xml:space="preserve"> Đơn vị cung cấp nhiên liệu có trách nhiệm cung cấp </w:t>
      </w:r>
      <w:r w:rsidR="00FE4FEE" w:rsidRPr="00177433">
        <w:rPr>
          <w:rFonts w:ascii="Times New Roman" w:hAnsi="Times New Roman"/>
          <w:bCs/>
          <w:iCs/>
          <w:szCs w:val="28"/>
        </w:rPr>
        <w:t>yêu cầu kỹ thuật của hệ thống cung cấp nhiên liệu sơ cấp</w:t>
      </w:r>
      <w:r w:rsidR="0063574D" w:rsidRPr="002B3DA7">
        <w:rPr>
          <w:rFonts w:ascii="Times New Roman" w:hAnsi="Times New Roman"/>
          <w:bCs/>
          <w:iCs/>
          <w:szCs w:val="28"/>
        </w:rPr>
        <w:t xml:space="preserve"> cho Đơn vị vận hành hệ thống điện và thị trường điện.</w:t>
      </w:r>
    </w:p>
    <w:p w14:paraId="1DB59590" w14:textId="47E90A0F" w:rsidR="00455894" w:rsidRPr="002B3DA7" w:rsidRDefault="00455894" w:rsidP="00C32B8C">
      <w:pPr>
        <w:pStyle w:val="Heading4"/>
        <w:spacing w:before="60" w:after="60" w:line="240" w:lineRule="auto"/>
        <w:ind w:left="0" w:firstLine="567"/>
        <w:rPr>
          <w:rFonts w:ascii="Times New Roman" w:hAnsi="Times New Roman"/>
        </w:rPr>
      </w:pPr>
      <w:r w:rsidRPr="002B3DA7">
        <w:rPr>
          <w:rFonts w:ascii="Times New Roman" w:hAnsi="Times New Roman"/>
          <w:lang w:val="vi-VN"/>
        </w:rPr>
        <w:t xml:space="preserve">Trước ngày 20 </w:t>
      </w:r>
      <w:r w:rsidR="00A2337D">
        <w:rPr>
          <w:rFonts w:ascii="Times New Roman" w:hAnsi="Times New Roman"/>
          <w:lang w:val="vi-VN"/>
        </w:rPr>
        <w:t>hằng tháng</w:t>
      </w:r>
      <w:r w:rsidRPr="002B3DA7">
        <w:rPr>
          <w:rFonts w:ascii="Times New Roman" w:hAnsi="Times New Roman"/>
          <w:lang w:val="vi-VN"/>
        </w:rPr>
        <w:t xml:space="preserve">, Đơn vị phát điện sở hữu nhà máy nhiệt điện có trách nhiệm cung cấp cho Đơn vị vận hành hệ thống điện và thị trường điện thông tin về kế hoạch cung cấp nhiên liệu trong các </w:t>
      </w:r>
      <w:r w:rsidR="00A51E25" w:rsidRPr="002B3DA7">
        <w:rPr>
          <w:rFonts w:ascii="Times New Roman" w:hAnsi="Times New Roman"/>
        </w:rPr>
        <w:t xml:space="preserve">tháng </w:t>
      </w:r>
      <w:r w:rsidRPr="002B3DA7">
        <w:rPr>
          <w:rFonts w:ascii="Times New Roman" w:hAnsi="Times New Roman"/>
          <w:lang w:val="vi-VN"/>
        </w:rPr>
        <w:t xml:space="preserve">tiếp theo để làm cơ sở </w:t>
      </w:r>
      <w:r w:rsidRPr="002B3DA7">
        <w:rPr>
          <w:rFonts w:ascii="Times New Roman" w:hAnsi="Times New Roman"/>
          <w:szCs w:val="28"/>
        </w:rPr>
        <w:t xml:space="preserve">tính toán lập kế hoạch vận hành tháng tới và xem xét điều chỉnh sản lượng </w:t>
      </w:r>
      <w:r w:rsidR="00E412FA" w:rsidRPr="002B3DA7">
        <w:rPr>
          <w:rFonts w:ascii="Times New Roman" w:hAnsi="Times New Roman"/>
          <w:szCs w:val="28"/>
        </w:rPr>
        <w:t xml:space="preserve">điện </w:t>
      </w:r>
      <w:r w:rsidRPr="002B3DA7">
        <w:rPr>
          <w:rFonts w:ascii="Times New Roman" w:hAnsi="Times New Roman"/>
          <w:szCs w:val="28"/>
        </w:rPr>
        <w:t xml:space="preserve">hợp đồng theo quy định tại </w:t>
      </w:r>
      <w:r w:rsidR="001F590C" w:rsidRPr="002B3DA7">
        <w:rPr>
          <w:rFonts w:ascii="Times New Roman" w:hAnsi="Times New Roman"/>
        </w:rPr>
        <w:t>k</w:t>
      </w:r>
      <w:r w:rsidRPr="002B3DA7">
        <w:rPr>
          <w:rFonts w:ascii="Times New Roman" w:hAnsi="Times New Roman"/>
        </w:rPr>
        <w:t xml:space="preserve">hoản </w:t>
      </w:r>
      <w:r w:rsidR="002F7015" w:rsidRPr="002B3DA7">
        <w:rPr>
          <w:rFonts w:ascii="Times New Roman" w:hAnsi="Times New Roman"/>
        </w:rPr>
        <w:t>5</w:t>
      </w:r>
      <w:r w:rsidRPr="002B3DA7">
        <w:rPr>
          <w:rFonts w:ascii="Times New Roman" w:hAnsi="Times New Roman"/>
        </w:rPr>
        <w:t xml:space="preserve"> Điều </w:t>
      </w:r>
      <w:r w:rsidR="00FE2166" w:rsidRPr="002B3DA7">
        <w:rPr>
          <w:rFonts w:ascii="Times New Roman" w:hAnsi="Times New Roman"/>
        </w:rPr>
        <w:t>3</w:t>
      </w:r>
      <w:r w:rsidR="002F6422">
        <w:rPr>
          <w:rFonts w:ascii="Times New Roman" w:hAnsi="Times New Roman"/>
        </w:rPr>
        <w:t>8</w:t>
      </w:r>
      <w:r w:rsidR="00FE2166" w:rsidRPr="002B3DA7">
        <w:rPr>
          <w:rFonts w:ascii="Times New Roman" w:hAnsi="Times New Roman"/>
          <w:szCs w:val="28"/>
        </w:rPr>
        <w:t xml:space="preserve"> </w:t>
      </w:r>
      <w:r w:rsidR="0054519D" w:rsidRPr="002B3DA7">
        <w:rPr>
          <w:rFonts w:ascii="Times New Roman" w:hAnsi="Times New Roman"/>
          <w:szCs w:val="28"/>
        </w:rPr>
        <w:t>Phụ lục</w:t>
      </w:r>
      <w:r w:rsidRPr="002B3DA7">
        <w:rPr>
          <w:rFonts w:ascii="Times New Roman" w:hAnsi="Times New Roman"/>
          <w:szCs w:val="28"/>
        </w:rPr>
        <w:t xml:space="preserve"> này.</w:t>
      </w:r>
    </w:p>
    <w:p w14:paraId="5A3776CD" w14:textId="327BC764" w:rsidR="00455894" w:rsidRPr="002F6422" w:rsidRDefault="00455894" w:rsidP="005E1B34">
      <w:pPr>
        <w:pStyle w:val="Heading4"/>
        <w:spacing w:before="60" w:after="60" w:line="240" w:lineRule="auto"/>
        <w:ind w:left="0" w:firstLine="567"/>
        <w:rPr>
          <w:rFonts w:ascii="Times New Roman" w:hAnsi="Times New Roman"/>
        </w:rPr>
      </w:pPr>
      <w:r w:rsidRPr="002F6422">
        <w:rPr>
          <w:rFonts w:ascii="Times New Roman" w:hAnsi="Times New Roman"/>
        </w:rPr>
        <w:t xml:space="preserve">Căn cứ các số liệu được Đơn vị mua điện cung cấp, Đơn vị vận hành hệ thống điện và thị trường điện có trách nhiệm cập nhật các số liệu về giới hạn cung cấp khí và kế hoạch bảo dưỡng, sửa chữa các hệ thống cung cấp khí theo </w:t>
      </w:r>
      <w:r w:rsidR="005E4127" w:rsidRPr="002F6422">
        <w:rPr>
          <w:rFonts w:ascii="Times New Roman" w:hAnsi="Times New Roman"/>
        </w:rPr>
        <w:t xml:space="preserve">mẫu tại </w:t>
      </w:r>
      <w:r w:rsidR="00C3043F" w:rsidRPr="002F6422">
        <w:rPr>
          <w:rFonts w:ascii="Times New Roman" w:hAnsi="Times New Roman"/>
        </w:rPr>
        <w:t>Biểu mẫu 0</w:t>
      </w:r>
      <w:r w:rsidR="001D5915" w:rsidRPr="002F6422">
        <w:rPr>
          <w:rFonts w:ascii="Times New Roman" w:hAnsi="Times New Roman"/>
        </w:rPr>
        <w:t>9</w:t>
      </w:r>
      <w:r w:rsidR="00C3043F" w:rsidRPr="002F6422">
        <w:rPr>
          <w:rFonts w:ascii="Times New Roman" w:hAnsi="Times New Roman"/>
        </w:rPr>
        <w:t xml:space="preserve"> tại Phụ lục </w:t>
      </w:r>
      <w:r w:rsidR="001F590C" w:rsidRPr="002F6422">
        <w:rPr>
          <w:rFonts w:ascii="Times New Roman" w:hAnsi="Times New Roman"/>
        </w:rPr>
        <w:t>VI</w:t>
      </w:r>
      <w:r w:rsidR="006A0845" w:rsidRPr="002F6422">
        <w:rPr>
          <w:rFonts w:ascii="Times New Roman" w:hAnsi="Times New Roman"/>
        </w:rPr>
        <w:t xml:space="preserve"> ban hành kèm theo</w:t>
      </w:r>
      <w:r w:rsidR="00C3043F" w:rsidRPr="002F6422">
        <w:rPr>
          <w:rFonts w:ascii="Times New Roman" w:hAnsi="Times New Roman"/>
        </w:rPr>
        <w:t xml:space="preserve"> Thông tư này</w:t>
      </w:r>
      <w:r w:rsidRPr="002F6422">
        <w:rPr>
          <w:rFonts w:ascii="Times New Roman" w:hAnsi="Times New Roman"/>
        </w:rPr>
        <w:t>.</w:t>
      </w:r>
    </w:p>
    <w:p w14:paraId="731C7FC7" w14:textId="75AAABB9" w:rsidR="005E4127" w:rsidRPr="002B3DA7" w:rsidRDefault="005E4127">
      <w:pPr>
        <w:pStyle w:val="Heading4"/>
        <w:spacing w:before="60" w:after="60" w:line="240" w:lineRule="auto"/>
        <w:ind w:left="0" w:firstLine="567"/>
      </w:pPr>
      <w:r w:rsidRPr="002B3DA7">
        <w:rPr>
          <w:rFonts w:ascii="Times New Roman" w:hAnsi="Times New Roman"/>
        </w:rPr>
        <w:t>Số liệu mô phỏng nhiên liệu</w:t>
      </w:r>
    </w:p>
    <w:p w14:paraId="275ED85A" w14:textId="77777777" w:rsidR="005E4127" w:rsidRPr="002B3DA7" w:rsidRDefault="005E4127" w:rsidP="005C6CAB">
      <w:pPr>
        <w:widowControl w:val="0"/>
        <w:spacing w:before="60" w:after="60"/>
        <w:ind w:firstLine="567"/>
        <w:jc w:val="both"/>
        <w:rPr>
          <w:szCs w:val="28"/>
        </w:rPr>
      </w:pPr>
      <w:r w:rsidRPr="002B3DA7">
        <w:rPr>
          <w:sz w:val="28"/>
          <w:szCs w:val="28"/>
        </w:rPr>
        <w:t>a) Nhiên liệu</w:t>
      </w:r>
    </w:p>
    <w:p w14:paraId="7C9EAD43"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Mã nhiên liệu;</w:t>
      </w:r>
    </w:p>
    <w:p w14:paraId="6E69E8DC"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Tên nhiên liệu (dầu, khí, than…);</w:t>
      </w:r>
    </w:p>
    <w:p w14:paraId="70173422" w14:textId="7B1AA913"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Đơn vị nhiên liệu (tấn,</w:t>
      </w:r>
      <w:r w:rsidR="007B4336" w:rsidRPr="002B3DA7">
        <w:rPr>
          <w:szCs w:val="28"/>
          <w:lang w:val="vi-VN"/>
        </w:rPr>
        <w:t xml:space="preserve"> m</w:t>
      </w:r>
      <w:r w:rsidR="007B4336" w:rsidRPr="002B3DA7">
        <w:rPr>
          <w:szCs w:val="28"/>
          <w:vertAlign w:val="superscript"/>
          <w:lang w:val="vi-VN"/>
        </w:rPr>
        <w:t>3</w:t>
      </w:r>
      <w:r w:rsidRPr="002B3DA7">
        <w:rPr>
          <w:szCs w:val="28"/>
          <w:lang w:val="vi-VN"/>
        </w:rPr>
        <w:t>, GJ, BTU…);</w:t>
      </w:r>
    </w:p>
    <w:p w14:paraId="4537F210"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Giá nhiên liệu (VNĐ/đơn vị nhiên liệu).</w:t>
      </w:r>
    </w:p>
    <w:p w14:paraId="0E4E3771" w14:textId="77777777" w:rsidR="005E4127" w:rsidRPr="002B3DA7" w:rsidRDefault="005E4127" w:rsidP="005C6CAB">
      <w:pPr>
        <w:widowControl w:val="0"/>
        <w:spacing w:before="60" w:after="60"/>
        <w:ind w:firstLine="567"/>
        <w:jc w:val="both"/>
        <w:rPr>
          <w:szCs w:val="28"/>
          <w:lang w:val="vi-VN"/>
        </w:rPr>
      </w:pPr>
      <w:r w:rsidRPr="002B3DA7">
        <w:rPr>
          <w:sz w:val="28"/>
          <w:szCs w:val="28"/>
          <w:lang w:val="vi-VN"/>
        </w:rPr>
        <w:t>b) Các ràng buộc sử dụng nhiên liệu</w:t>
      </w:r>
    </w:p>
    <w:p w14:paraId="69B1A58B"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Giá nhiên liệu dự báo từng tuần cho năm tới (VNĐ/đơn vị nhiên liệu);</w:t>
      </w:r>
    </w:p>
    <w:p w14:paraId="5F28A7E0" w14:textId="77777777" w:rsidR="005E4127" w:rsidRPr="002B3DA7" w:rsidRDefault="005E4127"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nhiên liệu tối đa từng giờ cho từng tuần trong năm tới (đơn vị nhiên liệu/giờ);</w:t>
      </w:r>
    </w:p>
    <w:p w14:paraId="4F2C5743" w14:textId="43CC038E" w:rsidR="005E4127" w:rsidRPr="002B3DA7" w:rsidRDefault="005E4127" w:rsidP="00B80E00">
      <w:pPr>
        <w:pStyle w:val="ListParagraph"/>
        <w:widowControl w:val="0"/>
        <w:numPr>
          <w:ilvl w:val="0"/>
          <w:numId w:val="36"/>
        </w:numPr>
        <w:spacing w:before="60" w:after="60" w:line="240" w:lineRule="auto"/>
        <w:ind w:left="0" w:firstLine="567"/>
        <w:jc w:val="both"/>
        <w:rPr>
          <w:lang w:val="vi-VN"/>
        </w:rPr>
      </w:pPr>
      <w:r w:rsidRPr="002B3DA7">
        <w:rPr>
          <w:szCs w:val="28"/>
          <w:lang w:val="vi-VN"/>
        </w:rPr>
        <w:t>Giới hạn tổng lượng nhiên liệu từng tuần trong năm tới (ngàn đơn vị nhiên liệu/tuần).</w:t>
      </w:r>
    </w:p>
    <w:p w14:paraId="454AC754" w14:textId="73B5BB01" w:rsidR="00455894" w:rsidRPr="002B3DA7" w:rsidRDefault="00455894" w:rsidP="00A4250D">
      <w:pPr>
        <w:pStyle w:val="Heading3"/>
        <w:ind w:left="0" w:firstLine="567"/>
      </w:pPr>
      <w:bookmarkStart w:id="240" w:name="_Toc372722839"/>
      <w:bookmarkStart w:id="241" w:name="_Toc369598265"/>
      <w:bookmarkStart w:id="242" w:name="_Ref530123158"/>
      <w:r w:rsidRPr="002B3DA7">
        <w:t>Giới hạn truyền tải</w:t>
      </w:r>
      <w:bookmarkEnd w:id="240"/>
      <w:bookmarkEnd w:id="241"/>
      <w:bookmarkEnd w:id="242"/>
    </w:p>
    <w:p w14:paraId="60CDA9E5" w14:textId="77777777" w:rsidR="00455894" w:rsidRPr="002B3DA7" w:rsidRDefault="00455894" w:rsidP="00C32B8C">
      <w:pPr>
        <w:pStyle w:val="Heading5"/>
        <w:widowControl w:val="0"/>
        <w:numPr>
          <w:ilvl w:val="0"/>
          <w:numId w:val="0"/>
        </w:numPr>
        <w:spacing w:before="60" w:after="60"/>
        <w:ind w:firstLine="567"/>
        <w:rPr>
          <w:lang w:val="vi-VN"/>
        </w:rPr>
      </w:pPr>
      <w:r w:rsidRPr="002B3DA7">
        <w:rPr>
          <w:lang w:val="vi-VN"/>
        </w:rPr>
        <w:t>Đơn vị vận hành hệ thống điện và thị trường điện có trách nhiệm xác định giới hạn truyền tải, đặc tính tổn thất truyền tải của các đường dây truyền tải liên kết hệ thống điện miền phục vụ tính toán lập kế hoạch vận hành thị trường điện.</w:t>
      </w:r>
    </w:p>
    <w:p w14:paraId="4CFBA1DD" w14:textId="113AC8AA" w:rsidR="00455894" w:rsidRPr="002B3DA7" w:rsidRDefault="00455894" w:rsidP="00A4250D">
      <w:pPr>
        <w:pStyle w:val="Heading3"/>
        <w:ind w:left="0" w:firstLine="567"/>
      </w:pPr>
      <w:bookmarkStart w:id="243" w:name="_Toc369598266"/>
      <w:bookmarkStart w:id="244" w:name="_Toc368399541"/>
      <w:bookmarkStart w:id="245" w:name="_Toc372722840"/>
      <w:bookmarkStart w:id="246" w:name="_Ref530123164"/>
      <w:r w:rsidRPr="002B3DA7">
        <w:t>Tiến độ công trình mới</w:t>
      </w:r>
      <w:bookmarkEnd w:id="243"/>
      <w:bookmarkEnd w:id="244"/>
      <w:bookmarkEnd w:id="245"/>
      <w:bookmarkEnd w:id="246"/>
    </w:p>
    <w:p w14:paraId="6C7D75CC" w14:textId="77777777" w:rsidR="00455894" w:rsidRPr="002B3DA7" w:rsidRDefault="00455894" w:rsidP="00C32B8C">
      <w:pPr>
        <w:pStyle w:val="Heading4"/>
        <w:spacing w:before="60" w:after="60" w:line="240" w:lineRule="auto"/>
        <w:ind w:left="0" w:firstLine="567"/>
        <w:rPr>
          <w:rFonts w:ascii="Times New Roman" w:hAnsi="Times New Roman"/>
        </w:rPr>
      </w:pPr>
      <w:r w:rsidRPr="002B3DA7">
        <w:rPr>
          <w:rFonts w:ascii="Times New Roman" w:hAnsi="Times New Roman"/>
        </w:rPr>
        <w:t>Đơn vị mua điện có trách nhiệm cung cấp cho Đơn vị vận hành hệ thống điện và thị trường điện:</w:t>
      </w:r>
    </w:p>
    <w:p w14:paraId="241CFD23" w14:textId="173DB6D5" w:rsidR="00455894" w:rsidRPr="002B3DA7" w:rsidRDefault="00455894" w:rsidP="00C32B8C">
      <w:pPr>
        <w:pStyle w:val="Heading5"/>
        <w:widowControl w:val="0"/>
        <w:spacing w:before="60" w:after="60"/>
        <w:ind w:left="0" w:firstLine="567"/>
        <w:rPr>
          <w:szCs w:val="28"/>
          <w:lang w:val="vi-VN"/>
        </w:rPr>
      </w:pPr>
      <w:r w:rsidRPr="002B3DA7">
        <w:rPr>
          <w:szCs w:val="28"/>
          <w:lang w:val="vi-VN"/>
        </w:rPr>
        <w:t xml:space="preserve">Số liệu về tiến độ các nhà máy mới dự kiến vận hành trong các chu kỳ tính toán lập kế hoạch vận hành thị trường điện theo </w:t>
      </w:r>
      <w:r w:rsidR="00A311A8" w:rsidRPr="002B3DA7">
        <w:rPr>
          <w:szCs w:val="28"/>
        </w:rPr>
        <w:t xml:space="preserve">mẫu tại </w:t>
      </w:r>
      <w:r w:rsidR="00FE2166" w:rsidRPr="002B3DA7">
        <w:rPr>
          <w:szCs w:val="28"/>
        </w:rPr>
        <w:t xml:space="preserve">khoản 3 Điều này và </w:t>
      </w:r>
      <w:r w:rsidR="00C3043F" w:rsidRPr="002B3DA7">
        <w:t xml:space="preserve">Biểu mẫu </w:t>
      </w:r>
      <w:r w:rsidR="001D5915">
        <w:t>10</w:t>
      </w:r>
      <w:r w:rsidR="00C3043F" w:rsidRPr="002B3DA7">
        <w:t xml:space="preserve"> tại Phụ lục </w:t>
      </w:r>
      <w:r w:rsidR="001F590C" w:rsidRPr="002B3DA7">
        <w:t>VI</w:t>
      </w:r>
      <w:r w:rsidR="006A0845">
        <w:t xml:space="preserve"> ban hành kèm theo</w:t>
      </w:r>
      <w:r w:rsidR="00C3043F" w:rsidRPr="002B3DA7">
        <w:t xml:space="preserve"> Thông tư này</w:t>
      </w:r>
      <w:r w:rsidRPr="002B3DA7">
        <w:rPr>
          <w:szCs w:val="28"/>
          <w:lang w:val="vi-VN"/>
        </w:rPr>
        <w:t>;</w:t>
      </w:r>
    </w:p>
    <w:p w14:paraId="0727DC18" w14:textId="1D75E9E5" w:rsidR="00455894" w:rsidRPr="002B3DA7" w:rsidRDefault="00455894" w:rsidP="00C32B8C">
      <w:pPr>
        <w:pStyle w:val="Heading5"/>
        <w:widowControl w:val="0"/>
        <w:spacing w:before="60" w:after="60"/>
        <w:ind w:left="0" w:firstLine="567"/>
        <w:rPr>
          <w:szCs w:val="28"/>
          <w:lang w:val="vi-VN"/>
        </w:rPr>
      </w:pPr>
      <w:r w:rsidRPr="002B3DA7">
        <w:rPr>
          <w:szCs w:val="28"/>
          <w:lang w:val="vi-VN"/>
        </w:rPr>
        <w:t xml:space="preserve">Thông số kỹ thuật của các nhà máy điện mới dự kiến vận hành trong các chu kỳ tính toán lập kế hoạch vận hành thị trường điện theo mẫu </w:t>
      </w:r>
      <w:r w:rsidR="00A311A8" w:rsidRPr="002B3DA7">
        <w:rPr>
          <w:szCs w:val="28"/>
          <w:lang w:val="vi-VN"/>
        </w:rPr>
        <w:t xml:space="preserve">tại </w:t>
      </w:r>
      <w:r w:rsidR="00C3043F" w:rsidRPr="002B3DA7">
        <w:rPr>
          <w:lang w:val="vi-VN"/>
        </w:rPr>
        <w:t xml:space="preserve">Biểu mẫu 06 và Biểu mẫu 07 tại Phụ lục </w:t>
      </w:r>
      <w:r w:rsidR="001F590C" w:rsidRPr="002B3DA7">
        <w:rPr>
          <w:lang w:val="vi-VN"/>
        </w:rPr>
        <w:t>VI</w:t>
      </w:r>
      <w:r w:rsidR="006A0845">
        <w:t xml:space="preserve"> ban hành kèm theo</w:t>
      </w:r>
      <w:r w:rsidR="00C3043F" w:rsidRPr="002B3DA7">
        <w:rPr>
          <w:lang w:val="vi-VN"/>
        </w:rPr>
        <w:t xml:space="preserve"> Thông tư này</w:t>
      </w:r>
      <w:r w:rsidRPr="002B3DA7">
        <w:rPr>
          <w:szCs w:val="28"/>
          <w:lang w:val="vi-VN"/>
        </w:rPr>
        <w:t>.</w:t>
      </w:r>
    </w:p>
    <w:p w14:paraId="1F3336EC" w14:textId="51065CAF" w:rsidR="00455894" w:rsidRPr="002B3DA7" w:rsidRDefault="00455894" w:rsidP="00C32B8C">
      <w:pPr>
        <w:pStyle w:val="Heading4"/>
        <w:spacing w:before="60" w:after="60" w:line="240" w:lineRule="auto"/>
        <w:ind w:left="0" w:firstLine="567"/>
        <w:rPr>
          <w:rFonts w:ascii="Times New Roman" w:hAnsi="Times New Roman"/>
          <w:lang w:val="vi-VN"/>
        </w:rPr>
      </w:pPr>
      <w:bookmarkStart w:id="247" w:name="_Ref530124429"/>
      <w:r w:rsidRPr="002B3DA7">
        <w:rPr>
          <w:rFonts w:ascii="Times New Roman" w:hAnsi="Times New Roman"/>
          <w:lang w:val="vi-VN"/>
        </w:rPr>
        <w:t xml:space="preserve">Đơn vị truyền tải điện có trách nhiệm cung cấp số liệu về tiến độ và thông số kỹ thuật các đường dây mới cho Đơn vị vận hành hệ thống điện và thị trường điện theo </w:t>
      </w:r>
      <w:r w:rsidR="00A311A8" w:rsidRPr="002B3DA7">
        <w:rPr>
          <w:rFonts w:ascii="Times New Roman" w:hAnsi="Times New Roman"/>
          <w:szCs w:val="28"/>
          <w:lang w:val="vi-VN"/>
        </w:rPr>
        <w:t xml:space="preserve">mẫu tại </w:t>
      </w:r>
      <w:r w:rsidR="00FE2166" w:rsidRPr="002B3DA7">
        <w:rPr>
          <w:rFonts w:ascii="Times New Roman" w:hAnsi="Times New Roman"/>
          <w:szCs w:val="28"/>
          <w:lang w:val="vi-VN"/>
        </w:rPr>
        <w:t xml:space="preserve">khoản 4 Điều này và </w:t>
      </w:r>
      <w:r w:rsidR="00C3043F" w:rsidRPr="002B3DA7">
        <w:rPr>
          <w:rFonts w:ascii="Times New Roman" w:hAnsi="Times New Roman"/>
          <w:lang w:val="vi-VN"/>
        </w:rPr>
        <w:t xml:space="preserve">Biểu mẫu </w:t>
      </w:r>
      <w:r w:rsidR="002A2454">
        <w:rPr>
          <w:rFonts w:ascii="Times New Roman" w:hAnsi="Times New Roman"/>
        </w:rPr>
        <w:t>10</w:t>
      </w:r>
      <w:r w:rsidR="00C3043F" w:rsidRPr="002B3DA7">
        <w:rPr>
          <w:rFonts w:ascii="Times New Roman" w:hAnsi="Times New Roman"/>
          <w:lang w:val="vi-VN"/>
        </w:rPr>
        <w:t xml:space="preserve"> tại Phụ lục </w:t>
      </w:r>
      <w:r w:rsidR="001F590C" w:rsidRPr="002B3DA7">
        <w:rPr>
          <w:rFonts w:ascii="Times New Roman" w:hAnsi="Times New Roman"/>
          <w:lang w:val="vi-VN"/>
        </w:rPr>
        <w:t>VI</w:t>
      </w:r>
      <w:r w:rsidR="006A0845">
        <w:rPr>
          <w:rFonts w:ascii="Times New Roman" w:hAnsi="Times New Roman"/>
        </w:rPr>
        <w:t xml:space="preserve"> ban hành kèm </w:t>
      </w:r>
      <w:r w:rsidR="006A0845">
        <w:rPr>
          <w:rFonts w:ascii="Times New Roman" w:hAnsi="Times New Roman"/>
        </w:rPr>
        <w:lastRenderedPageBreak/>
        <w:t>theo</w:t>
      </w:r>
      <w:r w:rsidR="00C3043F" w:rsidRPr="002B3DA7">
        <w:rPr>
          <w:rFonts w:ascii="Times New Roman" w:hAnsi="Times New Roman"/>
          <w:lang w:val="vi-VN"/>
        </w:rPr>
        <w:t xml:space="preserve"> Thông tư này</w:t>
      </w:r>
      <w:r w:rsidRPr="002B3DA7">
        <w:rPr>
          <w:rFonts w:ascii="Times New Roman" w:hAnsi="Times New Roman"/>
          <w:lang w:val="vi-VN"/>
        </w:rPr>
        <w:t>.</w:t>
      </w:r>
      <w:bookmarkEnd w:id="247"/>
    </w:p>
    <w:p w14:paraId="789FEA0E" w14:textId="72F99BE6" w:rsidR="00A311A8" w:rsidRPr="002B3DA7" w:rsidRDefault="00A311A8" w:rsidP="00C32B8C">
      <w:pPr>
        <w:pStyle w:val="Heading4"/>
        <w:spacing w:before="60" w:after="60" w:line="240" w:lineRule="auto"/>
        <w:ind w:left="0" w:firstLine="567"/>
        <w:rPr>
          <w:lang w:val="vi-VN"/>
        </w:rPr>
      </w:pPr>
      <w:r w:rsidRPr="002B3DA7">
        <w:rPr>
          <w:rFonts w:ascii="Times New Roman" w:hAnsi="Times New Roman"/>
          <w:lang w:val="vi-VN"/>
        </w:rPr>
        <w:t>Số liệu tiến độ nhà máy điện mới được sử dụng trong tính toán lập kế hoạch bao gồm:</w:t>
      </w:r>
    </w:p>
    <w:p w14:paraId="460C4D76" w14:textId="77777777" w:rsidR="002236FE" w:rsidRPr="002B3DA7" w:rsidRDefault="00982026" w:rsidP="002236FE">
      <w:pPr>
        <w:pStyle w:val="ListParagraph"/>
        <w:widowControl w:val="0"/>
        <w:spacing w:before="120" w:after="0" w:line="240" w:lineRule="auto"/>
        <w:ind w:left="567"/>
        <w:jc w:val="both"/>
        <w:rPr>
          <w:szCs w:val="28"/>
          <w:lang w:val="vi-VN"/>
        </w:rPr>
      </w:pPr>
      <w:r w:rsidRPr="002B3DA7">
        <w:rPr>
          <w:szCs w:val="28"/>
        </w:rPr>
        <w:t xml:space="preserve">a) </w:t>
      </w:r>
      <w:r w:rsidR="00A311A8" w:rsidRPr="002B3DA7">
        <w:rPr>
          <w:szCs w:val="28"/>
          <w:lang w:val="vi-VN"/>
        </w:rPr>
        <w:t>Tên nhà máy, tổ máy;</w:t>
      </w:r>
    </w:p>
    <w:p w14:paraId="0878392F" w14:textId="61047292" w:rsidR="00A311A8" w:rsidRPr="002B3DA7" w:rsidRDefault="00982026" w:rsidP="002236FE">
      <w:pPr>
        <w:widowControl w:val="0"/>
        <w:spacing w:before="120"/>
        <w:ind w:firstLine="567"/>
        <w:jc w:val="both"/>
        <w:rPr>
          <w:sz w:val="28"/>
          <w:szCs w:val="28"/>
          <w:lang w:val="vi-VN"/>
        </w:rPr>
      </w:pPr>
      <w:r w:rsidRPr="002B3DA7">
        <w:rPr>
          <w:sz w:val="28"/>
          <w:szCs w:val="28"/>
          <w:lang w:val="vi-VN"/>
        </w:rPr>
        <w:t xml:space="preserve">b) </w:t>
      </w:r>
      <w:r w:rsidR="00A311A8" w:rsidRPr="002B3DA7">
        <w:rPr>
          <w:sz w:val="28"/>
          <w:szCs w:val="28"/>
          <w:lang w:val="vi-VN"/>
        </w:rPr>
        <w:t>Chủ sở hữu;</w:t>
      </w:r>
    </w:p>
    <w:p w14:paraId="07368529" w14:textId="5E16EB84" w:rsidR="00A311A8" w:rsidRPr="002B3DA7" w:rsidRDefault="00982026" w:rsidP="002236FE">
      <w:pPr>
        <w:widowControl w:val="0"/>
        <w:spacing w:before="120"/>
        <w:ind w:firstLine="567"/>
        <w:jc w:val="both"/>
        <w:rPr>
          <w:sz w:val="28"/>
          <w:szCs w:val="28"/>
          <w:lang w:val="vi-VN"/>
        </w:rPr>
      </w:pPr>
      <w:r w:rsidRPr="002B3DA7">
        <w:rPr>
          <w:sz w:val="28"/>
          <w:szCs w:val="28"/>
          <w:lang w:val="vi-VN"/>
        </w:rPr>
        <w:t xml:space="preserve">c) </w:t>
      </w:r>
      <w:r w:rsidR="00A311A8" w:rsidRPr="002B3DA7">
        <w:rPr>
          <w:sz w:val="28"/>
          <w:szCs w:val="28"/>
          <w:lang w:val="vi-VN"/>
        </w:rPr>
        <w:t>Công suất đặt tổ máy (MW);</w:t>
      </w:r>
    </w:p>
    <w:p w14:paraId="519F3B81" w14:textId="751B17FF" w:rsidR="00A311A8" w:rsidRPr="002B3DA7" w:rsidRDefault="00982026" w:rsidP="002236FE">
      <w:pPr>
        <w:widowControl w:val="0"/>
        <w:spacing w:before="120"/>
        <w:ind w:firstLine="567"/>
        <w:jc w:val="both"/>
        <w:rPr>
          <w:sz w:val="28"/>
          <w:szCs w:val="28"/>
          <w:lang w:val="vi-VN"/>
        </w:rPr>
      </w:pPr>
      <w:r w:rsidRPr="002B3DA7">
        <w:rPr>
          <w:sz w:val="28"/>
          <w:szCs w:val="28"/>
          <w:lang w:val="vi-VN"/>
        </w:rPr>
        <w:t xml:space="preserve">d) </w:t>
      </w:r>
      <w:r w:rsidR="00A311A8" w:rsidRPr="002B3DA7">
        <w:rPr>
          <w:sz w:val="28"/>
          <w:szCs w:val="28"/>
          <w:lang w:val="vi-VN"/>
        </w:rPr>
        <w:t>Thời gian dự kiến đưa vào thử nghiệm theo cập nhật mới nhất;</w:t>
      </w:r>
    </w:p>
    <w:p w14:paraId="64BA93E3" w14:textId="60CA5FE4" w:rsidR="00A311A8" w:rsidRPr="002B3DA7" w:rsidRDefault="00982026" w:rsidP="00CF4492">
      <w:pPr>
        <w:pStyle w:val="ListParagraph"/>
        <w:widowControl w:val="0"/>
        <w:spacing w:before="120" w:after="0" w:line="360" w:lineRule="exact"/>
        <w:ind w:left="567"/>
        <w:jc w:val="both"/>
        <w:rPr>
          <w:szCs w:val="28"/>
          <w:lang w:val="vi-VN"/>
        </w:rPr>
      </w:pPr>
      <w:r w:rsidRPr="002B3DA7">
        <w:rPr>
          <w:szCs w:val="28"/>
          <w:lang w:val="vi-VN"/>
        </w:rPr>
        <w:t xml:space="preserve">đ) </w:t>
      </w:r>
      <w:r w:rsidR="00A311A8" w:rsidRPr="002B3DA7">
        <w:rPr>
          <w:szCs w:val="28"/>
          <w:lang w:val="vi-VN"/>
        </w:rPr>
        <w:t>Thời gian dự kiến đưa vào vận hành tin cậy theo cập nhật mới nhất;</w:t>
      </w:r>
    </w:p>
    <w:p w14:paraId="64C84501" w14:textId="1C78D122" w:rsidR="00A311A8" w:rsidRPr="002B3DA7" w:rsidRDefault="00982026" w:rsidP="00CF4492">
      <w:pPr>
        <w:widowControl w:val="0"/>
        <w:spacing w:before="120" w:line="360" w:lineRule="exact"/>
        <w:ind w:firstLine="567"/>
        <w:jc w:val="both"/>
        <w:rPr>
          <w:sz w:val="28"/>
          <w:szCs w:val="28"/>
          <w:lang w:val="vi-VN"/>
        </w:rPr>
      </w:pPr>
      <w:r w:rsidRPr="002B3DA7">
        <w:rPr>
          <w:sz w:val="28"/>
          <w:szCs w:val="28"/>
          <w:lang w:val="vi-VN"/>
        </w:rPr>
        <w:t xml:space="preserve">e) </w:t>
      </w:r>
      <w:r w:rsidR="00A311A8" w:rsidRPr="002B3DA7">
        <w:rPr>
          <w:sz w:val="28"/>
          <w:szCs w:val="28"/>
          <w:lang w:val="vi-VN"/>
        </w:rPr>
        <w:t>Thời gian dự kiến đưa vào vận hành theo Quy hoạch phát triển điện lự</w:t>
      </w:r>
      <w:r w:rsidR="002236FE" w:rsidRPr="002B3DA7">
        <w:rPr>
          <w:sz w:val="28"/>
          <w:szCs w:val="28"/>
          <w:lang w:val="vi-VN"/>
        </w:rPr>
        <w:t xml:space="preserve">c </w:t>
      </w:r>
      <w:r w:rsidR="00A311A8" w:rsidRPr="002B3DA7">
        <w:rPr>
          <w:sz w:val="28"/>
          <w:szCs w:val="28"/>
          <w:lang w:val="vi-VN"/>
        </w:rPr>
        <w:t>quốc gia và các văn bản sửa đổi, bổ sung đang có hiệu lực;</w:t>
      </w:r>
    </w:p>
    <w:p w14:paraId="720C1386" w14:textId="0D123351" w:rsidR="00A311A8" w:rsidRPr="002B3DA7" w:rsidRDefault="00A2337D" w:rsidP="00CF4492">
      <w:pPr>
        <w:pStyle w:val="ListParagraph"/>
        <w:widowControl w:val="0"/>
        <w:spacing w:before="120" w:after="0" w:line="360" w:lineRule="exact"/>
        <w:ind w:left="567"/>
        <w:jc w:val="both"/>
        <w:rPr>
          <w:szCs w:val="28"/>
          <w:lang w:val="vi-VN"/>
        </w:rPr>
      </w:pPr>
      <w:r>
        <w:rPr>
          <w:szCs w:val="28"/>
        </w:rPr>
        <w:t>g</w:t>
      </w:r>
      <w:r w:rsidR="00982026" w:rsidRPr="002B3DA7">
        <w:rPr>
          <w:szCs w:val="28"/>
          <w:lang w:val="vi-VN"/>
        </w:rPr>
        <w:t xml:space="preserve">) </w:t>
      </w:r>
      <w:r w:rsidR="00A311A8" w:rsidRPr="002B3DA7">
        <w:rPr>
          <w:szCs w:val="28"/>
          <w:lang w:val="vi-VN"/>
        </w:rPr>
        <w:t>Thời gian dự kiến đưa vào vận hành thương mại theo cập nhật mới nhất.</w:t>
      </w:r>
    </w:p>
    <w:p w14:paraId="5455E58D" w14:textId="6C85DA71" w:rsidR="00A311A8" w:rsidRPr="002B3DA7" w:rsidRDefault="00A311A8" w:rsidP="00CF4492">
      <w:pPr>
        <w:pStyle w:val="Heading4"/>
        <w:spacing w:before="60" w:after="60" w:line="360" w:lineRule="exact"/>
        <w:ind w:left="0" w:firstLine="567"/>
        <w:rPr>
          <w:lang w:val="vi-VN"/>
        </w:rPr>
      </w:pPr>
      <w:r w:rsidRPr="002B3DA7">
        <w:rPr>
          <w:rFonts w:ascii="Times New Roman" w:hAnsi="Times New Roman"/>
          <w:lang w:val="vi-VN"/>
        </w:rPr>
        <w:t>Số liệu tiến độ đường dây liên kết miền mới được sử dụng trong tính toán lập kế hoạch bao gồm:</w:t>
      </w:r>
    </w:p>
    <w:p w14:paraId="7E544562" w14:textId="39C60BC0" w:rsidR="00A311A8" w:rsidRPr="002B3DA7" w:rsidRDefault="00982026" w:rsidP="00CF4492">
      <w:pPr>
        <w:pStyle w:val="ListParagraph"/>
        <w:widowControl w:val="0"/>
        <w:spacing w:before="120" w:after="0" w:line="360" w:lineRule="exact"/>
        <w:ind w:left="567"/>
        <w:jc w:val="both"/>
        <w:rPr>
          <w:szCs w:val="28"/>
          <w:lang w:val="vi-VN"/>
        </w:rPr>
      </w:pPr>
      <w:r w:rsidRPr="002B3DA7">
        <w:rPr>
          <w:szCs w:val="28"/>
        </w:rPr>
        <w:t xml:space="preserve">a) </w:t>
      </w:r>
      <w:r w:rsidR="00A311A8" w:rsidRPr="002B3DA7">
        <w:rPr>
          <w:szCs w:val="28"/>
          <w:lang w:val="vi-VN"/>
        </w:rPr>
        <w:t>Tên đường dây liên kết;</w:t>
      </w:r>
    </w:p>
    <w:p w14:paraId="01F6C7C7" w14:textId="6161A317" w:rsidR="00A311A8" w:rsidRPr="002B3DA7" w:rsidRDefault="00982026" w:rsidP="00CF4492">
      <w:pPr>
        <w:pStyle w:val="ListParagraph"/>
        <w:widowControl w:val="0"/>
        <w:spacing w:before="120" w:after="0" w:line="360" w:lineRule="exact"/>
        <w:ind w:left="567"/>
        <w:jc w:val="both"/>
        <w:rPr>
          <w:szCs w:val="28"/>
          <w:lang w:val="vi-VN"/>
        </w:rPr>
      </w:pPr>
      <w:r w:rsidRPr="002B3DA7">
        <w:rPr>
          <w:szCs w:val="28"/>
          <w:lang w:val="vi-VN"/>
        </w:rPr>
        <w:t xml:space="preserve">b) </w:t>
      </w:r>
      <w:r w:rsidR="00A311A8" w:rsidRPr="002B3DA7">
        <w:rPr>
          <w:szCs w:val="28"/>
          <w:lang w:val="vi-VN"/>
        </w:rPr>
        <w:t>Khả năng tải của đường dây (MW);</w:t>
      </w:r>
    </w:p>
    <w:p w14:paraId="735AC47A" w14:textId="47380FFD" w:rsidR="00A311A8" w:rsidRPr="002B3DA7" w:rsidRDefault="00982026" w:rsidP="00CF4492">
      <w:pPr>
        <w:pStyle w:val="ListParagraph"/>
        <w:widowControl w:val="0"/>
        <w:spacing w:before="120" w:after="0" w:line="360" w:lineRule="exact"/>
        <w:ind w:left="567"/>
        <w:jc w:val="both"/>
        <w:rPr>
          <w:szCs w:val="28"/>
          <w:lang w:val="vi-VN"/>
        </w:rPr>
      </w:pPr>
      <w:r w:rsidRPr="002B3DA7">
        <w:rPr>
          <w:szCs w:val="28"/>
          <w:lang w:val="vi-VN"/>
        </w:rPr>
        <w:t xml:space="preserve">c) </w:t>
      </w:r>
      <w:r w:rsidR="00A311A8" w:rsidRPr="002B3DA7">
        <w:rPr>
          <w:szCs w:val="28"/>
          <w:lang w:val="vi-VN"/>
        </w:rPr>
        <w:t>Thời gian dự kiến đưa vào thử nghiệm theo cập nhật mới nhất;</w:t>
      </w:r>
    </w:p>
    <w:p w14:paraId="7C307C72" w14:textId="278C4985" w:rsidR="00A311A8" w:rsidRPr="002B3DA7" w:rsidRDefault="00982026" w:rsidP="00CF4492">
      <w:pPr>
        <w:pStyle w:val="ListParagraph"/>
        <w:widowControl w:val="0"/>
        <w:spacing w:before="120" w:after="0" w:line="360" w:lineRule="exact"/>
        <w:ind w:left="0" w:firstLine="567"/>
        <w:jc w:val="both"/>
        <w:rPr>
          <w:szCs w:val="28"/>
          <w:lang w:val="vi-VN"/>
        </w:rPr>
      </w:pPr>
      <w:r w:rsidRPr="002B3DA7">
        <w:rPr>
          <w:szCs w:val="28"/>
          <w:lang w:val="vi-VN"/>
        </w:rPr>
        <w:t xml:space="preserve">d) </w:t>
      </w:r>
      <w:r w:rsidR="00A311A8" w:rsidRPr="002B3DA7">
        <w:rPr>
          <w:szCs w:val="28"/>
          <w:lang w:val="vi-VN"/>
        </w:rPr>
        <w:t>Thời gian dự kiến đưa vào vận hành tin cậy theo cập nhật mới nhất;</w:t>
      </w:r>
    </w:p>
    <w:p w14:paraId="3EDB2825" w14:textId="4567AEE9" w:rsidR="00A311A8" w:rsidRPr="002B3DA7" w:rsidRDefault="00982026" w:rsidP="00CF4492">
      <w:pPr>
        <w:pStyle w:val="ListParagraph"/>
        <w:widowControl w:val="0"/>
        <w:spacing w:before="120" w:after="0" w:line="360" w:lineRule="exact"/>
        <w:ind w:left="0" w:firstLine="567"/>
        <w:jc w:val="both"/>
        <w:rPr>
          <w:szCs w:val="28"/>
          <w:lang w:val="vi-VN"/>
        </w:rPr>
      </w:pPr>
      <w:r w:rsidRPr="002B3DA7">
        <w:rPr>
          <w:szCs w:val="28"/>
          <w:lang w:val="vi-VN"/>
        </w:rPr>
        <w:t xml:space="preserve">đ) </w:t>
      </w:r>
      <w:r w:rsidR="00A311A8" w:rsidRPr="002B3DA7">
        <w:rPr>
          <w:szCs w:val="28"/>
          <w:lang w:val="vi-VN"/>
        </w:rPr>
        <w:t>Thời gian dự kiến đưa vào vận hành theo Quy hoạch phát triển điện lực quốc gia và các văn bản sửa đổi, bổ sung đang có hiệu lực.</w:t>
      </w:r>
    </w:p>
    <w:p w14:paraId="0ACECA0A" w14:textId="5B9B2850" w:rsidR="00455894" w:rsidRPr="002B3DA7" w:rsidRDefault="00455894" w:rsidP="00CF4492">
      <w:pPr>
        <w:pStyle w:val="Heading3"/>
        <w:spacing w:line="360" w:lineRule="exact"/>
        <w:ind w:left="0" w:firstLine="567"/>
        <w:rPr>
          <w:lang w:val="vi-VN"/>
        </w:rPr>
      </w:pPr>
      <w:bookmarkStart w:id="248" w:name="_Toc369598267"/>
      <w:bookmarkStart w:id="249" w:name="_Toc368399542"/>
      <w:bookmarkStart w:id="250" w:name="_Toc372722841"/>
      <w:bookmarkStart w:id="251" w:name="_Ref530123171"/>
      <w:r w:rsidRPr="002B3DA7">
        <w:rPr>
          <w:lang w:val="vi-VN"/>
        </w:rPr>
        <w:t>Kế hoạch xuất, nhập khẩu điện</w:t>
      </w:r>
      <w:bookmarkEnd w:id="248"/>
      <w:bookmarkEnd w:id="249"/>
      <w:bookmarkEnd w:id="250"/>
      <w:bookmarkEnd w:id="251"/>
    </w:p>
    <w:p w14:paraId="3A298DFE" w14:textId="77777777" w:rsidR="00455894" w:rsidRPr="002B3DA7" w:rsidRDefault="00455894" w:rsidP="00CF4492">
      <w:pPr>
        <w:pStyle w:val="Heading4"/>
        <w:spacing w:before="50" w:after="50" w:line="360" w:lineRule="exact"/>
        <w:ind w:left="0" w:firstLine="567"/>
        <w:rPr>
          <w:rFonts w:ascii="Times New Roman" w:hAnsi="Times New Roman"/>
          <w:lang w:val="vi-VN"/>
        </w:rPr>
      </w:pPr>
      <w:r w:rsidRPr="002B3DA7">
        <w:rPr>
          <w:rFonts w:ascii="Times New Roman" w:hAnsi="Times New Roman"/>
          <w:lang w:val="vi-VN"/>
        </w:rPr>
        <w:t>Số liệu sử dụng trong lập kế hoạch vận hành thị trường điện năm tới, tháng tới:</w:t>
      </w:r>
    </w:p>
    <w:p w14:paraId="67391121" w14:textId="77777777" w:rsidR="00455894" w:rsidRPr="002B3DA7" w:rsidRDefault="00455894" w:rsidP="00CF4492">
      <w:pPr>
        <w:pStyle w:val="Heading5"/>
        <w:widowControl w:val="0"/>
        <w:spacing w:before="50" w:after="50" w:line="360" w:lineRule="exact"/>
        <w:ind w:left="0" w:firstLine="567"/>
        <w:rPr>
          <w:szCs w:val="28"/>
          <w:lang w:val="vi-VN"/>
        </w:rPr>
      </w:pPr>
      <w:r w:rsidRPr="002B3DA7">
        <w:rPr>
          <w:szCs w:val="28"/>
          <w:lang w:val="vi-VN"/>
        </w:rPr>
        <w:t>Số liệu dự báo xuất, nhập khẩu điện từng tháng về điện năng, công suất cực đại;</w:t>
      </w:r>
    </w:p>
    <w:p w14:paraId="13530040" w14:textId="77777777" w:rsidR="00455894" w:rsidRPr="002B3DA7" w:rsidRDefault="00455894" w:rsidP="00CF4492">
      <w:pPr>
        <w:pStyle w:val="Heading5"/>
        <w:widowControl w:val="0"/>
        <w:spacing w:before="50" w:after="50" w:line="360" w:lineRule="exact"/>
        <w:ind w:left="0" w:firstLine="567"/>
        <w:rPr>
          <w:szCs w:val="28"/>
          <w:lang w:val="vi-VN"/>
        </w:rPr>
      </w:pPr>
      <w:r w:rsidRPr="002B3DA7">
        <w:rPr>
          <w:szCs w:val="28"/>
          <w:lang w:val="vi-VN"/>
        </w:rPr>
        <w:t>Biểu đồ xuất, nhập khẩu điện ngày điển hình tại các điểm đấu nối.</w:t>
      </w:r>
    </w:p>
    <w:p w14:paraId="723D41E2" w14:textId="77777777" w:rsidR="00455894" w:rsidRPr="002B3DA7" w:rsidRDefault="00455894" w:rsidP="00CF4492">
      <w:pPr>
        <w:pStyle w:val="Heading4"/>
        <w:spacing w:before="50" w:after="50" w:line="360" w:lineRule="exact"/>
        <w:ind w:left="0" w:firstLine="567"/>
        <w:rPr>
          <w:rFonts w:ascii="Times New Roman" w:hAnsi="Times New Roman"/>
          <w:lang w:val="vi-VN"/>
        </w:rPr>
      </w:pPr>
      <w:r w:rsidRPr="002B3DA7">
        <w:rPr>
          <w:rFonts w:ascii="Times New Roman" w:hAnsi="Times New Roman"/>
          <w:lang w:val="vi-VN"/>
        </w:rPr>
        <w:t>Số liệu dùng trong việc lập kế hoạch vận hành thị trường điện tuần tới:</w:t>
      </w:r>
    </w:p>
    <w:p w14:paraId="33156281" w14:textId="77777777" w:rsidR="00455894" w:rsidRPr="002B3DA7" w:rsidRDefault="00455894" w:rsidP="00CF4492">
      <w:pPr>
        <w:pStyle w:val="Heading5"/>
        <w:widowControl w:val="0"/>
        <w:spacing w:before="50" w:after="50" w:line="360" w:lineRule="exact"/>
        <w:ind w:left="0" w:firstLine="567"/>
        <w:rPr>
          <w:szCs w:val="28"/>
          <w:lang w:val="vi-VN"/>
        </w:rPr>
      </w:pPr>
      <w:r w:rsidRPr="002B3DA7">
        <w:rPr>
          <w:szCs w:val="28"/>
          <w:lang w:val="vi-VN"/>
        </w:rPr>
        <w:t>Số liệu dự báo xuất, nhập khẩu điện từng tuần về điện năng, công suất cực đại;</w:t>
      </w:r>
    </w:p>
    <w:p w14:paraId="5670BBD0" w14:textId="77777777" w:rsidR="00455894" w:rsidRPr="002B3DA7" w:rsidRDefault="00455894" w:rsidP="00CF4492">
      <w:pPr>
        <w:pStyle w:val="Heading5"/>
        <w:widowControl w:val="0"/>
        <w:spacing w:before="50" w:after="50" w:line="360" w:lineRule="exact"/>
        <w:ind w:left="0" w:firstLine="567"/>
        <w:rPr>
          <w:szCs w:val="28"/>
          <w:lang w:val="vi-VN"/>
        </w:rPr>
      </w:pPr>
      <w:r w:rsidRPr="002B3DA7">
        <w:rPr>
          <w:szCs w:val="28"/>
          <w:lang w:val="vi-VN"/>
        </w:rPr>
        <w:t>Biểu đồ xuất nhập khẩu điện ngày điển hình tại các điểm đấu nối.</w:t>
      </w:r>
    </w:p>
    <w:p w14:paraId="3DE2094F" w14:textId="77777777" w:rsidR="00455894" w:rsidRPr="002B3DA7" w:rsidRDefault="00455894" w:rsidP="00CF4492">
      <w:pPr>
        <w:pStyle w:val="Heading4"/>
        <w:spacing w:before="50" w:after="50" w:line="360" w:lineRule="exact"/>
        <w:ind w:left="0" w:firstLine="567"/>
        <w:rPr>
          <w:rFonts w:ascii="Times New Roman" w:hAnsi="Times New Roman"/>
          <w:lang w:val="vi-VN"/>
        </w:rPr>
      </w:pPr>
      <w:r w:rsidRPr="002B3DA7">
        <w:rPr>
          <w:rFonts w:ascii="Times New Roman" w:hAnsi="Times New Roman"/>
          <w:lang w:val="vi-VN"/>
        </w:rPr>
        <w:t>Đơn vị vận hành hệ thống điện và thị trường điện có trách nhiệm phối hợp với Đơn vị mua điện (ký hợp đồng xuất, nhập khẩu điện) tính toán và công bố các số liệu về xuất, nhập khẩu điện.</w:t>
      </w:r>
    </w:p>
    <w:p w14:paraId="238BE103" w14:textId="2F37A3E4" w:rsidR="00455894" w:rsidRPr="002B3DA7" w:rsidRDefault="00D8267A" w:rsidP="00CF4492">
      <w:pPr>
        <w:pStyle w:val="Heading3"/>
        <w:spacing w:line="360" w:lineRule="exact"/>
        <w:ind w:left="0" w:firstLine="567"/>
      </w:pPr>
      <w:bookmarkStart w:id="252" w:name="_Toc369598268"/>
      <w:bookmarkStart w:id="253" w:name="_Toc368399543"/>
      <w:bookmarkStart w:id="254" w:name="_Toc372722842"/>
      <w:bookmarkStart w:id="255" w:name="_Ref530253830"/>
      <w:r w:rsidRPr="002B3DA7">
        <w:t>D</w:t>
      </w:r>
      <w:r w:rsidR="00455894" w:rsidRPr="002B3DA7">
        <w:t>ịch vụ phụ trợ</w:t>
      </w:r>
      <w:bookmarkEnd w:id="252"/>
      <w:bookmarkEnd w:id="253"/>
      <w:bookmarkEnd w:id="254"/>
      <w:bookmarkEnd w:id="255"/>
    </w:p>
    <w:p w14:paraId="4843E43D" w14:textId="77777777" w:rsidR="00455894" w:rsidRPr="002B3DA7" w:rsidRDefault="00455894" w:rsidP="00CF4492">
      <w:pPr>
        <w:pStyle w:val="Heading4"/>
        <w:spacing w:before="60" w:after="60" w:line="360" w:lineRule="exact"/>
        <w:ind w:left="0" w:firstLine="567"/>
        <w:rPr>
          <w:rFonts w:ascii="Times New Roman" w:hAnsi="Times New Roman"/>
        </w:rPr>
      </w:pPr>
      <w:r w:rsidRPr="002B3DA7">
        <w:rPr>
          <w:rFonts w:ascii="Times New Roman" w:hAnsi="Times New Roman"/>
        </w:rPr>
        <w:t xml:space="preserve">Các loại hình dịch vụ phụ trợ cho vận hành hệ thống điện trong thị trường </w:t>
      </w:r>
      <w:r w:rsidRPr="002B3DA7">
        <w:rPr>
          <w:rFonts w:ascii="Times New Roman" w:hAnsi="Times New Roman"/>
        </w:rPr>
        <w:lastRenderedPageBreak/>
        <w:t>điện bao gồm:</w:t>
      </w:r>
    </w:p>
    <w:p w14:paraId="6F97E22E" w14:textId="77777777" w:rsidR="00455894" w:rsidRPr="002B3DA7" w:rsidRDefault="00455894" w:rsidP="00CF4492">
      <w:pPr>
        <w:pStyle w:val="Heading5"/>
        <w:widowControl w:val="0"/>
        <w:spacing w:before="60" w:after="60" w:line="360" w:lineRule="exact"/>
        <w:ind w:left="0" w:firstLine="567"/>
        <w:rPr>
          <w:lang w:val="vi-VN"/>
        </w:rPr>
      </w:pPr>
      <w:r w:rsidRPr="002B3DA7">
        <w:rPr>
          <w:lang w:val="vi-VN"/>
        </w:rPr>
        <w:t>Điều khiển tần số thứ cấp;</w:t>
      </w:r>
    </w:p>
    <w:p w14:paraId="30CCFFBD" w14:textId="77777777" w:rsidR="00455894" w:rsidRPr="002B3DA7" w:rsidRDefault="00455894" w:rsidP="00CF4492">
      <w:pPr>
        <w:pStyle w:val="Heading5"/>
        <w:widowControl w:val="0"/>
        <w:spacing w:before="60" w:after="60" w:line="360" w:lineRule="exact"/>
        <w:ind w:left="0" w:firstLine="567"/>
      </w:pPr>
      <w:r w:rsidRPr="002B3DA7">
        <w:t>Khởi động nhanh;</w:t>
      </w:r>
    </w:p>
    <w:p w14:paraId="437BC768" w14:textId="77777777" w:rsidR="00455894" w:rsidRPr="002B3DA7" w:rsidRDefault="00455894" w:rsidP="00CF4492">
      <w:pPr>
        <w:pStyle w:val="Heading5"/>
        <w:widowControl w:val="0"/>
        <w:spacing w:before="60" w:after="60" w:line="360" w:lineRule="exact"/>
        <w:ind w:left="0" w:firstLine="567"/>
      </w:pPr>
      <w:r w:rsidRPr="002B3DA7">
        <w:t>Điều chỉnh điện áp;</w:t>
      </w:r>
    </w:p>
    <w:p w14:paraId="7E9DC123" w14:textId="77777777" w:rsidR="00455894" w:rsidRPr="002B3DA7" w:rsidRDefault="00455894" w:rsidP="00CF4492">
      <w:pPr>
        <w:pStyle w:val="Heading5"/>
        <w:widowControl w:val="0"/>
        <w:spacing w:before="60" w:after="60" w:line="360" w:lineRule="exact"/>
        <w:ind w:left="0" w:firstLine="567"/>
      </w:pPr>
      <w:r w:rsidRPr="002B3DA7">
        <w:t>Khởi động đen;</w:t>
      </w:r>
    </w:p>
    <w:p w14:paraId="05074C30" w14:textId="6523CDF0" w:rsidR="00455894" w:rsidRPr="002B3DA7" w:rsidRDefault="00455894" w:rsidP="00CF4492">
      <w:pPr>
        <w:pStyle w:val="Heading5"/>
        <w:widowControl w:val="0"/>
        <w:numPr>
          <w:ilvl w:val="0"/>
          <w:numId w:val="0"/>
        </w:numPr>
        <w:spacing w:before="60" w:after="60" w:line="360" w:lineRule="exact"/>
        <w:ind w:firstLine="567"/>
      </w:pPr>
      <w:r w:rsidRPr="002B3DA7">
        <w:t xml:space="preserve">đ) Dự phòng vận hành phải phát để </w:t>
      </w:r>
      <w:r w:rsidR="00BD1C82" w:rsidRPr="002B3DA7">
        <w:t>bảo đảm cung cấp</w:t>
      </w:r>
      <w:r w:rsidRPr="002B3DA7">
        <w:t xml:space="preserve"> điện.</w:t>
      </w:r>
    </w:p>
    <w:p w14:paraId="04027348" w14:textId="1CB0BFD2" w:rsidR="00455894" w:rsidRPr="002B3DA7" w:rsidRDefault="00455894" w:rsidP="00CF4492">
      <w:pPr>
        <w:pStyle w:val="Heading4"/>
        <w:spacing w:before="60" w:after="60" w:line="360" w:lineRule="exact"/>
        <w:ind w:left="0" w:firstLine="567"/>
        <w:rPr>
          <w:rFonts w:ascii="Times New Roman" w:hAnsi="Times New Roman"/>
        </w:rPr>
      </w:pPr>
      <w:r w:rsidRPr="002B3DA7">
        <w:rPr>
          <w:rFonts w:ascii="Times New Roman" w:hAnsi="Times New Roman"/>
        </w:rPr>
        <w:t xml:space="preserve">Đơn vị vận hành hệ thống điện và thị trường điện có trách nhiệm xác định nhu cầu các loại dịch vụ phụ trợ theo quy định tại </w:t>
      </w:r>
      <w:r w:rsidR="00913E45" w:rsidRPr="002B3DA7">
        <w:rPr>
          <w:rFonts w:ascii="Times New Roman" w:hAnsi="Times New Roman"/>
          <w:szCs w:val="28"/>
          <w:lang w:val="vi-VN"/>
        </w:rPr>
        <w:t xml:space="preserve">Quy định hệ thống </w:t>
      </w:r>
      <w:r w:rsidR="00913E45" w:rsidRPr="002B3DA7">
        <w:rPr>
          <w:rFonts w:ascii="Times New Roman" w:hAnsi="Times New Roman"/>
          <w:lang w:val="vi-VN"/>
        </w:rPr>
        <w:t>truyền tải</w:t>
      </w:r>
      <w:r w:rsidR="00913E45" w:rsidRPr="002B3DA7">
        <w:rPr>
          <w:rFonts w:ascii="Times New Roman" w:hAnsi="Times New Roman"/>
        </w:rPr>
        <w:t xml:space="preserve"> điện, phân phối điện và đo đếm điện năng và </w:t>
      </w:r>
      <w:r w:rsidR="00913E45" w:rsidRPr="002B3DA7">
        <w:rPr>
          <w:rFonts w:ascii="Times New Roman" w:hAnsi="Times New Roman"/>
          <w:color w:val="000000"/>
          <w:szCs w:val="28"/>
          <w:lang w:val="vi-VN"/>
        </w:rPr>
        <w:t xml:space="preserve">Quy định </w:t>
      </w:r>
      <w:r w:rsidR="00913E45" w:rsidRPr="002B3DA7">
        <w:rPr>
          <w:rFonts w:ascii="Times New Roman" w:hAnsi="Times New Roman"/>
          <w:color w:val="000000"/>
          <w:szCs w:val="28"/>
        </w:rPr>
        <w:t xml:space="preserve">điều độ, vận hành, thao tác, xử lý sự cố, khởi động đen và khôi phục hệ thống điện quốc gia </w:t>
      </w:r>
      <w:r w:rsidRPr="002B3DA7">
        <w:rPr>
          <w:rFonts w:ascii="Times New Roman" w:hAnsi="Times New Roman"/>
        </w:rPr>
        <w:t>do Bộ Công Thương ban hành.</w:t>
      </w:r>
    </w:p>
    <w:p w14:paraId="6D0D3A37" w14:textId="7F80ED12" w:rsidR="00455894" w:rsidRPr="002B3DA7" w:rsidRDefault="00455894" w:rsidP="00A4250D">
      <w:pPr>
        <w:pStyle w:val="Heading3"/>
        <w:ind w:left="0" w:firstLine="567"/>
      </w:pPr>
      <w:bookmarkStart w:id="256" w:name="_Toc369598269"/>
      <w:bookmarkStart w:id="257" w:name="_Toc368399544"/>
      <w:bookmarkStart w:id="258" w:name="_Toc372722843"/>
      <w:bookmarkStart w:id="259" w:name="_Ref530123211"/>
      <w:bookmarkStart w:id="260" w:name="_Ref530253835"/>
      <w:r w:rsidRPr="002B3DA7">
        <w:rPr>
          <w:lang w:val="vi-VN"/>
        </w:rPr>
        <w:t>Số liệ</w:t>
      </w:r>
      <w:bookmarkStart w:id="261" w:name="_Ref290128404"/>
      <w:r w:rsidRPr="002B3DA7">
        <w:t>u hợp đồng mua bán điện</w:t>
      </w:r>
      <w:bookmarkEnd w:id="256"/>
      <w:bookmarkEnd w:id="257"/>
      <w:bookmarkEnd w:id="258"/>
      <w:bookmarkEnd w:id="259"/>
      <w:bookmarkEnd w:id="260"/>
      <w:bookmarkEnd w:id="261"/>
    </w:p>
    <w:p w14:paraId="2F7F3E80" w14:textId="3AFC20CF" w:rsidR="00455894" w:rsidRPr="002B3DA7" w:rsidRDefault="00455894" w:rsidP="00C32B8C">
      <w:pPr>
        <w:pStyle w:val="Heading4"/>
        <w:spacing w:before="60" w:after="60" w:line="240" w:lineRule="auto"/>
        <w:ind w:left="0" w:firstLine="567"/>
        <w:rPr>
          <w:rFonts w:ascii="Times New Roman" w:hAnsi="Times New Roman"/>
        </w:rPr>
      </w:pPr>
      <w:r w:rsidRPr="002B3DA7">
        <w:rPr>
          <w:rFonts w:ascii="Times New Roman" w:hAnsi="Times New Roman"/>
        </w:rPr>
        <w:t xml:space="preserve">Đơn vị mua điện có trách nhiệm cung cấp cho Đơn vị vận hành hệ thống điện và thị trường điện các số liệu trong hợp đồng mua bán điện về giá điện </w:t>
      </w:r>
      <w:r w:rsidR="008E145F" w:rsidRPr="002B3DA7">
        <w:rPr>
          <w:rFonts w:ascii="Times New Roman" w:hAnsi="Times New Roman"/>
          <w:szCs w:val="28"/>
        </w:rPr>
        <w:t>(</w:t>
      </w:r>
      <w:r w:rsidR="008E145F" w:rsidRPr="002B3DA7">
        <w:rPr>
          <w:rFonts w:ascii="Times New Roman" w:hAnsi="Times New Roman"/>
          <w:iCs/>
          <w:szCs w:val="28"/>
        </w:rPr>
        <w:t>bao gồm thành phần giá cố định, giá biến đổi có xét đến các ảnh hưởng trong năm tới, tháng tới</w:t>
      </w:r>
      <w:r w:rsidR="008E145F" w:rsidRPr="002B3DA7">
        <w:rPr>
          <w:rFonts w:ascii="Times New Roman" w:hAnsi="Times New Roman"/>
          <w:szCs w:val="28"/>
        </w:rPr>
        <w:t>)</w:t>
      </w:r>
      <w:r w:rsidR="007F23F9" w:rsidRPr="002B3DA7">
        <w:rPr>
          <w:rFonts w:ascii="Times New Roman" w:hAnsi="Times New Roman"/>
          <w:szCs w:val="28"/>
        </w:rPr>
        <w:t>, số liệu yêu cầu về bao tiêu</w:t>
      </w:r>
      <w:r w:rsidR="008E145F" w:rsidRPr="002B3DA7">
        <w:rPr>
          <w:b/>
          <w:sz w:val="20"/>
          <w:szCs w:val="20"/>
        </w:rPr>
        <w:t xml:space="preserve"> </w:t>
      </w:r>
      <w:r w:rsidRPr="002B3DA7">
        <w:rPr>
          <w:rFonts w:ascii="Times New Roman" w:hAnsi="Times New Roman"/>
        </w:rPr>
        <w:t xml:space="preserve">và sản lượng điện của các đơn vị phát điện theo mẫu </w:t>
      </w:r>
      <w:r w:rsidR="00271F81" w:rsidRPr="002B3DA7">
        <w:rPr>
          <w:rFonts w:ascii="Times New Roman" w:hAnsi="Times New Roman"/>
        </w:rPr>
        <w:t xml:space="preserve">tại </w:t>
      </w:r>
      <w:r w:rsidR="00C3043F" w:rsidRPr="002B3DA7">
        <w:rPr>
          <w:rFonts w:ascii="Times New Roman" w:hAnsi="Times New Roman"/>
        </w:rPr>
        <w:t>Biểu mẫu 1</w:t>
      </w:r>
      <w:r w:rsidR="002A2454">
        <w:rPr>
          <w:rFonts w:ascii="Times New Roman" w:hAnsi="Times New Roman"/>
        </w:rPr>
        <w:t>1</w:t>
      </w:r>
      <w:r w:rsidR="00C3043F" w:rsidRPr="002B3DA7">
        <w:rPr>
          <w:rFonts w:ascii="Times New Roman" w:hAnsi="Times New Roman"/>
        </w:rPr>
        <w:t xml:space="preserve"> tại Phụ lục </w:t>
      </w:r>
      <w:r w:rsidR="007F040B" w:rsidRPr="002B3DA7">
        <w:rPr>
          <w:rFonts w:ascii="Times New Roman" w:hAnsi="Times New Roman"/>
        </w:rPr>
        <w:t>VI</w:t>
      </w:r>
      <w:r w:rsidR="006A0845">
        <w:rPr>
          <w:rFonts w:ascii="Times New Roman" w:hAnsi="Times New Roman"/>
        </w:rPr>
        <w:t xml:space="preserve"> ban hành kèm theo</w:t>
      </w:r>
      <w:r w:rsidR="00C3043F" w:rsidRPr="002B3DA7">
        <w:rPr>
          <w:rFonts w:ascii="Times New Roman" w:hAnsi="Times New Roman"/>
        </w:rPr>
        <w:t xml:space="preserve"> Thông tư này</w:t>
      </w:r>
      <w:r w:rsidRPr="002B3DA7">
        <w:rPr>
          <w:rFonts w:ascii="Times New Roman" w:hAnsi="Times New Roman"/>
        </w:rPr>
        <w:t>.</w:t>
      </w:r>
    </w:p>
    <w:p w14:paraId="34277674" w14:textId="3933762E" w:rsidR="00455894" w:rsidRPr="002B3DA7" w:rsidRDefault="00455894" w:rsidP="00C32B8C">
      <w:pPr>
        <w:pStyle w:val="Heading4"/>
        <w:spacing w:line="240" w:lineRule="auto"/>
        <w:ind w:left="0" w:firstLine="567"/>
        <w:rPr>
          <w:rFonts w:ascii="Times New Roman" w:hAnsi="Times New Roman"/>
        </w:rPr>
      </w:pPr>
      <w:r w:rsidRPr="002B3DA7">
        <w:rPr>
          <w:rFonts w:ascii="Times New Roman" w:hAnsi="Times New Roman"/>
        </w:rPr>
        <w:t xml:space="preserve">Đơn vị phát điện và Đơn vị mua điện có trách nhiệm cung cấp cho Đơn vị vận hành hệ thống điện và thị trường điện: </w:t>
      </w:r>
      <w:r w:rsidR="00BB20CD">
        <w:rPr>
          <w:rFonts w:ascii="Times New Roman" w:hAnsi="Times New Roman"/>
        </w:rPr>
        <w:t>t</w:t>
      </w:r>
      <w:r w:rsidRPr="002B3DA7">
        <w:rPr>
          <w:rFonts w:ascii="Times New Roman" w:hAnsi="Times New Roman"/>
        </w:rPr>
        <w:t xml:space="preserve">ỷ lệ sản lượng điện năng thanh toán theo giá hợp đồng, hệ số hiệu chỉnh sản lượng năm, sản lượng </w:t>
      </w:r>
      <w:r w:rsidR="00E412FA" w:rsidRPr="002B3DA7">
        <w:rPr>
          <w:rFonts w:ascii="Times New Roman" w:hAnsi="Times New Roman"/>
        </w:rPr>
        <w:t xml:space="preserve">điện </w:t>
      </w:r>
      <w:r w:rsidRPr="002B3DA7">
        <w:rPr>
          <w:rFonts w:ascii="Times New Roman" w:hAnsi="Times New Roman"/>
        </w:rPr>
        <w:t xml:space="preserve">hợp đồng năm, sản lượng </w:t>
      </w:r>
      <w:r w:rsidR="00E412FA" w:rsidRPr="002B3DA7">
        <w:rPr>
          <w:rFonts w:ascii="Times New Roman" w:hAnsi="Times New Roman"/>
        </w:rPr>
        <w:t xml:space="preserve">điện </w:t>
      </w:r>
      <w:r w:rsidRPr="002B3DA7">
        <w:rPr>
          <w:rFonts w:ascii="Times New Roman" w:hAnsi="Times New Roman"/>
        </w:rPr>
        <w:t xml:space="preserve">hợp đồng tháng, các nội dung thỏa thuận điều chỉnh sản lượng </w:t>
      </w:r>
      <w:r w:rsidR="00E412FA" w:rsidRPr="002B3DA7">
        <w:rPr>
          <w:rFonts w:ascii="Times New Roman" w:hAnsi="Times New Roman"/>
        </w:rPr>
        <w:t xml:space="preserve">điện </w:t>
      </w:r>
      <w:r w:rsidRPr="002B3DA7">
        <w:rPr>
          <w:rFonts w:ascii="Times New Roman" w:hAnsi="Times New Roman"/>
        </w:rPr>
        <w:t>hợp đồng tháng trong trường hợp các đơn vị này đã thỏa thuận và thống nhất trong hợp đồng mua bán điện.</w:t>
      </w:r>
    </w:p>
    <w:p w14:paraId="68F7FE8E" w14:textId="4D439B9F" w:rsidR="00455894" w:rsidRPr="002B3DA7" w:rsidRDefault="00455894" w:rsidP="00C32B8C">
      <w:pPr>
        <w:pStyle w:val="Heading4"/>
        <w:spacing w:before="60" w:after="60" w:line="240" w:lineRule="auto"/>
        <w:ind w:left="0" w:firstLine="567"/>
        <w:rPr>
          <w:rFonts w:ascii="Times New Roman" w:hAnsi="Times New Roman"/>
        </w:rPr>
      </w:pPr>
      <w:r w:rsidRPr="002B3DA7">
        <w:rPr>
          <w:rFonts w:ascii="Times New Roman" w:hAnsi="Times New Roman"/>
        </w:rPr>
        <w:t xml:space="preserve">Đơn vị mua điện có trách nhiệm cung cấp cho Đơn vị vận hành hệ thống điện và thị trường điện các số liệu hợp đồng mua bán điện của các nhà máy BOT theo </w:t>
      </w:r>
      <w:r w:rsidR="00271F81" w:rsidRPr="002B3DA7">
        <w:rPr>
          <w:rFonts w:ascii="Times New Roman" w:hAnsi="Times New Roman"/>
        </w:rPr>
        <w:t xml:space="preserve">mẫu tại </w:t>
      </w:r>
      <w:r w:rsidR="00C3043F" w:rsidRPr="002B3DA7">
        <w:rPr>
          <w:rFonts w:ascii="Times New Roman" w:hAnsi="Times New Roman"/>
        </w:rPr>
        <w:t xml:space="preserve">Biểu mẫu </w:t>
      </w:r>
      <w:r w:rsidR="00972846" w:rsidRPr="002B3DA7">
        <w:rPr>
          <w:rFonts w:ascii="Times New Roman" w:hAnsi="Times New Roman"/>
        </w:rPr>
        <w:t>1</w:t>
      </w:r>
      <w:r w:rsidR="002A2454">
        <w:rPr>
          <w:rFonts w:ascii="Times New Roman" w:hAnsi="Times New Roman"/>
        </w:rPr>
        <w:t>1</w:t>
      </w:r>
      <w:r w:rsidR="00C3043F" w:rsidRPr="002B3DA7">
        <w:rPr>
          <w:rFonts w:ascii="Times New Roman" w:hAnsi="Times New Roman"/>
        </w:rPr>
        <w:t xml:space="preserve"> tại Phụ lục </w:t>
      </w:r>
      <w:r w:rsidR="007F040B" w:rsidRPr="002B3DA7">
        <w:rPr>
          <w:rFonts w:ascii="Times New Roman" w:hAnsi="Times New Roman"/>
        </w:rPr>
        <w:t>VI</w:t>
      </w:r>
      <w:r w:rsidR="006A0845">
        <w:rPr>
          <w:rFonts w:ascii="Times New Roman" w:hAnsi="Times New Roman"/>
        </w:rPr>
        <w:t xml:space="preserve"> ban hành kèm theo</w:t>
      </w:r>
      <w:r w:rsidR="00C3043F" w:rsidRPr="002B3DA7">
        <w:rPr>
          <w:rFonts w:ascii="Times New Roman" w:hAnsi="Times New Roman"/>
        </w:rPr>
        <w:t xml:space="preserve"> Thông tư này</w:t>
      </w:r>
      <w:r w:rsidRPr="002B3DA7">
        <w:rPr>
          <w:rFonts w:ascii="Times New Roman" w:hAnsi="Times New Roman"/>
        </w:rPr>
        <w:t>.</w:t>
      </w:r>
    </w:p>
    <w:p w14:paraId="0CED7331" w14:textId="77777777" w:rsidR="00455894" w:rsidRPr="002B3DA7" w:rsidRDefault="00455894" w:rsidP="00C32B8C">
      <w:pPr>
        <w:pStyle w:val="Heading4"/>
        <w:spacing w:before="60" w:after="60" w:line="240" w:lineRule="auto"/>
        <w:ind w:left="0" w:firstLine="567"/>
        <w:rPr>
          <w:rFonts w:ascii="Times New Roman" w:hAnsi="Times New Roman"/>
        </w:rPr>
      </w:pPr>
      <w:r w:rsidRPr="002B3DA7">
        <w:rPr>
          <w:rFonts w:ascii="Times New Roman" w:hAnsi="Times New Roman"/>
        </w:rPr>
        <w:t>Đơn vị vận hành hệ thống điện và thị trường điện có trách nhiệm thu thập số liệu về chi phí vận hành và giá điện của các nhà máy thủy điện chiến lược đa mục tiêu được Tập đoàn Điện lực Việt Nam tính toán xác định hàng năm theo quy định tại Quy định phương pháp, trình tự xác định chi phí hàng năm và giá điện của nhà máy thủy điện chiến lược đa mục tiêu do Bộ Công Thương ban hành.</w:t>
      </w:r>
    </w:p>
    <w:p w14:paraId="51B72FB9" w14:textId="44F77379" w:rsidR="00271F81" w:rsidRPr="002B3DA7" w:rsidRDefault="00271F81" w:rsidP="00C32B8C">
      <w:pPr>
        <w:pStyle w:val="Heading4"/>
        <w:spacing w:before="60" w:after="60" w:line="240" w:lineRule="auto"/>
        <w:ind w:left="0" w:firstLine="567"/>
      </w:pPr>
      <w:r w:rsidRPr="002B3DA7">
        <w:rPr>
          <w:rFonts w:ascii="Times New Roman" w:hAnsi="Times New Roman"/>
        </w:rPr>
        <w:t>Số liệu hợp đồng mua bán điện được sử dụng trong lập kế hoạch vận hành năm bao gồm:</w:t>
      </w:r>
    </w:p>
    <w:p w14:paraId="7BAE9DBA" w14:textId="5EE51447" w:rsidR="00271F81" w:rsidRPr="002B3DA7" w:rsidRDefault="00982026" w:rsidP="005C6CAB">
      <w:pPr>
        <w:pStyle w:val="ListParagraph"/>
        <w:widowControl w:val="0"/>
        <w:spacing w:before="120" w:after="0" w:line="240" w:lineRule="auto"/>
        <w:ind w:left="0" w:firstLine="567"/>
        <w:jc w:val="both"/>
        <w:rPr>
          <w:szCs w:val="28"/>
          <w:lang w:val="vi-VN"/>
        </w:rPr>
      </w:pPr>
      <w:r w:rsidRPr="002B3DA7">
        <w:rPr>
          <w:szCs w:val="28"/>
        </w:rPr>
        <w:t xml:space="preserve">a) </w:t>
      </w:r>
      <w:r w:rsidR="00271F81" w:rsidRPr="002B3DA7">
        <w:rPr>
          <w:szCs w:val="28"/>
          <w:lang w:val="vi-VN"/>
        </w:rPr>
        <w:t>Thành phần giá biến đổi trong giá hợp đồng mua bán điện năm N (đồng/kWh);</w:t>
      </w:r>
    </w:p>
    <w:p w14:paraId="74E5DA62" w14:textId="6063CB74" w:rsidR="00271F81" w:rsidRPr="002B3DA7" w:rsidRDefault="00982026" w:rsidP="005C6CAB">
      <w:pPr>
        <w:widowControl w:val="0"/>
        <w:spacing w:before="120"/>
        <w:ind w:firstLine="567"/>
        <w:jc w:val="both"/>
        <w:rPr>
          <w:szCs w:val="28"/>
          <w:lang w:val="vi-VN"/>
        </w:rPr>
      </w:pPr>
      <w:r w:rsidRPr="002B3DA7">
        <w:rPr>
          <w:sz w:val="28"/>
          <w:szCs w:val="28"/>
          <w:lang w:val="vi-VN"/>
        </w:rPr>
        <w:t xml:space="preserve">b) </w:t>
      </w:r>
      <w:r w:rsidR="00271F81" w:rsidRPr="002B3DA7">
        <w:rPr>
          <w:sz w:val="28"/>
          <w:szCs w:val="28"/>
          <w:lang w:val="vi-VN"/>
        </w:rPr>
        <w:t>Thành phần giá cố định trong giá hợp đồng mua bán điện năm N (đồng/kWh);</w:t>
      </w:r>
    </w:p>
    <w:p w14:paraId="30F7DE82" w14:textId="59F00EA7" w:rsidR="00271F81" w:rsidRPr="002B3DA7" w:rsidRDefault="00982026" w:rsidP="005C6CAB">
      <w:pPr>
        <w:pStyle w:val="ListParagraph"/>
        <w:widowControl w:val="0"/>
        <w:spacing w:before="120" w:after="0" w:line="240" w:lineRule="auto"/>
        <w:ind w:left="0" w:firstLine="567"/>
        <w:jc w:val="both"/>
        <w:rPr>
          <w:szCs w:val="28"/>
          <w:lang w:val="vi-VN"/>
        </w:rPr>
      </w:pPr>
      <w:r w:rsidRPr="002B3DA7">
        <w:rPr>
          <w:szCs w:val="28"/>
          <w:lang w:val="vi-VN"/>
        </w:rPr>
        <w:t xml:space="preserve">c) </w:t>
      </w:r>
      <w:r w:rsidR="00271F81" w:rsidRPr="002B3DA7">
        <w:rPr>
          <w:szCs w:val="28"/>
          <w:lang w:val="vi-VN"/>
        </w:rPr>
        <w:t>Sản lượng điện năng thỏa thuận để tính giá hợp đồng năm N (kWh);</w:t>
      </w:r>
    </w:p>
    <w:p w14:paraId="301FF346" w14:textId="012CC281" w:rsidR="00271F81" w:rsidRPr="002B3DA7" w:rsidRDefault="00982026" w:rsidP="005C6CAB">
      <w:pPr>
        <w:pStyle w:val="ListParagraph"/>
        <w:widowControl w:val="0"/>
        <w:spacing w:before="120" w:after="0" w:line="240" w:lineRule="auto"/>
        <w:ind w:left="0" w:firstLine="567"/>
        <w:jc w:val="both"/>
        <w:rPr>
          <w:szCs w:val="28"/>
          <w:lang w:val="vi-VN"/>
        </w:rPr>
      </w:pPr>
      <w:r w:rsidRPr="002B3DA7">
        <w:rPr>
          <w:szCs w:val="28"/>
          <w:lang w:val="vi-VN"/>
        </w:rPr>
        <w:t xml:space="preserve">d) </w:t>
      </w:r>
      <w:r w:rsidR="00271F81" w:rsidRPr="002B3DA7">
        <w:rPr>
          <w:szCs w:val="28"/>
          <w:lang w:val="vi-VN"/>
        </w:rPr>
        <w:t xml:space="preserve">Sản lượng điện năng phát bình quân nhiều năm của nhà máy điện được </w:t>
      </w:r>
      <w:r w:rsidR="00271F81" w:rsidRPr="002B3DA7">
        <w:rPr>
          <w:szCs w:val="28"/>
          <w:lang w:val="vi-VN"/>
        </w:rPr>
        <w:lastRenderedPageBreak/>
        <w:t>quy định trong hợp đồng mua bán điện (kWh). Trường hợp chưa thỏa thuận được sản lượng điện năng phát bình quân nhiều năm thì sử dụng số liệu sản lượng điện hợp đồng áp dụng cho năm N;</w:t>
      </w:r>
    </w:p>
    <w:p w14:paraId="54C49A4C" w14:textId="10831584" w:rsidR="00271F81" w:rsidRPr="002B3DA7" w:rsidRDefault="00982026" w:rsidP="005C6CAB">
      <w:pPr>
        <w:pStyle w:val="ListParagraph"/>
        <w:widowControl w:val="0"/>
        <w:spacing w:before="120" w:after="0" w:line="240" w:lineRule="auto"/>
        <w:ind w:left="0" w:firstLine="567"/>
        <w:jc w:val="both"/>
        <w:rPr>
          <w:szCs w:val="28"/>
          <w:lang w:val="vi-VN"/>
        </w:rPr>
      </w:pPr>
      <w:r w:rsidRPr="002B3DA7">
        <w:rPr>
          <w:szCs w:val="28"/>
          <w:lang w:val="vi-VN"/>
        </w:rPr>
        <w:t xml:space="preserve">đ) </w:t>
      </w:r>
      <w:r w:rsidR="00271F81" w:rsidRPr="002B3DA7">
        <w:rPr>
          <w:szCs w:val="28"/>
          <w:lang w:val="vi-VN"/>
        </w:rPr>
        <w:t>Giá hợp đồng mua bán điện của các nhà máy điện;</w:t>
      </w:r>
    </w:p>
    <w:p w14:paraId="236316E7" w14:textId="77777777" w:rsidR="007F23F9" w:rsidRPr="002B3DA7" w:rsidRDefault="001E568C" w:rsidP="005C6CAB">
      <w:pPr>
        <w:pStyle w:val="ListParagraph"/>
        <w:widowControl w:val="0"/>
        <w:spacing w:before="60" w:after="60" w:line="240" w:lineRule="auto"/>
        <w:ind w:left="567"/>
        <w:jc w:val="both"/>
        <w:rPr>
          <w:szCs w:val="28"/>
          <w:lang w:val="vi-VN"/>
        </w:rPr>
      </w:pPr>
      <w:r w:rsidRPr="002B3DA7">
        <w:rPr>
          <w:szCs w:val="28"/>
          <w:lang w:val="vi-VN"/>
        </w:rPr>
        <w:t xml:space="preserve">e) </w:t>
      </w:r>
      <w:r w:rsidR="00271F81" w:rsidRPr="002B3DA7">
        <w:rPr>
          <w:szCs w:val="28"/>
          <w:lang w:val="vi-VN"/>
        </w:rPr>
        <w:t>Hệ số quy đổi đo đếm điện năng đầu cực máy phát và điểm giao nhận</w:t>
      </w:r>
      <w:r w:rsidR="007F23F9" w:rsidRPr="002B3DA7">
        <w:rPr>
          <w:szCs w:val="28"/>
          <w:lang w:val="vi-VN"/>
        </w:rPr>
        <w:t>;</w:t>
      </w:r>
    </w:p>
    <w:p w14:paraId="5876696C" w14:textId="24BFB473" w:rsidR="00271F81" w:rsidRPr="002B3DA7" w:rsidRDefault="007F23F9" w:rsidP="005C6CAB">
      <w:pPr>
        <w:pStyle w:val="ListParagraph"/>
        <w:widowControl w:val="0"/>
        <w:spacing w:before="60" w:after="60" w:line="240" w:lineRule="auto"/>
        <w:ind w:left="567"/>
        <w:jc w:val="both"/>
        <w:rPr>
          <w:szCs w:val="28"/>
          <w:lang w:val="vi-VN"/>
        </w:rPr>
      </w:pPr>
      <w:r w:rsidRPr="002B3DA7">
        <w:rPr>
          <w:szCs w:val="28"/>
          <w:lang w:val="vi-VN"/>
        </w:rPr>
        <w:t xml:space="preserve">g) Yêu cầu về </w:t>
      </w:r>
      <w:r w:rsidR="00573D8E" w:rsidRPr="002B3DA7">
        <w:rPr>
          <w:szCs w:val="28"/>
          <w:lang w:val="vi-VN"/>
        </w:rPr>
        <w:t>bao tiêu trong hợp đồng mua bán điện (nếu có).</w:t>
      </w:r>
    </w:p>
    <w:p w14:paraId="2E182B4B" w14:textId="66ECE82B" w:rsidR="00455894" w:rsidRPr="002B3DA7" w:rsidRDefault="00455894" w:rsidP="00A4250D">
      <w:pPr>
        <w:pStyle w:val="Heading3"/>
        <w:ind w:left="0" w:firstLine="567"/>
        <w:rPr>
          <w:lang w:val="vi-VN"/>
        </w:rPr>
      </w:pPr>
      <w:bookmarkStart w:id="262" w:name="_Ref292805001"/>
      <w:bookmarkStart w:id="263" w:name="_Ref292805084"/>
      <w:bookmarkStart w:id="264" w:name="_Toc369598270"/>
      <w:bookmarkStart w:id="265" w:name="_Toc368399545"/>
      <w:bookmarkStart w:id="266" w:name="_Toc372722844"/>
      <w:bookmarkStart w:id="267" w:name="_Ref530123217"/>
      <w:r w:rsidRPr="002B3DA7">
        <w:rPr>
          <w:lang w:val="vi-VN"/>
        </w:rPr>
        <w:t>Phương thức giao nhận điện năng</w:t>
      </w:r>
      <w:bookmarkEnd w:id="262"/>
      <w:bookmarkEnd w:id="263"/>
      <w:bookmarkEnd w:id="264"/>
      <w:bookmarkEnd w:id="265"/>
      <w:bookmarkEnd w:id="266"/>
      <w:bookmarkEnd w:id="267"/>
    </w:p>
    <w:p w14:paraId="70419890" w14:textId="15C205E4" w:rsidR="00455894" w:rsidRPr="002B3DA7" w:rsidRDefault="00455894" w:rsidP="00C32B8C">
      <w:pPr>
        <w:pStyle w:val="Heading5"/>
        <w:widowControl w:val="0"/>
        <w:numPr>
          <w:ilvl w:val="0"/>
          <w:numId w:val="0"/>
        </w:numPr>
        <w:spacing w:before="60" w:after="60"/>
        <w:ind w:firstLine="567"/>
        <w:rPr>
          <w:lang w:val="vi-VN"/>
        </w:rPr>
      </w:pPr>
      <w:r w:rsidRPr="002B3DA7">
        <w:rPr>
          <w:lang w:val="vi-VN"/>
        </w:rPr>
        <w:t>Đơn vị mua điện có trách nhiệm cung cấp cho Đơn vị vận hành hệ thống điện và thị trường điện phương thức giao nhận điện năng theo Quy định đo đếm điện năng trong hệ thống điện do Bộ Công Thương ban hành.</w:t>
      </w:r>
    </w:p>
    <w:p w14:paraId="1F86AE9F" w14:textId="47A5C959" w:rsidR="00455894" w:rsidRPr="002B3DA7" w:rsidRDefault="00455894" w:rsidP="00A4250D">
      <w:pPr>
        <w:pStyle w:val="Heading3"/>
        <w:ind w:left="0" w:firstLine="567"/>
        <w:rPr>
          <w:lang w:val="vi-VN"/>
        </w:rPr>
      </w:pPr>
      <w:bookmarkStart w:id="268" w:name="_Toc369598271"/>
      <w:bookmarkStart w:id="269" w:name="_Toc368399546"/>
      <w:bookmarkStart w:id="270" w:name="_Toc372722845"/>
      <w:r w:rsidRPr="002B3DA7">
        <w:rPr>
          <w:lang w:val="vi-VN"/>
        </w:rPr>
        <w:t>Số liệu chung của thị trường điện</w:t>
      </w:r>
      <w:bookmarkEnd w:id="268"/>
      <w:bookmarkEnd w:id="269"/>
      <w:bookmarkEnd w:id="270"/>
    </w:p>
    <w:p w14:paraId="0CE5C93B" w14:textId="77777777"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Các số liệu chung của thị trường điện bao gồm các thông số hàm phạt, các thông số thiết lập trong các chương trình tính toán sử dụng trong lập kế hoạch vận hành thị trường điện.</w:t>
      </w:r>
    </w:p>
    <w:p w14:paraId="66658A23" w14:textId="316FBA03"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Đơn vị vận hành hệ thống điện và thị trường điện có trách nhiệm xác định các số liệu chung của thị trường để thực hiện tính toán lập kế hoạch vận hành thị trường điện và báo cáo </w:t>
      </w:r>
      <w:r w:rsidR="00635DB0" w:rsidRPr="002B3DA7">
        <w:rPr>
          <w:rFonts w:ascii="Times New Roman" w:hAnsi="Times New Roman"/>
          <w:lang w:val="vi-VN"/>
        </w:rPr>
        <w:t>Cục Điện lực</w:t>
      </w:r>
      <w:r w:rsidR="00CB54CD" w:rsidRPr="002B3DA7">
        <w:rPr>
          <w:rFonts w:ascii="Times New Roman" w:hAnsi="Times New Roman"/>
          <w:lang w:val="vi-VN"/>
        </w:rPr>
        <w:t>, bao gồm:</w:t>
      </w:r>
    </w:p>
    <w:p w14:paraId="17541113" w14:textId="2109EC15" w:rsidR="00CB54CD" w:rsidRPr="00A15C4C" w:rsidRDefault="001E568C" w:rsidP="005C6CAB">
      <w:pPr>
        <w:pStyle w:val="ListParagraph"/>
        <w:widowControl w:val="0"/>
        <w:spacing w:before="60" w:after="60" w:line="240" w:lineRule="auto"/>
        <w:ind w:left="0" w:firstLine="567"/>
        <w:jc w:val="both"/>
        <w:rPr>
          <w:szCs w:val="28"/>
        </w:rPr>
      </w:pPr>
      <w:r w:rsidRPr="002B3DA7">
        <w:rPr>
          <w:szCs w:val="28"/>
          <w:lang w:val="vi-VN"/>
        </w:rPr>
        <w:t xml:space="preserve">a) </w:t>
      </w:r>
      <w:r w:rsidR="00CB54CD" w:rsidRPr="002B3DA7">
        <w:rPr>
          <w:szCs w:val="28"/>
          <w:lang w:val="vi-VN"/>
        </w:rPr>
        <w:t>Giá trị cắt giảm phụ tải (đồng/kWh)</w:t>
      </w:r>
      <w:r w:rsidR="00A15C4C">
        <w:rPr>
          <w:szCs w:val="28"/>
        </w:rPr>
        <w:t>;</w:t>
      </w:r>
    </w:p>
    <w:p w14:paraId="0F1FC8BE" w14:textId="24706311" w:rsidR="00CB54CD" w:rsidRPr="00A15C4C" w:rsidRDefault="001E568C" w:rsidP="005C6CAB">
      <w:pPr>
        <w:pStyle w:val="ListParagraph"/>
        <w:widowControl w:val="0"/>
        <w:spacing w:before="60" w:after="60" w:line="240" w:lineRule="auto"/>
        <w:ind w:left="0" w:firstLine="567"/>
        <w:jc w:val="both"/>
        <w:rPr>
          <w:szCs w:val="28"/>
        </w:rPr>
      </w:pPr>
      <w:r w:rsidRPr="002B3DA7">
        <w:rPr>
          <w:szCs w:val="28"/>
          <w:lang w:val="vi-VN"/>
        </w:rPr>
        <w:t xml:space="preserve">b) </w:t>
      </w:r>
      <w:r w:rsidR="00CB54CD" w:rsidRPr="002B3DA7">
        <w:rPr>
          <w:szCs w:val="28"/>
          <w:lang w:val="vi-VN"/>
        </w:rPr>
        <w:t>Giá trị phạt khi vi phạm ràng buộc xả nước (đồng/</w:t>
      </w:r>
      <w:r w:rsidR="007B4336" w:rsidRPr="002B3DA7">
        <w:rPr>
          <w:szCs w:val="28"/>
          <w:lang w:val="vi-VN"/>
        </w:rPr>
        <w:t>m</w:t>
      </w:r>
      <w:r w:rsidR="007B4336" w:rsidRPr="002B3DA7">
        <w:rPr>
          <w:szCs w:val="28"/>
          <w:vertAlign w:val="superscript"/>
          <w:lang w:val="vi-VN"/>
        </w:rPr>
        <w:t>3</w:t>
      </w:r>
      <w:r w:rsidR="00CB54CD" w:rsidRPr="002B3DA7">
        <w:rPr>
          <w:szCs w:val="28"/>
          <w:lang w:val="vi-VN"/>
        </w:rPr>
        <w:t>)</w:t>
      </w:r>
      <w:r w:rsidR="00A15C4C">
        <w:rPr>
          <w:szCs w:val="28"/>
        </w:rPr>
        <w:t>;</w:t>
      </w:r>
    </w:p>
    <w:p w14:paraId="5164D566" w14:textId="269AA81E" w:rsidR="00CB54CD" w:rsidRPr="00A15C4C" w:rsidRDefault="001E568C" w:rsidP="005C6CAB">
      <w:pPr>
        <w:pStyle w:val="ListParagraph"/>
        <w:widowControl w:val="0"/>
        <w:spacing w:before="60" w:after="60" w:line="240" w:lineRule="auto"/>
        <w:ind w:left="0" w:firstLine="567"/>
        <w:jc w:val="both"/>
        <w:rPr>
          <w:szCs w:val="28"/>
        </w:rPr>
      </w:pPr>
      <w:r w:rsidRPr="002B3DA7">
        <w:rPr>
          <w:szCs w:val="28"/>
          <w:lang w:val="vi-VN"/>
        </w:rPr>
        <w:t xml:space="preserve">c) </w:t>
      </w:r>
      <w:r w:rsidR="00CB54CD" w:rsidRPr="002B3DA7">
        <w:rPr>
          <w:szCs w:val="28"/>
          <w:lang w:val="vi-VN"/>
        </w:rPr>
        <w:t>Giá trị phạt khi vi phạm ràng buộc lưu lượng nước ra tối thiểu, tối đa (đồng/</w:t>
      </w:r>
      <w:r w:rsidR="007B4336" w:rsidRPr="002B3DA7">
        <w:rPr>
          <w:szCs w:val="28"/>
          <w:lang w:val="vi-VN"/>
        </w:rPr>
        <w:t>m</w:t>
      </w:r>
      <w:r w:rsidR="007B4336" w:rsidRPr="002B3DA7">
        <w:rPr>
          <w:szCs w:val="28"/>
          <w:vertAlign w:val="superscript"/>
          <w:lang w:val="vi-VN"/>
        </w:rPr>
        <w:t>3</w:t>
      </w:r>
      <w:r w:rsidR="00CB54CD" w:rsidRPr="002B3DA7">
        <w:rPr>
          <w:szCs w:val="28"/>
          <w:lang w:val="vi-VN"/>
        </w:rPr>
        <w:t>)</w:t>
      </w:r>
      <w:r w:rsidR="00A15C4C">
        <w:rPr>
          <w:szCs w:val="28"/>
        </w:rPr>
        <w:t>;</w:t>
      </w:r>
    </w:p>
    <w:p w14:paraId="245B829F" w14:textId="54393B2A" w:rsidR="00CB54CD" w:rsidRPr="00A15C4C" w:rsidRDefault="001E568C" w:rsidP="005C6CAB">
      <w:pPr>
        <w:pStyle w:val="ListParagraph"/>
        <w:widowControl w:val="0"/>
        <w:spacing w:before="60" w:after="60" w:line="240" w:lineRule="auto"/>
        <w:ind w:left="0" w:firstLine="567"/>
        <w:jc w:val="both"/>
        <w:rPr>
          <w:szCs w:val="28"/>
        </w:rPr>
      </w:pPr>
      <w:r w:rsidRPr="002B3DA7">
        <w:rPr>
          <w:szCs w:val="28"/>
          <w:lang w:val="vi-VN"/>
        </w:rPr>
        <w:t xml:space="preserve">d) </w:t>
      </w:r>
      <w:r w:rsidR="00CB54CD" w:rsidRPr="002B3DA7">
        <w:rPr>
          <w:szCs w:val="28"/>
          <w:lang w:val="vi-VN"/>
        </w:rPr>
        <w:t>Giá trị phạt khi vi phạm giới hạn truyền tải (đồng/kWh)</w:t>
      </w:r>
      <w:r w:rsidR="00A15C4C">
        <w:rPr>
          <w:szCs w:val="28"/>
        </w:rPr>
        <w:t>;</w:t>
      </w:r>
    </w:p>
    <w:p w14:paraId="65AEDC0F" w14:textId="3214F152" w:rsidR="00CB54CD" w:rsidRPr="00A15C4C" w:rsidRDefault="001E568C" w:rsidP="005C6CAB">
      <w:pPr>
        <w:widowControl w:val="0"/>
        <w:spacing w:before="60" w:after="60"/>
        <w:ind w:firstLine="567"/>
        <w:jc w:val="both"/>
        <w:rPr>
          <w:szCs w:val="28"/>
        </w:rPr>
      </w:pPr>
      <w:r w:rsidRPr="002B3DA7">
        <w:rPr>
          <w:sz w:val="28"/>
          <w:szCs w:val="28"/>
          <w:lang w:val="vi-VN"/>
        </w:rPr>
        <w:t xml:space="preserve">đ) </w:t>
      </w:r>
      <w:r w:rsidR="00CB54CD" w:rsidRPr="002B3DA7">
        <w:rPr>
          <w:sz w:val="28"/>
          <w:szCs w:val="28"/>
          <w:lang w:val="vi-VN"/>
        </w:rPr>
        <w:t>Giá trị phạt khi vi phạm công suất tổ máy (ngàn đồng/MW)</w:t>
      </w:r>
      <w:r w:rsidR="00A15C4C">
        <w:rPr>
          <w:sz w:val="28"/>
          <w:szCs w:val="28"/>
        </w:rPr>
        <w:t>;</w:t>
      </w:r>
    </w:p>
    <w:p w14:paraId="003D248A" w14:textId="43477FA6" w:rsidR="00CB54CD" w:rsidRPr="00A15C4C" w:rsidRDefault="001E568C" w:rsidP="005C6CAB">
      <w:pPr>
        <w:pStyle w:val="ListParagraph"/>
        <w:widowControl w:val="0"/>
        <w:spacing w:before="60" w:after="60" w:line="240" w:lineRule="auto"/>
        <w:ind w:left="0" w:firstLine="567"/>
        <w:jc w:val="both"/>
        <w:rPr>
          <w:szCs w:val="28"/>
        </w:rPr>
      </w:pPr>
      <w:r w:rsidRPr="002B3DA7">
        <w:rPr>
          <w:szCs w:val="28"/>
          <w:lang w:val="vi-VN"/>
        </w:rPr>
        <w:t xml:space="preserve">e) </w:t>
      </w:r>
      <w:r w:rsidR="00CB54CD" w:rsidRPr="002B3DA7">
        <w:rPr>
          <w:szCs w:val="28"/>
          <w:lang w:val="vi-VN"/>
        </w:rPr>
        <w:t>Giá trị phạt khi vi phạm vùng cấm tổ máy (ngàn đồng/MW)</w:t>
      </w:r>
      <w:r w:rsidR="00A15C4C">
        <w:rPr>
          <w:szCs w:val="28"/>
        </w:rPr>
        <w:t>;</w:t>
      </w:r>
    </w:p>
    <w:p w14:paraId="44AF63A0" w14:textId="6B4C0883" w:rsidR="00CB54CD" w:rsidRPr="00A15C4C" w:rsidRDefault="00A2337D" w:rsidP="005C6CAB">
      <w:pPr>
        <w:pStyle w:val="ListParagraph"/>
        <w:widowControl w:val="0"/>
        <w:spacing w:before="60" w:after="60" w:line="240" w:lineRule="auto"/>
        <w:ind w:left="0" w:firstLine="567"/>
        <w:jc w:val="both"/>
        <w:rPr>
          <w:szCs w:val="28"/>
        </w:rPr>
      </w:pPr>
      <w:r>
        <w:rPr>
          <w:szCs w:val="28"/>
        </w:rPr>
        <w:t>g</w:t>
      </w:r>
      <w:r w:rsidR="001E568C" w:rsidRPr="002B3DA7">
        <w:rPr>
          <w:szCs w:val="28"/>
          <w:lang w:val="vi-VN"/>
        </w:rPr>
        <w:t xml:space="preserve">) </w:t>
      </w:r>
      <w:r w:rsidR="00CB54CD" w:rsidRPr="002B3DA7">
        <w:rPr>
          <w:szCs w:val="28"/>
          <w:lang w:val="vi-VN"/>
        </w:rPr>
        <w:t>Giá trị phạt khi vi phạm tốc độ tăng giảm tải (ngàn đồng/MW × giờ)</w:t>
      </w:r>
      <w:r w:rsidR="00A15C4C">
        <w:rPr>
          <w:szCs w:val="28"/>
        </w:rPr>
        <w:t>;</w:t>
      </w:r>
    </w:p>
    <w:p w14:paraId="178DD263" w14:textId="24021F77" w:rsidR="00CB54CD" w:rsidRPr="00A15C4C" w:rsidRDefault="00A2337D" w:rsidP="005C6CAB">
      <w:pPr>
        <w:pStyle w:val="ListParagraph"/>
        <w:widowControl w:val="0"/>
        <w:spacing w:before="60" w:after="60" w:line="240" w:lineRule="auto"/>
        <w:ind w:left="0" w:firstLine="567"/>
        <w:jc w:val="both"/>
        <w:rPr>
          <w:szCs w:val="28"/>
        </w:rPr>
      </w:pPr>
      <w:r>
        <w:rPr>
          <w:szCs w:val="28"/>
        </w:rPr>
        <w:t>h</w:t>
      </w:r>
      <w:r w:rsidR="001E568C" w:rsidRPr="002B3DA7">
        <w:rPr>
          <w:szCs w:val="28"/>
          <w:lang w:val="vi-VN"/>
        </w:rPr>
        <w:t xml:space="preserve">) </w:t>
      </w:r>
      <w:r w:rsidR="00CB54CD" w:rsidRPr="002B3DA7">
        <w:rPr>
          <w:szCs w:val="28"/>
          <w:lang w:val="vi-VN"/>
        </w:rPr>
        <w:t>Giá trị phạt khi vi phạm dự phòng quay (đồng/kWh)</w:t>
      </w:r>
      <w:r w:rsidR="00A15C4C">
        <w:rPr>
          <w:szCs w:val="28"/>
        </w:rPr>
        <w:t>;</w:t>
      </w:r>
    </w:p>
    <w:p w14:paraId="36CCD8FC" w14:textId="7652C108" w:rsidR="00CB54CD" w:rsidRPr="00A15C4C" w:rsidRDefault="00602BA2" w:rsidP="005C6CAB">
      <w:pPr>
        <w:pStyle w:val="ListParagraph"/>
        <w:widowControl w:val="0"/>
        <w:spacing w:before="60" w:after="60" w:line="240" w:lineRule="auto"/>
        <w:ind w:left="0" w:firstLine="567"/>
        <w:jc w:val="both"/>
        <w:rPr>
          <w:szCs w:val="28"/>
        </w:rPr>
      </w:pPr>
      <w:r>
        <w:rPr>
          <w:szCs w:val="28"/>
        </w:rPr>
        <w:t>i</w:t>
      </w:r>
      <w:r w:rsidR="001E568C" w:rsidRPr="002B3DA7">
        <w:rPr>
          <w:szCs w:val="28"/>
          <w:lang w:val="vi-VN"/>
        </w:rPr>
        <w:t xml:space="preserve">) </w:t>
      </w:r>
      <w:r w:rsidR="00CB54CD" w:rsidRPr="002B3DA7">
        <w:rPr>
          <w:szCs w:val="28"/>
          <w:lang w:val="vi-VN"/>
        </w:rPr>
        <w:t>Giá trị phạt khi vi phạm ràng buộc chung (đồng/kWh)</w:t>
      </w:r>
      <w:r w:rsidR="00A15C4C">
        <w:rPr>
          <w:szCs w:val="28"/>
        </w:rPr>
        <w:t>;</w:t>
      </w:r>
    </w:p>
    <w:p w14:paraId="6BAD1E26" w14:textId="0A6FF1CF" w:rsidR="00CB54CD" w:rsidRPr="00A15C4C" w:rsidRDefault="00A15C4C" w:rsidP="005C6CAB">
      <w:pPr>
        <w:pStyle w:val="ListParagraph"/>
        <w:widowControl w:val="0"/>
        <w:spacing w:before="60" w:after="60" w:line="240" w:lineRule="auto"/>
        <w:ind w:left="0" w:firstLine="567"/>
        <w:jc w:val="both"/>
        <w:rPr>
          <w:szCs w:val="28"/>
        </w:rPr>
      </w:pPr>
      <w:r>
        <w:rPr>
          <w:szCs w:val="28"/>
        </w:rPr>
        <w:t>k</w:t>
      </w:r>
      <w:r w:rsidR="001E568C" w:rsidRPr="002B3DA7">
        <w:rPr>
          <w:szCs w:val="28"/>
        </w:rPr>
        <w:t xml:space="preserve">) </w:t>
      </w:r>
      <w:r w:rsidR="00CB54CD" w:rsidRPr="002B3DA7">
        <w:rPr>
          <w:szCs w:val="28"/>
          <w:lang w:val="vi-VN"/>
        </w:rPr>
        <w:t>Tỷ lệ khấu hao hằng năm (%)</w:t>
      </w:r>
      <w:r>
        <w:rPr>
          <w:szCs w:val="28"/>
        </w:rPr>
        <w:t>;</w:t>
      </w:r>
    </w:p>
    <w:p w14:paraId="6B6A9981" w14:textId="1B55449A" w:rsidR="00CB54CD" w:rsidRPr="00A15C4C" w:rsidRDefault="00A15C4C" w:rsidP="005C6CAB">
      <w:pPr>
        <w:pStyle w:val="ListParagraph"/>
        <w:widowControl w:val="0"/>
        <w:spacing w:before="60" w:after="60" w:line="240" w:lineRule="auto"/>
        <w:ind w:left="0" w:firstLine="567"/>
        <w:jc w:val="both"/>
        <w:rPr>
          <w:szCs w:val="28"/>
        </w:rPr>
      </w:pPr>
      <w:r>
        <w:rPr>
          <w:szCs w:val="28"/>
        </w:rPr>
        <w:t>l</w:t>
      </w:r>
      <w:r w:rsidR="001E568C" w:rsidRPr="002B3DA7">
        <w:rPr>
          <w:szCs w:val="28"/>
          <w:lang w:val="vi-VN"/>
        </w:rPr>
        <w:t xml:space="preserve">) </w:t>
      </w:r>
      <w:r w:rsidR="00CB54CD" w:rsidRPr="002B3DA7">
        <w:rPr>
          <w:szCs w:val="28"/>
          <w:lang w:val="vi-VN"/>
        </w:rPr>
        <w:t>Tỷ giá giữa đồng đô la Mỹ và đồng Việt Nam</w:t>
      </w:r>
      <w:r>
        <w:rPr>
          <w:szCs w:val="28"/>
        </w:rPr>
        <w:t>;</w:t>
      </w:r>
    </w:p>
    <w:p w14:paraId="738FD3E2" w14:textId="359A2E9F" w:rsidR="00CB54CD" w:rsidRPr="002B3DA7" w:rsidRDefault="00A15C4C" w:rsidP="005C6CAB">
      <w:pPr>
        <w:widowControl w:val="0"/>
        <w:spacing w:before="60" w:after="60"/>
        <w:ind w:firstLine="567"/>
        <w:jc w:val="both"/>
        <w:rPr>
          <w:szCs w:val="28"/>
          <w:lang w:val="vi-VN"/>
        </w:rPr>
      </w:pPr>
      <w:r>
        <w:rPr>
          <w:sz w:val="28"/>
          <w:szCs w:val="28"/>
        </w:rPr>
        <w:t>m</w:t>
      </w:r>
      <w:r w:rsidR="001E568C" w:rsidRPr="002B3DA7">
        <w:rPr>
          <w:sz w:val="28"/>
          <w:szCs w:val="28"/>
          <w:lang w:val="vi-VN"/>
        </w:rPr>
        <w:t xml:space="preserve">) </w:t>
      </w:r>
      <w:r w:rsidR="00CB54CD" w:rsidRPr="002B3DA7">
        <w:rPr>
          <w:sz w:val="28"/>
          <w:szCs w:val="28"/>
          <w:lang w:val="vi-VN"/>
        </w:rPr>
        <w:t>Các số liệu cần thiết khác.</w:t>
      </w:r>
    </w:p>
    <w:p w14:paraId="60715946" w14:textId="4ADBDED4"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Trong trường hợp cần thay đổi các số liệu chung của thị trường điện để đảm bảo các mục tiêu vận hành thị trường điện, bảo </w:t>
      </w:r>
      <w:r w:rsidR="009C158B" w:rsidRPr="002B3DA7">
        <w:rPr>
          <w:rFonts w:ascii="Times New Roman" w:hAnsi="Times New Roman"/>
          <w:lang w:val="vi-VN"/>
        </w:rPr>
        <w:t>đảm cung cấp điện</w:t>
      </w:r>
      <w:r w:rsidRPr="002B3DA7">
        <w:rPr>
          <w:rFonts w:ascii="Times New Roman" w:hAnsi="Times New Roman"/>
          <w:lang w:val="vi-VN"/>
        </w:rPr>
        <w:t xml:space="preserve"> và trong các trường hợp đặc biệt khác, Đơn vị vận hành hệ thống điện và thị trường điện xác định các số liệu mới phù hợp, báo cáo </w:t>
      </w:r>
      <w:r w:rsidR="00635DB0" w:rsidRPr="002B3DA7">
        <w:rPr>
          <w:rFonts w:ascii="Times New Roman" w:hAnsi="Times New Roman"/>
          <w:lang w:val="vi-VN"/>
        </w:rPr>
        <w:t>Cục Điện lực</w:t>
      </w:r>
      <w:r w:rsidRPr="002B3DA7">
        <w:rPr>
          <w:rFonts w:ascii="Times New Roman" w:hAnsi="Times New Roman"/>
          <w:lang w:val="vi-VN"/>
        </w:rPr>
        <w:t>.</w:t>
      </w:r>
    </w:p>
    <w:p w14:paraId="777AB63B" w14:textId="06F91D88" w:rsidR="00455894" w:rsidRPr="002B3DA7" w:rsidRDefault="00455894" w:rsidP="00A4250D">
      <w:pPr>
        <w:pStyle w:val="Heading3"/>
        <w:ind w:left="0" w:firstLine="567"/>
        <w:rPr>
          <w:lang w:val="vi-VN"/>
        </w:rPr>
      </w:pPr>
      <w:bookmarkStart w:id="271" w:name="_Toc369598272"/>
      <w:bookmarkStart w:id="272" w:name="_Toc368399547"/>
      <w:bookmarkStart w:id="273" w:name="_Toc372722846"/>
      <w:r w:rsidRPr="002B3DA7">
        <w:rPr>
          <w:lang w:val="vi-VN"/>
        </w:rPr>
        <w:t>Xử lý trong các trường hợp không có đầy đủ số liệu</w:t>
      </w:r>
      <w:bookmarkEnd w:id="271"/>
      <w:bookmarkEnd w:id="272"/>
      <w:bookmarkEnd w:id="273"/>
    </w:p>
    <w:p w14:paraId="39ADF38A" w14:textId="77777777"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Trong trường hợp các đơn vị tham gia thị trường điện cạnh tranh cung cấp số liệu không đầy đủ hoặc không chính xác, Đơn vị vận hành hệ thống điện và thị trường điện có quyền yêu cầu các đơn vị cung cấp lại số liệu. Các đơn vị tham gia thị trường điện có trách nhiệm cập nhật và cung cấp các số liệu chính xác theo yêu cầu của Đơn vị vận hành hệ thống điện và thị trường điện.</w:t>
      </w:r>
    </w:p>
    <w:p w14:paraId="6164C395" w14:textId="6312F82B"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Trong trường hợp các đơn vị không tuân thủ các yêu cầu về cung cấp số </w:t>
      </w:r>
      <w:r w:rsidRPr="002B3DA7">
        <w:rPr>
          <w:rFonts w:ascii="Times New Roman" w:hAnsi="Times New Roman"/>
          <w:lang w:val="vi-VN"/>
        </w:rPr>
        <w:lastRenderedPageBreak/>
        <w:t xml:space="preserve">liệu hoặc cung cấp không đảm bảo kịp thời và chính xác theo quy định, Đơn vị vận hành hệ thống điện và thị trường điện có trách nhiệm thu thập, tính toán các số liệu tối ưu nhất để thay thế cho các số liệu đầu vào còn thiếu hoặc không chính xác. Số liệu tự thu thập, tính toán phải được nêu trong hồ sơ trình </w:t>
      </w:r>
      <w:r w:rsidR="00635DB0" w:rsidRPr="002B3DA7">
        <w:rPr>
          <w:rFonts w:ascii="Times New Roman" w:hAnsi="Times New Roman"/>
          <w:lang w:val="vi-VN"/>
        </w:rPr>
        <w:t>Cục Điện lực</w:t>
      </w:r>
      <w:r w:rsidR="0020220A" w:rsidRPr="002B3DA7" w:rsidDel="0020220A">
        <w:rPr>
          <w:rFonts w:ascii="Times New Roman" w:hAnsi="Times New Roman"/>
          <w:lang w:val="vi-VN"/>
        </w:rPr>
        <w:t xml:space="preserve"> </w:t>
      </w:r>
      <w:r w:rsidRPr="002B3DA7">
        <w:rPr>
          <w:rFonts w:ascii="Times New Roman" w:hAnsi="Times New Roman"/>
          <w:lang w:val="vi-VN"/>
        </w:rPr>
        <w:t>về kế hoạch vận hành thị trường điện.</w:t>
      </w:r>
    </w:p>
    <w:p w14:paraId="5D920315" w14:textId="2E7C5613" w:rsidR="006E206B" w:rsidRPr="002B3DA7" w:rsidRDefault="006E206B" w:rsidP="00A4250D">
      <w:pPr>
        <w:pStyle w:val="Heading3"/>
        <w:ind w:left="0" w:firstLine="567"/>
        <w:rPr>
          <w:lang w:val="vi-VN"/>
        </w:rPr>
      </w:pPr>
      <w:bookmarkStart w:id="274" w:name="_Ref179054214"/>
      <w:r w:rsidRPr="002B3DA7">
        <w:rPr>
          <w:lang w:val="vi-VN"/>
        </w:rPr>
        <w:t>Mô hình mô phỏng thị trường điện</w:t>
      </w:r>
      <w:bookmarkEnd w:id="274"/>
    </w:p>
    <w:p w14:paraId="446FC7A0" w14:textId="05C531B2" w:rsidR="006E206B" w:rsidRPr="002B3DA7" w:rsidRDefault="006E206B" w:rsidP="00C32B8C">
      <w:pPr>
        <w:pStyle w:val="Heading4"/>
        <w:spacing w:before="60" w:after="60" w:line="240" w:lineRule="auto"/>
        <w:ind w:left="0" w:firstLine="567"/>
        <w:rPr>
          <w:lang w:val="vi-VN"/>
        </w:rPr>
      </w:pPr>
      <w:r w:rsidRPr="002B3DA7">
        <w:rPr>
          <w:rFonts w:ascii="Times New Roman" w:hAnsi="Times New Roman"/>
          <w:lang w:val="vi-VN"/>
        </w:rPr>
        <w:t>Quy định chung về tính toán mô phỏng thị trường</w:t>
      </w:r>
    </w:p>
    <w:p w14:paraId="0F4A0CC2" w14:textId="435074A3" w:rsidR="006E206B" w:rsidRPr="004008DA" w:rsidRDefault="00861B99" w:rsidP="005C6CAB">
      <w:pPr>
        <w:pStyle w:val="ListParagraph"/>
        <w:widowControl w:val="0"/>
        <w:spacing w:before="120" w:after="0" w:line="240" w:lineRule="auto"/>
        <w:ind w:left="0" w:firstLine="567"/>
        <w:jc w:val="both"/>
        <w:rPr>
          <w:szCs w:val="28"/>
        </w:rPr>
      </w:pPr>
      <w:r w:rsidRPr="002B3DA7">
        <w:rPr>
          <w:szCs w:val="28"/>
          <w:lang w:val="vi-VN"/>
        </w:rPr>
        <w:t xml:space="preserve">a) </w:t>
      </w:r>
      <w:r w:rsidR="006E206B" w:rsidRPr="002B3DA7">
        <w:rPr>
          <w:szCs w:val="28"/>
          <w:lang w:val="vi-VN"/>
        </w:rPr>
        <w:t xml:space="preserve">Công tác tính toán mô phỏng thị trường được thực hiện theo các chu kỳ tính toán được quy định tại </w:t>
      </w:r>
      <w:r w:rsidR="000460D9" w:rsidRPr="002B3DA7">
        <w:rPr>
          <w:szCs w:val="28"/>
          <w:lang w:val="vi-VN"/>
        </w:rPr>
        <w:t>Chương II, Chương III, Chương IV</w:t>
      </w:r>
      <w:r w:rsidR="006E206B" w:rsidRPr="002B3DA7">
        <w:rPr>
          <w:szCs w:val="28"/>
          <w:lang w:val="vi-VN"/>
        </w:rPr>
        <w:t xml:space="preserve"> </w:t>
      </w:r>
      <w:r w:rsidR="009B557F" w:rsidRPr="002B3DA7">
        <w:rPr>
          <w:szCs w:val="28"/>
          <w:lang w:val="vi-VN"/>
        </w:rPr>
        <w:t>Phụ lục</w:t>
      </w:r>
      <w:r w:rsidR="006E206B" w:rsidRPr="002B3DA7">
        <w:rPr>
          <w:szCs w:val="28"/>
          <w:lang w:val="vi-VN"/>
        </w:rPr>
        <w:t xml:space="preserve"> này</w:t>
      </w:r>
      <w:r w:rsidR="004008DA">
        <w:rPr>
          <w:szCs w:val="28"/>
        </w:rPr>
        <w:t>;</w:t>
      </w:r>
    </w:p>
    <w:p w14:paraId="26D83AD5" w14:textId="4E9EEAFA" w:rsidR="006E206B" w:rsidRPr="004008DA" w:rsidRDefault="00861B99" w:rsidP="005C6CAB">
      <w:pPr>
        <w:pStyle w:val="ListParagraph"/>
        <w:widowControl w:val="0"/>
        <w:spacing w:before="120" w:after="0" w:line="240" w:lineRule="auto"/>
        <w:ind w:left="0" w:firstLine="567"/>
        <w:jc w:val="both"/>
        <w:rPr>
          <w:szCs w:val="28"/>
        </w:rPr>
      </w:pPr>
      <w:r w:rsidRPr="002B3DA7">
        <w:rPr>
          <w:szCs w:val="28"/>
          <w:lang w:val="vi-VN"/>
        </w:rPr>
        <w:t xml:space="preserve">b) </w:t>
      </w:r>
      <w:r w:rsidR="006E206B" w:rsidRPr="002B3DA7">
        <w:rPr>
          <w:szCs w:val="28"/>
          <w:lang w:val="vi-VN"/>
        </w:rPr>
        <w:t xml:space="preserve">Công tác tính toán mô phỏng thị trường điện được tiến hành bằng Mô hình mô phỏng thị trường điện đáp ứng các yêu cầu kỹ thuật quy định tại </w:t>
      </w:r>
      <w:r w:rsidR="000460D9" w:rsidRPr="002B3DA7">
        <w:rPr>
          <w:szCs w:val="28"/>
          <w:lang w:val="vi-VN"/>
        </w:rPr>
        <w:t>khoản 2 Điều này</w:t>
      </w:r>
      <w:r w:rsidR="004008DA">
        <w:rPr>
          <w:szCs w:val="28"/>
        </w:rPr>
        <w:t>;</w:t>
      </w:r>
    </w:p>
    <w:p w14:paraId="5055B460" w14:textId="1A41DE99" w:rsidR="006E206B" w:rsidRPr="004008DA" w:rsidRDefault="00861B99" w:rsidP="005C6CAB">
      <w:pPr>
        <w:pStyle w:val="ListParagraph"/>
        <w:widowControl w:val="0"/>
        <w:spacing w:before="120" w:after="0" w:line="240" w:lineRule="auto"/>
        <w:ind w:left="0" w:firstLine="567"/>
        <w:jc w:val="both"/>
        <w:rPr>
          <w:szCs w:val="28"/>
        </w:rPr>
      </w:pPr>
      <w:r w:rsidRPr="002B3DA7">
        <w:rPr>
          <w:szCs w:val="28"/>
          <w:lang w:val="vi-VN"/>
        </w:rPr>
        <w:t xml:space="preserve">c) </w:t>
      </w:r>
      <w:r w:rsidR="006E206B" w:rsidRPr="002B3DA7">
        <w:rPr>
          <w:szCs w:val="28"/>
          <w:lang w:val="vi-VN"/>
        </w:rPr>
        <w:t>Đơn vị vận hành hệ thống điện và thị trường điện có trách nhiệm thu thập, chuẩn bị số liệu đầu vào cần thiết, tiến hành tính toán mô phỏng, xuất kết quả và kiểm tra kết quả thu được</w:t>
      </w:r>
      <w:r w:rsidR="004008DA">
        <w:rPr>
          <w:szCs w:val="28"/>
        </w:rPr>
        <w:t>;</w:t>
      </w:r>
    </w:p>
    <w:p w14:paraId="02F5AD28" w14:textId="72FD3CA3" w:rsidR="006E206B" w:rsidRPr="002B3DA7" w:rsidRDefault="00861B99" w:rsidP="005C6CAB">
      <w:pPr>
        <w:pStyle w:val="ListParagraph"/>
        <w:widowControl w:val="0"/>
        <w:spacing w:before="120" w:after="0" w:line="240" w:lineRule="auto"/>
        <w:ind w:left="0" w:firstLine="567"/>
        <w:jc w:val="both"/>
        <w:rPr>
          <w:szCs w:val="28"/>
          <w:lang w:val="vi-VN"/>
        </w:rPr>
      </w:pPr>
      <w:r w:rsidRPr="002B3DA7">
        <w:rPr>
          <w:szCs w:val="28"/>
          <w:lang w:val="vi-VN"/>
        </w:rPr>
        <w:t xml:space="preserve">d) </w:t>
      </w:r>
      <w:r w:rsidR="006E206B" w:rsidRPr="002B3DA7">
        <w:rPr>
          <w:szCs w:val="28"/>
          <w:lang w:val="vi-VN"/>
        </w:rPr>
        <w:t xml:space="preserve">Khi có điều chỉnh, sửa đổi liên quan đến thuật toán, Mô hình mô phỏng thị trường phải được kiểm toán và công bố theo quy định tại Điều </w:t>
      </w:r>
      <w:r w:rsidR="00CD3DEF">
        <w:rPr>
          <w:szCs w:val="28"/>
        </w:rPr>
        <w:t>121</w:t>
      </w:r>
      <w:r w:rsidR="00CD3DEF" w:rsidRPr="002B3DA7">
        <w:rPr>
          <w:szCs w:val="28"/>
          <w:lang w:val="vi-VN"/>
        </w:rPr>
        <w:t xml:space="preserve"> </w:t>
      </w:r>
      <w:r w:rsidR="006E206B" w:rsidRPr="002B3DA7">
        <w:rPr>
          <w:szCs w:val="28"/>
          <w:lang w:val="vi-VN"/>
        </w:rPr>
        <w:t xml:space="preserve">Thông tư này. </w:t>
      </w:r>
    </w:p>
    <w:p w14:paraId="260088B0" w14:textId="76BCF80C" w:rsidR="006E206B" w:rsidRPr="002B3DA7" w:rsidRDefault="006E206B" w:rsidP="00C32B8C">
      <w:pPr>
        <w:pStyle w:val="Heading4"/>
        <w:spacing w:before="60" w:after="60" w:line="240" w:lineRule="auto"/>
        <w:ind w:left="0" w:firstLine="567"/>
        <w:rPr>
          <w:lang w:val="vi-VN"/>
        </w:rPr>
      </w:pPr>
      <w:r w:rsidRPr="002B3DA7">
        <w:rPr>
          <w:rFonts w:ascii="Times New Roman" w:hAnsi="Times New Roman"/>
          <w:lang w:val="vi-VN"/>
        </w:rPr>
        <w:t>Các yêu cầu về mô hình mô phỏng thị trường điện</w:t>
      </w:r>
    </w:p>
    <w:p w14:paraId="7D888168" w14:textId="77777777" w:rsidR="006E206B" w:rsidRPr="002B3DA7" w:rsidRDefault="006E206B" w:rsidP="00C32B8C">
      <w:pPr>
        <w:ind w:firstLine="567"/>
        <w:rPr>
          <w:szCs w:val="28"/>
          <w:lang w:val="vi-VN"/>
        </w:rPr>
      </w:pPr>
      <w:r w:rsidRPr="002B3DA7">
        <w:rPr>
          <w:sz w:val="28"/>
          <w:szCs w:val="28"/>
          <w:lang w:val="vi-VN"/>
        </w:rPr>
        <w:t>Mô hình mô phỏng thị trường điện phải đáp ứng các yêu cầu sau đây:</w:t>
      </w:r>
    </w:p>
    <w:p w14:paraId="78D96FD5" w14:textId="24D3D5F9" w:rsidR="006E206B" w:rsidRPr="004008DA" w:rsidRDefault="00861B99" w:rsidP="005C6CAB">
      <w:pPr>
        <w:pStyle w:val="ListParagraph"/>
        <w:widowControl w:val="0"/>
        <w:spacing w:before="120" w:after="0" w:line="240" w:lineRule="auto"/>
        <w:ind w:left="0" w:firstLine="567"/>
        <w:jc w:val="both"/>
        <w:rPr>
          <w:szCs w:val="28"/>
        </w:rPr>
      </w:pPr>
      <w:r w:rsidRPr="002B3DA7">
        <w:rPr>
          <w:szCs w:val="28"/>
          <w:lang w:val="vi-VN"/>
        </w:rPr>
        <w:t xml:space="preserve">a) </w:t>
      </w:r>
      <w:r w:rsidR="006E206B" w:rsidRPr="002B3DA7">
        <w:rPr>
          <w:szCs w:val="28"/>
          <w:lang w:val="vi-VN"/>
        </w:rPr>
        <w:t xml:space="preserve">Tính toán tối ưu huy động nguồn phối hợp </w:t>
      </w:r>
      <w:r w:rsidR="007B19C9">
        <w:rPr>
          <w:szCs w:val="28"/>
          <w:lang w:val="vi-VN"/>
        </w:rPr>
        <w:t>thủy</w:t>
      </w:r>
      <w:r w:rsidR="006E206B" w:rsidRPr="002B3DA7">
        <w:rPr>
          <w:szCs w:val="28"/>
          <w:lang w:val="vi-VN"/>
        </w:rPr>
        <w:t xml:space="preserve"> - nhiệt điện trong hệ thống điện được mô phỏng như quy định tại </w:t>
      </w:r>
      <w:r w:rsidR="000460D9" w:rsidRPr="002B3DA7">
        <w:rPr>
          <w:szCs w:val="28"/>
          <w:lang w:val="vi-VN"/>
        </w:rPr>
        <w:t>khoản 3, khoản 5 và khoản 6 Điều</w:t>
      </w:r>
      <w:r w:rsidR="006E206B" w:rsidRPr="002B3DA7">
        <w:rPr>
          <w:szCs w:val="28"/>
          <w:lang w:val="vi-VN"/>
        </w:rPr>
        <w:t xml:space="preserve"> này</w:t>
      </w:r>
      <w:r w:rsidR="004008DA">
        <w:rPr>
          <w:szCs w:val="28"/>
        </w:rPr>
        <w:t>;</w:t>
      </w:r>
    </w:p>
    <w:p w14:paraId="48A444BA" w14:textId="241BA295" w:rsidR="006E206B" w:rsidRPr="004008DA" w:rsidRDefault="00861B99" w:rsidP="005C6CAB">
      <w:pPr>
        <w:pStyle w:val="ListParagraph"/>
        <w:widowControl w:val="0"/>
        <w:spacing w:before="120" w:after="0" w:line="240" w:lineRule="auto"/>
        <w:ind w:left="0" w:firstLine="567"/>
        <w:jc w:val="both"/>
        <w:rPr>
          <w:szCs w:val="28"/>
        </w:rPr>
      </w:pPr>
      <w:r w:rsidRPr="002B3DA7">
        <w:rPr>
          <w:szCs w:val="28"/>
          <w:lang w:val="vi-VN"/>
        </w:rPr>
        <w:t xml:space="preserve">b) </w:t>
      </w:r>
      <w:r w:rsidR="006E206B" w:rsidRPr="002B3DA7">
        <w:rPr>
          <w:szCs w:val="28"/>
          <w:lang w:val="vi-VN"/>
        </w:rPr>
        <w:t xml:space="preserve">Đảm bảo mô phỏng được trạng thái vận hành của hệ thống điện với các thông số đầu vào tối thiểu quy định tại </w:t>
      </w:r>
      <w:r w:rsidR="00971071" w:rsidRPr="002B3DA7">
        <w:rPr>
          <w:szCs w:val="28"/>
          <w:lang w:val="vi-VN"/>
        </w:rPr>
        <w:t>khoản 5 và khoản 6 Điều</w:t>
      </w:r>
      <w:r w:rsidR="006E206B" w:rsidRPr="002B3DA7">
        <w:rPr>
          <w:szCs w:val="28"/>
          <w:lang w:val="vi-VN"/>
        </w:rPr>
        <w:t xml:space="preserve"> này; thời gian tính toán phải đáp ứng được các yêu cầu của Đơn vị vận hành hệ thống điện và thị trường điện</w:t>
      </w:r>
      <w:r w:rsidR="004008DA">
        <w:rPr>
          <w:szCs w:val="28"/>
        </w:rPr>
        <w:t>;</w:t>
      </w:r>
    </w:p>
    <w:p w14:paraId="60ED6145" w14:textId="4AC32B7E" w:rsidR="006E206B" w:rsidRPr="004008DA" w:rsidRDefault="00861B99" w:rsidP="005C6CAB">
      <w:pPr>
        <w:pStyle w:val="ListParagraph"/>
        <w:widowControl w:val="0"/>
        <w:spacing w:before="120" w:after="0" w:line="240" w:lineRule="auto"/>
        <w:ind w:left="0" w:firstLine="567"/>
        <w:jc w:val="both"/>
        <w:rPr>
          <w:szCs w:val="28"/>
        </w:rPr>
      </w:pPr>
      <w:r w:rsidRPr="002B3DA7">
        <w:rPr>
          <w:szCs w:val="28"/>
          <w:lang w:val="vi-VN"/>
        </w:rPr>
        <w:t xml:space="preserve">c) </w:t>
      </w:r>
      <w:r w:rsidR="006E206B" w:rsidRPr="002B3DA7">
        <w:rPr>
          <w:szCs w:val="28"/>
          <w:lang w:val="vi-VN"/>
        </w:rPr>
        <w:t>Chu kỳ tính toán có thể thay đổi được từ  01 ngày đến 01 năm</w:t>
      </w:r>
      <w:r w:rsidR="004008DA">
        <w:rPr>
          <w:szCs w:val="28"/>
        </w:rPr>
        <w:t>;</w:t>
      </w:r>
    </w:p>
    <w:p w14:paraId="0DB97BC5" w14:textId="0D4329DD" w:rsidR="006E206B" w:rsidRPr="004008DA" w:rsidRDefault="00861B99" w:rsidP="005C6CAB">
      <w:pPr>
        <w:pStyle w:val="ListParagraph"/>
        <w:widowControl w:val="0"/>
        <w:spacing w:before="120" w:after="0" w:line="240" w:lineRule="auto"/>
        <w:ind w:left="0" w:firstLine="567"/>
        <w:jc w:val="both"/>
        <w:rPr>
          <w:szCs w:val="28"/>
        </w:rPr>
      </w:pPr>
      <w:r w:rsidRPr="002B3DA7">
        <w:rPr>
          <w:szCs w:val="28"/>
          <w:lang w:val="vi-VN"/>
        </w:rPr>
        <w:t xml:space="preserve">d) </w:t>
      </w:r>
      <w:r w:rsidR="006E206B" w:rsidRPr="002B3DA7">
        <w:rPr>
          <w:szCs w:val="28"/>
          <w:lang w:val="vi-VN"/>
        </w:rPr>
        <w:t>Có khả năng lựa chọn chạy với kịch bản Lập lịch có ràng buộc và kịch bản Lập lịch không ràng buộc</w:t>
      </w:r>
      <w:r w:rsidR="004008DA">
        <w:rPr>
          <w:szCs w:val="28"/>
        </w:rPr>
        <w:t>;</w:t>
      </w:r>
    </w:p>
    <w:p w14:paraId="1FCDF708" w14:textId="5C203C2B" w:rsidR="006E206B" w:rsidRPr="004008DA" w:rsidRDefault="00861B99" w:rsidP="005C6CAB">
      <w:pPr>
        <w:pStyle w:val="ListParagraph"/>
        <w:widowControl w:val="0"/>
        <w:spacing w:before="120" w:after="0" w:line="240" w:lineRule="auto"/>
        <w:ind w:left="0" w:firstLine="567"/>
        <w:jc w:val="both"/>
        <w:rPr>
          <w:szCs w:val="28"/>
        </w:rPr>
      </w:pPr>
      <w:r w:rsidRPr="002B3DA7">
        <w:rPr>
          <w:szCs w:val="28"/>
          <w:lang w:val="vi-VN"/>
        </w:rPr>
        <w:t xml:space="preserve">đ) </w:t>
      </w:r>
      <w:r w:rsidR="006E206B" w:rsidRPr="002B3DA7">
        <w:rPr>
          <w:szCs w:val="28"/>
          <w:lang w:val="vi-VN"/>
        </w:rPr>
        <w:t>Có khả năng lựa chọn chạy với kịch bản có tính đến tổn thất truyền tải và không tính đến tổn thất truyền tải</w:t>
      </w:r>
      <w:r w:rsidR="004008DA">
        <w:rPr>
          <w:szCs w:val="28"/>
        </w:rPr>
        <w:t>;</w:t>
      </w:r>
    </w:p>
    <w:p w14:paraId="3B8AA5CE" w14:textId="35AF8697" w:rsidR="006E206B" w:rsidRPr="004008DA" w:rsidRDefault="00861B99" w:rsidP="005C6CAB">
      <w:pPr>
        <w:pStyle w:val="ListParagraph"/>
        <w:widowControl w:val="0"/>
        <w:spacing w:before="120" w:after="0" w:line="240" w:lineRule="auto"/>
        <w:ind w:left="0" w:firstLine="567"/>
        <w:jc w:val="both"/>
        <w:rPr>
          <w:szCs w:val="28"/>
        </w:rPr>
      </w:pPr>
      <w:r w:rsidRPr="002B3DA7">
        <w:rPr>
          <w:szCs w:val="28"/>
          <w:lang w:val="vi-VN"/>
        </w:rPr>
        <w:t xml:space="preserve">e) </w:t>
      </w:r>
      <w:r w:rsidR="006E206B" w:rsidRPr="002B3DA7">
        <w:rPr>
          <w:szCs w:val="28"/>
          <w:lang w:val="vi-VN"/>
        </w:rPr>
        <w:t>Có khả năng mô phỏng giới hạn nhiên liệu của từng nhà máy điện và/hoặc cụm các nhà máy điện trong các giai đoạn cụ thể</w:t>
      </w:r>
      <w:r w:rsidR="004008DA">
        <w:rPr>
          <w:szCs w:val="28"/>
        </w:rPr>
        <w:t>;</w:t>
      </w:r>
    </w:p>
    <w:p w14:paraId="510796A4" w14:textId="6F83A1C0" w:rsidR="006E206B" w:rsidRPr="004008DA" w:rsidRDefault="00861B99" w:rsidP="005C6CAB">
      <w:pPr>
        <w:pStyle w:val="ListParagraph"/>
        <w:widowControl w:val="0"/>
        <w:spacing w:before="120" w:after="0" w:line="240" w:lineRule="auto"/>
        <w:ind w:left="0" w:firstLine="567"/>
        <w:jc w:val="both"/>
        <w:rPr>
          <w:szCs w:val="28"/>
        </w:rPr>
      </w:pPr>
      <w:r w:rsidRPr="002B3DA7">
        <w:rPr>
          <w:szCs w:val="28"/>
          <w:lang w:val="vi-VN"/>
        </w:rPr>
        <w:t xml:space="preserve">g) </w:t>
      </w:r>
      <w:r w:rsidR="006E206B" w:rsidRPr="002B3DA7">
        <w:rPr>
          <w:szCs w:val="28"/>
          <w:lang w:val="vi-VN"/>
        </w:rPr>
        <w:t xml:space="preserve">Độ phân giải của kết quả đầu ra tối thiểu phải chi tiết đến </w:t>
      </w:r>
      <w:r w:rsidR="00CD3DEF">
        <w:rPr>
          <w:szCs w:val="28"/>
        </w:rPr>
        <w:t>3</w:t>
      </w:r>
      <w:r w:rsidR="00CD3DEF" w:rsidRPr="002B3DA7">
        <w:rPr>
          <w:szCs w:val="28"/>
          <w:lang w:val="vi-VN"/>
        </w:rPr>
        <w:t xml:space="preserve">0 </w:t>
      </w:r>
      <w:r w:rsidR="006E206B" w:rsidRPr="002B3DA7">
        <w:rPr>
          <w:szCs w:val="28"/>
          <w:lang w:val="vi-VN"/>
        </w:rPr>
        <w:t>phút</w:t>
      </w:r>
      <w:r w:rsidR="004008DA">
        <w:rPr>
          <w:szCs w:val="28"/>
        </w:rPr>
        <w:t>;</w:t>
      </w:r>
    </w:p>
    <w:p w14:paraId="2B2B045F" w14:textId="5F60C788" w:rsidR="006E206B" w:rsidRPr="002B3DA7" w:rsidRDefault="00861B99" w:rsidP="005C6CAB">
      <w:pPr>
        <w:pStyle w:val="ListParagraph"/>
        <w:widowControl w:val="0"/>
        <w:spacing w:before="120" w:after="0" w:line="240" w:lineRule="auto"/>
        <w:ind w:left="0" w:firstLine="567"/>
        <w:jc w:val="both"/>
        <w:rPr>
          <w:szCs w:val="28"/>
          <w:lang w:val="vi-VN"/>
        </w:rPr>
      </w:pPr>
      <w:r w:rsidRPr="002B3DA7">
        <w:rPr>
          <w:szCs w:val="28"/>
          <w:lang w:val="vi-VN"/>
        </w:rPr>
        <w:t xml:space="preserve">h) </w:t>
      </w:r>
      <w:r w:rsidR="006E206B" w:rsidRPr="002B3DA7">
        <w:rPr>
          <w:szCs w:val="28"/>
          <w:lang w:val="vi-VN"/>
        </w:rPr>
        <w:t xml:space="preserve">Việc nhập số liệu đầu vào và kết xuất kết quả của Mô hình mô phỏng thị trường điện phải được thực hiện dễ dàng và giao tiếp được với các phần mềm và định dạng cơ sở dữ liệu phổ thông khác như Microsoft Excel, SQL, Oracle, Access và các định dạng khác theo yêu cầu thực tế vận hành thị trường điện hoặc theo yêu cầu của </w:t>
      </w:r>
      <w:r w:rsidR="00635DB0" w:rsidRPr="002B3DA7">
        <w:rPr>
          <w:lang w:val="vi-VN"/>
        </w:rPr>
        <w:t>Cục Điện lực</w:t>
      </w:r>
      <w:r w:rsidR="006E206B" w:rsidRPr="002B3DA7">
        <w:rPr>
          <w:szCs w:val="28"/>
          <w:lang w:val="vi-VN"/>
        </w:rPr>
        <w:t>.</w:t>
      </w:r>
    </w:p>
    <w:p w14:paraId="2C536E7B" w14:textId="0874E62A" w:rsidR="006E206B" w:rsidRPr="002B3DA7" w:rsidRDefault="006E206B" w:rsidP="00C32B8C">
      <w:pPr>
        <w:pStyle w:val="Heading4"/>
        <w:spacing w:before="60" w:after="60" w:line="240" w:lineRule="auto"/>
        <w:ind w:left="0" w:firstLine="567"/>
        <w:rPr>
          <w:lang w:val="vi-VN"/>
        </w:rPr>
      </w:pPr>
      <w:r w:rsidRPr="002B3DA7">
        <w:rPr>
          <w:rFonts w:ascii="Times New Roman" w:hAnsi="Times New Roman"/>
          <w:lang w:val="vi-VN"/>
        </w:rPr>
        <w:t>Hàm mục tiêu Mô hình mô phỏng thị trường điện</w:t>
      </w:r>
    </w:p>
    <w:p w14:paraId="17C2207B" w14:textId="77777777" w:rsidR="006E206B" w:rsidRPr="002B3DA7" w:rsidRDefault="006E206B" w:rsidP="00C32B8C">
      <w:pPr>
        <w:widowControl w:val="0"/>
        <w:spacing w:before="120" w:after="120"/>
        <w:ind w:firstLine="567"/>
        <w:jc w:val="both"/>
        <w:rPr>
          <w:szCs w:val="28"/>
          <w:lang w:val="vi-VN"/>
        </w:rPr>
      </w:pPr>
      <w:r w:rsidRPr="002B3DA7">
        <w:rPr>
          <w:sz w:val="28"/>
          <w:szCs w:val="28"/>
          <w:lang w:val="vi-VN"/>
        </w:rPr>
        <w:t xml:space="preserve">Hàm mục tiêu Mô hình mô phỏng thị trường điện là tối thiểu tổng chi phí mua điện cho toàn bộ chu kỳ tính toán. Tổng chi phí mua điện trong chu kỳ tính </w:t>
      </w:r>
      <w:r w:rsidRPr="002B3DA7">
        <w:rPr>
          <w:sz w:val="28"/>
          <w:szCs w:val="28"/>
          <w:lang w:val="vi-VN"/>
        </w:rPr>
        <w:lastRenderedPageBreak/>
        <w:t>toán được xác định theo công thức sau:</w:t>
      </w:r>
    </w:p>
    <w:p w14:paraId="0D64C037" w14:textId="181230BA" w:rsidR="006E206B" w:rsidRPr="002B3DA7" w:rsidRDefault="006E206B" w:rsidP="00C32B8C">
      <w:pPr>
        <w:widowControl w:val="0"/>
        <w:spacing w:before="120" w:after="120"/>
        <w:ind w:firstLine="567"/>
        <w:jc w:val="both"/>
        <w:rPr>
          <w:i/>
          <w:sz w:val="28"/>
          <w:szCs w:val="28"/>
          <w:lang w:val="vi-VN"/>
        </w:rPr>
      </w:pPr>
      <w:r w:rsidRPr="002B3DA7">
        <w:rPr>
          <w:i/>
          <w:sz w:val="28"/>
          <w:szCs w:val="28"/>
          <w:lang w:val="vi-VN"/>
        </w:rPr>
        <w:t xml:space="preserve">Chi phí tổng = Chi phí nhiệt điện + Chi phí khởi động + Chi phí thủy điện + Chi phí cho </w:t>
      </w:r>
      <w:r w:rsidR="00304C54" w:rsidRPr="002B3DA7">
        <w:rPr>
          <w:i/>
          <w:sz w:val="28"/>
          <w:szCs w:val="28"/>
          <w:lang w:val="vi-VN"/>
        </w:rPr>
        <w:t>dịch vụ điều khiển tần số thứ cấp</w:t>
      </w:r>
      <w:r w:rsidRPr="002B3DA7">
        <w:rPr>
          <w:i/>
          <w:sz w:val="28"/>
          <w:szCs w:val="28"/>
          <w:lang w:val="vi-VN"/>
        </w:rPr>
        <w:t xml:space="preserve"> + Chi phí phạt vi phạm ràng buộc + Chi phí điều chỉnh</w:t>
      </w:r>
    </w:p>
    <w:p w14:paraId="6D2EB3ED" w14:textId="77777777" w:rsidR="006E206B" w:rsidRPr="002B3DA7" w:rsidRDefault="006E206B" w:rsidP="00C32B8C">
      <w:pPr>
        <w:widowControl w:val="0"/>
        <w:spacing w:before="120" w:after="120"/>
        <w:ind w:firstLine="567"/>
        <w:jc w:val="both"/>
        <w:rPr>
          <w:szCs w:val="28"/>
        </w:rPr>
      </w:pPr>
      <w:r w:rsidRPr="002B3DA7">
        <w:rPr>
          <w:sz w:val="28"/>
          <w:szCs w:val="28"/>
        </w:rPr>
        <w:t xml:space="preserve">Trong đó: </w:t>
      </w:r>
    </w:p>
    <w:p w14:paraId="33B982E9" w14:textId="502768FB" w:rsidR="006E206B" w:rsidRPr="002B3DA7" w:rsidRDefault="006E206B" w:rsidP="00B80E00">
      <w:pPr>
        <w:pStyle w:val="ListParagraph"/>
        <w:widowControl w:val="0"/>
        <w:numPr>
          <w:ilvl w:val="0"/>
          <w:numId w:val="36"/>
        </w:numPr>
        <w:spacing w:before="120" w:after="0" w:line="240" w:lineRule="auto"/>
        <w:ind w:left="0" w:firstLine="567"/>
        <w:jc w:val="both"/>
        <w:rPr>
          <w:szCs w:val="28"/>
          <w:lang w:val="vi-VN"/>
        </w:rPr>
      </w:pPr>
      <w:r w:rsidRPr="002B3DA7">
        <w:rPr>
          <w:szCs w:val="28"/>
          <w:lang w:val="vi-VN"/>
        </w:rPr>
        <w:t xml:space="preserve">Chi phí nhiệt điện: </w:t>
      </w:r>
      <w:r w:rsidR="00BB20CD">
        <w:rPr>
          <w:szCs w:val="28"/>
        </w:rPr>
        <w:t>l</w:t>
      </w:r>
      <w:r w:rsidRPr="002B3DA7">
        <w:rPr>
          <w:szCs w:val="28"/>
          <w:lang w:val="vi-VN"/>
        </w:rPr>
        <w:t>à tổng chi phí mua điện từ các nhà máy nhiệt điện, được tính toán căn cứ trên chi phí biến đổi của các tổ máy nhiệt điện (đồng);</w:t>
      </w:r>
    </w:p>
    <w:p w14:paraId="6EDFE934" w14:textId="1AE2028A" w:rsidR="006E206B" w:rsidRPr="002B3DA7" w:rsidRDefault="006E206B" w:rsidP="00B80E00">
      <w:pPr>
        <w:pStyle w:val="ListParagraph"/>
        <w:widowControl w:val="0"/>
        <w:numPr>
          <w:ilvl w:val="0"/>
          <w:numId w:val="36"/>
        </w:numPr>
        <w:spacing w:before="120" w:after="0" w:line="240" w:lineRule="auto"/>
        <w:ind w:left="0" w:firstLine="567"/>
        <w:jc w:val="both"/>
        <w:rPr>
          <w:szCs w:val="28"/>
          <w:lang w:val="vi-VN"/>
        </w:rPr>
      </w:pPr>
      <w:r w:rsidRPr="002B3DA7">
        <w:rPr>
          <w:szCs w:val="28"/>
          <w:lang w:val="vi-VN"/>
        </w:rPr>
        <w:t xml:space="preserve">Chi phí khởi động: </w:t>
      </w:r>
      <w:r w:rsidR="00BB20CD">
        <w:rPr>
          <w:szCs w:val="28"/>
        </w:rPr>
        <w:t>l</w:t>
      </w:r>
      <w:r w:rsidRPr="002B3DA7">
        <w:rPr>
          <w:szCs w:val="28"/>
          <w:lang w:val="vi-VN"/>
        </w:rPr>
        <w:t>à tổng chi phí tương ứng với từng trạng thái khởi động của các nhà máy nhiệt điện thực hiện trong chu kỳ tính toán (đồng);</w:t>
      </w:r>
    </w:p>
    <w:p w14:paraId="1F025173" w14:textId="64270CD6" w:rsidR="006E206B" w:rsidRPr="002B3DA7" w:rsidRDefault="006E206B" w:rsidP="00B80E00">
      <w:pPr>
        <w:pStyle w:val="ListParagraph"/>
        <w:widowControl w:val="0"/>
        <w:numPr>
          <w:ilvl w:val="0"/>
          <w:numId w:val="36"/>
        </w:numPr>
        <w:spacing w:before="120" w:after="0" w:line="240" w:lineRule="auto"/>
        <w:ind w:left="0" w:firstLine="567"/>
        <w:jc w:val="both"/>
        <w:rPr>
          <w:szCs w:val="28"/>
          <w:lang w:val="vi-VN"/>
        </w:rPr>
      </w:pPr>
      <w:r w:rsidRPr="002B3DA7">
        <w:rPr>
          <w:szCs w:val="28"/>
          <w:lang w:val="vi-VN"/>
        </w:rPr>
        <w:t xml:space="preserve">Chi phí thủy điện: </w:t>
      </w:r>
      <w:r w:rsidR="00BB20CD">
        <w:rPr>
          <w:szCs w:val="28"/>
        </w:rPr>
        <w:t>l</w:t>
      </w:r>
      <w:r w:rsidRPr="002B3DA7">
        <w:rPr>
          <w:szCs w:val="28"/>
          <w:lang w:val="vi-VN"/>
        </w:rPr>
        <w:t xml:space="preserve">à tổng chi phí mua điện từ các nhà máy </w:t>
      </w:r>
      <w:r w:rsidR="007B19C9">
        <w:rPr>
          <w:szCs w:val="28"/>
          <w:lang w:val="vi-VN"/>
        </w:rPr>
        <w:t>thủy</w:t>
      </w:r>
      <w:r w:rsidRPr="002B3DA7">
        <w:rPr>
          <w:szCs w:val="28"/>
          <w:lang w:val="vi-VN"/>
        </w:rPr>
        <w:t xml:space="preserve"> điện, được tính theo bản chào của các nhà máy </w:t>
      </w:r>
      <w:r w:rsidR="007B19C9">
        <w:rPr>
          <w:szCs w:val="28"/>
          <w:lang w:val="vi-VN"/>
        </w:rPr>
        <w:t>thủy</w:t>
      </w:r>
      <w:r w:rsidRPr="002B3DA7">
        <w:rPr>
          <w:szCs w:val="28"/>
          <w:lang w:val="vi-VN"/>
        </w:rPr>
        <w:t xml:space="preserve"> điện này (đồng);</w:t>
      </w:r>
    </w:p>
    <w:p w14:paraId="36FB6F70" w14:textId="1202D7F9" w:rsidR="006E206B" w:rsidRPr="002B3DA7" w:rsidRDefault="006E206B" w:rsidP="00B80E00">
      <w:pPr>
        <w:pStyle w:val="ListParagraph"/>
        <w:widowControl w:val="0"/>
        <w:numPr>
          <w:ilvl w:val="0"/>
          <w:numId w:val="36"/>
        </w:numPr>
        <w:spacing w:before="120" w:after="0" w:line="240" w:lineRule="auto"/>
        <w:ind w:left="0" w:firstLine="567"/>
        <w:jc w:val="both"/>
        <w:rPr>
          <w:szCs w:val="28"/>
          <w:lang w:val="vi-VN"/>
        </w:rPr>
      </w:pPr>
      <w:r w:rsidRPr="002B3DA7">
        <w:rPr>
          <w:szCs w:val="28"/>
          <w:lang w:val="vi-VN"/>
        </w:rPr>
        <w:t xml:space="preserve">Chi phí cho </w:t>
      </w:r>
      <w:r w:rsidR="00304C54" w:rsidRPr="002B3DA7">
        <w:rPr>
          <w:szCs w:val="28"/>
          <w:lang w:val="vi-VN"/>
        </w:rPr>
        <w:t>dịch vụ điều khiển tần số thứ cấp</w:t>
      </w:r>
      <w:r w:rsidRPr="002B3DA7">
        <w:rPr>
          <w:szCs w:val="28"/>
          <w:lang w:val="vi-VN"/>
        </w:rPr>
        <w:t xml:space="preserve">: </w:t>
      </w:r>
      <w:r w:rsidR="00BB20CD">
        <w:rPr>
          <w:szCs w:val="28"/>
        </w:rPr>
        <w:t>l</w:t>
      </w:r>
      <w:r w:rsidRPr="002B3DA7">
        <w:rPr>
          <w:szCs w:val="28"/>
          <w:lang w:val="vi-VN"/>
        </w:rPr>
        <w:t xml:space="preserve">à tổng chi phí cho các dịch vụ </w:t>
      </w:r>
      <w:r w:rsidR="00304C54" w:rsidRPr="002B3DA7">
        <w:rPr>
          <w:szCs w:val="28"/>
          <w:lang w:val="vi-VN"/>
        </w:rPr>
        <w:t>điều khiển tần số thứ cấp</w:t>
      </w:r>
      <w:r w:rsidRPr="002B3DA7">
        <w:rPr>
          <w:szCs w:val="28"/>
          <w:lang w:val="vi-VN"/>
        </w:rPr>
        <w:t xml:space="preserve"> (đồng);</w:t>
      </w:r>
    </w:p>
    <w:p w14:paraId="66EEDA2D" w14:textId="10DA3072" w:rsidR="006E206B" w:rsidRPr="002B3DA7" w:rsidRDefault="006E206B" w:rsidP="00B80E00">
      <w:pPr>
        <w:pStyle w:val="ListParagraph"/>
        <w:widowControl w:val="0"/>
        <w:numPr>
          <w:ilvl w:val="0"/>
          <w:numId w:val="36"/>
        </w:numPr>
        <w:spacing w:before="120" w:after="0" w:line="240" w:lineRule="auto"/>
        <w:ind w:left="0" w:firstLine="567"/>
        <w:jc w:val="both"/>
        <w:rPr>
          <w:szCs w:val="28"/>
          <w:lang w:val="vi-VN"/>
        </w:rPr>
      </w:pPr>
      <w:r w:rsidRPr="002B3DA7">
        <w:rPr>
          <w:szCs w:val="28"/>
          <w:lang w:val="vi-VN"/>
        </w:rPr>
        <w:t xml:space="preserve">Chi phí phạt vi phạm ràng buộc: </w:t>
      </w:r>
      <w:r w:rsidR="00BB20CD">
        <w:rPr>
          <w:szCs w:val="28"/>
        </w:rPr>
        <w:t>l</w:t>
      </w:r>
      <w:r w:rsidRPr="002B3DA7">
        <w:rPr>
          <w:szCs w:val="28"/>
          <w:lang w:val="vi-VN"/>
        </w:rPr>
        <w:t>à tổng chi phí khi vi phạm ràng buộc của các biến (đồng);</w:t>
      </w:r>
    </w:p>
    <w:p w14:paraId="7434DCEA" w14:textId="017BD3FD" w:rsidR="006E206B" w:rsidRPr="002B3DA7" w:rsidRDefault="006E206B" w:rsidP="00B80E00">
      <w:pPr>
        <w:pStyle w:val="ListParagraph"/>
        <w:widowControl w:val="0"/>
        <w:numPr>
          <w:ilvl w:val="0"/>
          <w:numId w:val="36"/>
        </w:numPr>
        <w:spacing w:before="120" w:after="0" w:line="240" w:lineRule="auto"/>
        <w:ind w:left="0" w:firstLine="567"/>
        <w:jc w:val="both"/>
        <w:rPr>
          <w:szCs w:val="28"/>
          <w:lang w:val="vi-VN"/>
        </w:rPr>
      </w:pPr>
      <w:r w:rsidRPr="002B3DA7">
        <w:rPr>
          <w:szCs w:val="28"/>
          <w:lang w:val="vi-VN"/>
        </w:rPr>
        <w:t xml:space="preserve">Chi phí điều chỉnh: </w:t>
      </w:r>
      <w:r w:rsidR="00BB20CD">
        <w:rPr>
          <w:szCs w:val="28"/>
        </w:rPr>
        <w:t>l</w:t>
      </w:r>
      <w:r w:rsidRPr="002B3DA7">
        <w:rPr>
          <w:szCs w:val="28"/>
          <w:lang w:val="vi-VN"/>
        </w:rPr>
        <w:t>à tổng chi phí được sử dụng để cải thiện hoạt động của một số biến xác định (đồng).</w:t>
      </w:r>
    </w:p>
    <w:p w14:paraId="2B0C04C8" w14:textId="1B2F5FA2" w:rsidR="006E206B" w:rsidRPr="002B3DA7" w:rsidRDefault="006E206B" w:rsidP="00C32B8C">
      <w:pPr>
        <w:pStyle w:val="Heading4"/>
        <w:spacing w:before="60" w:after="60" w:line="240" w:lineRule="auto"/>
        <w:ind w:left="0" w:firstLine="567"/>
      </w:pPr>
      <w:r w:rsidRPr="002B3DA7">
        <w:rPr>
          <w:rFonts w:ascii="Times New Roman" w:hAnsi="Times New Roman"/>
        </w:rPr>
        <w:t>Mô phỏng thị trường điện</w:t>
      </w:r>
    </w:p>
    <w:p w14:paraId="0720253B" w14:textId="77777777" w:rsidR="006E206B" w:rsidRPr="002B3DA7" w:rsidRDefault="006E206B" w:rsidP="005C6CAB">
      <w:pPr>
        <w:widowControl w:val="0"/>
        <w:spacing w:before="60" w:after="60"/>
        <w:ind w:firstLine="567"/>
        <w:jc w:val="both"/>
        <w:rPr>
          <w:szCs w:val="28"/>
        </w:rPr>
      </w:pPr>
      <w:r w:rsidRPr="002B3DA7">
        <w:rPr>
          <w:sz w:val="28"/>
          <w:szCs w:val="28"/>
        </w:rPr>
        <w:t>Việc tính toán mô phỏng thị trường điện phải mô phỏng những số liệu đầu vào sau đây:</w:t>
      </w:r>
    </w:p>
    <w:p w14:paraId="7741013A" w14:textId="27E139D0" w:rsidR="006E206B" w:rsidRPr="002B3DA7" w:rsidRDefault="006E206B" w:rsidP="005C6CAB">
      <w:pPr>
        <w:widowControl w:val="0"/>
        <w:spacing w:before="60" w:after="60"/>
        <w:ind w:firstLine="567"/>
        <w:jc w:val="both"/>
        <w:rPr>
          <w:szCs w:val="28"/>
        </w:rPr>
      </w:pPr>
      <w:r w:rsidRPr="002B3DA7">
        <w:rPr>
          <w:sz w:val="28"/>
          <w:szCs w:val="28"/>
        </w:rPr>
        <w:t xml:space="preserve">a) Mô phỏng hệ thống điện </w:t>
      </w:r>
      <w:r w:rsidR="004008DA">
        <w:rPr>
          <w:sz w:val="28"/>
          <w:szCs w:val="28"/>
        </w:rPr>
        <w:t>:</w:t>
      </w:r>
    </w:p>
    <w:p w14:paraId="13D90223" w14:textId="639C829A"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Mô phỏng các vùng trong hệ thống điện theo quy định tại </w:t>
      </w:r>
      <w:r w:rsidR="00971071" w:rsidRPr="002B3DA7">
        <w:rPr>
          <w:szCs w:val="28"/>
        </w:rPr>
        <w:t>điểm a</w:t>
      </w:r>
      <w:r w:rsidRPr="002B3DA7">
        <w:rPr>
          <w:szCs w:val="28"/>
          <w:lang w:val="vi-VN"/>
        </w:rPr>
        <w:t xml:space="preserve"> </w:t>
      </w:r>
      <w:r w:rsidR="00971071" w:rsidRPr="002B3DA7">
        <w:rPr>
          <w:szCs w:val="28"/>
        </w:rPr>
        <w:t>khoản 6 Điều</w:t>
      </w:r>
      <w:r w:rsidRPr="002B3DA7">
        <w:rPr>
          <w:szCs w:val="28"/>
          <w:lang w:val="vi-VN"/>
        </w:rPr>
        <w:t xml:space="preserve"> này;</w:t>
      </w:r>
    </w:p>
    <w:p w14:paraId="0733BA22" w14:textId="718B8B2A"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Mô phỏng phụ tải hệ thống điện theo quy định tại </w:t>
      </w:r>
      <w:r w:rsidR="00365AB7" w:rsidRPr="002B3DA7">
        <w:rPr>
          <w:szCs w:val="28"/>
          <w:lang w:val="vi-VN"/>
        </w:rPr>
        <w:t xml:space="preserve">điểm b khoản 6 Điều </w:t>
      </w:r>
      <w:r w:rsidRPr="002B3DA7">
        <w:rPr>
          <w:szCs w:val="28"/>
          <w:lang w:val="vi-VN"/>
        </w:rPr>
        <w:t>này;</w:t>
      </w:r>
    </w:p>
    <w:p w14:paraId="66784D6A" w14:textId="2A8D2A6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Mô phỏng các ràng buộc của hệ thống điện theo quy định tại </w:t>
      </w:r>
      <w:r w:rsidR="00365AB7" w:rsidRPr="002B3DA7">
        <w:rPr>
          <w:szCs w:val="28"/>
          <w:lang w:val="vi-VN"/>
        </w:rPr>
        <w:t>điểm d khoản 5 Điều này</w:t>
      </w:r>
      <w:r w:rsidRPr="002B3DA7">
        <w:rPr>
          <w:szCs w:val="28"/>
          <w:lang w:val="vi-VN"/>
        </w:rPr>
        <w:t>;</w:t>
      </w:r>
    </w:p>
    <w:p w14:paraId="303EDC03" w14:textId="7777777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Điện năng xuất khẩu tại một nút được mô phỏng thành lượng phụ tải cộng thêm tại nút đó với biểu đồ cố định cho trước.</w:t>
      </w:r>
    </w:p>
    <w:p w14:paraId="768B2645" w14:textId="0673AC2B" w:rsidR="006E206B" w:rsidRPr="002B3DA7" w:rsidRDefault="006E206B" w:rsidP="005C6CAB">
      <w:pPr>
        <w:widowControl w:val="0"/>
        <w:spacing w:before="60" w:after="60"/>
        <w:ind w:firstLine="567"/>
        <w:jc w:val="both"/>
        <w:rPr>
          <w:szCs w:val="28"/>
        </w:rPr>
      </w:pPr>
      <w:r w:rsidRPr="002B3DA7">
        <w:rPr>
          <w:sz w:val="28"/>
          <w:szCs w:val="28"/>
        </w:rPr>
        <w:t>b) Mô phỏng tổ máy</w:t>
      </w:r>
      <w:r w:rsidR="004008DA">
        <w:rPr>
          <w:sz w:val="28"/>
          <w:szCs w:val="28"/>
        </w:rPr>
        <w:t>:</w:t>
      </w:r>
    </w:p>
    <w:p w14:paraId="53481456" w14:textId="3D9475A4"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Mô phỏng tổ máy nhiệt điện theo quy định tại </w:t>
      </w:r>
      <w:r w:rsidR="00365AB7" w:rsidRPr="002B3DA7">
        <w:rPr>
          <w:szCs w:val="28"/>
        </w:rPr>
        <w:t>điểm c khoản 6 Điều này</w:t>
      </w:r>
      <w:r w:rsidRPr="002B3DA7">
        <w:rPr>
          <w:szCs w:val="28"/>
          <w:lang w:val="vi-VN"/>
        </w:rPr>
        <w:t>;</w:t>
      </w:r>
    </w:p>
    <w:p w14:paraId="0F40F70B" w14:textId="5025A30A"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Mô phỏng tổ máy </w:t>
      </w:r>
      <w:r w:rsidR="007B19C9">
        <w:rPr>
          <w:szCs w:val="28"/>
          <w:lang w:val="vi-VN"/>
        </w:rPr>
        <w:t>thủy</w:t>
      </w:r>
      <w:r w:rsidRPr="002B3DA7">
        <w:rPr>
          <w:szCs w:val="28"/>
          <w:lang w:val="vi-VN"/>
        </w:rPr>
        <w:t xml:space="preserve"> điện theo quy định tại </w:t>
      </w:r>
      <w:r w:rsidR="00365AB7" w:rsidRPr="002B3DA7">
        <w:rPr>
          <w:szCs w:val="28"/>
          <w:lang w:val="vi-VN"/>
        </w:rPr>
        <w:t>điểm d khoản 6 Điều</w:t>
      </w:r>
      <w:r w:rsidRPr="002B3DA7">
        <w:rPr>
          <w:szCs w:val="28"/>
          <w:lang w:val="vi-VN"/>
        </w:rPr>
        <w:t xml:space="preserve"> này;</w:t>
      </w:r>
    </w:p>
    <w:p w14:paraId="4A5225A1" w14:textId="35304376"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Mô phỏng các ràng buộc đặc tính kỹ thuật tổ máy theo quy định tại </w:t>
      </w:r>
      <w:r w:rsidR="00CB0B28" w:rsidRPr="002B3DA7">
        <w:rPr>
          <w:szCs w:val="28"/>
          <w:lang w:val="vi-VN"/>
        </w:rPr>
        <w:t>điểm đ khoản 5 Điều này</w:t>
      </w:r>
      <w:r w:rsidRPr="002B3DA7">
        <w:rPr>
          <w:szCs w:val="28"/>
          <w:lang w:val="vi-VN"/>
        </w:rPr>
        <w:t>;</w:t>
      </w:r>
    </w:p>
    <w:p w14:paraId="4C7A7A03" w14:textId="7777777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Tổ máy đang sửa chữa hoặc chưa đưa vào vận hành được mô phỏng thành tổ máy không có khả năng phát công suất trong thời gian tương ứng;</w:t>
      </w:r>
    </w:p>
    <w:p w14:paraId="11A7ADD8" w14:textId="1B5A4A30"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Tổ máy trong giai đoạn chạy thử nghiệm thu hoặc thí nghiệm có biểu đồ cố định được mô phỏng thành tổ máy bắt buộc phải nối lưới và phát công suất theo biểu đồ cho trước;</w:t>
      </w:r>
    </w:p>
    <w:p w14:paraId="68C4E865" w14:textId="7777777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Điện năng nhập khẩu tại một nút được mô phỏng thành tổ máy bắt buộc phải nối lưới và phát công suất theo biểu đồ cho trước.</w:t>
      </w:r>
    </w:p>
    <w:p w14:paraId="65145BFB" w14:textId="1EA0ABAA" w:rsidR="006E206B" w:rsidRPr="004008DA" w:rsidRDefault="004F03F1" w:rsidP="005C6CAB">
      <w:pPr>
        <w:widowControl w:val="0"/>
        <w:spacing w:before="60" w:after="60"/>
        <w:ind w:firstLine="567"/>
        <w:jc w:val="both"/>
        <w:rPr>
          <w:sz w:val="28"/>
          <w:szCs w:val="28"/>
        </w:rPr>
      </w:pPr>
      <w:r w:rsidRPr="002B3DA7">
        <w:rPr>
          <w:sz w:val="28"/>
          <w:szCs w:val="28"/>
          <w:lang w:val="vi-VN"/>
        </w:rPr>
        <w:t>c)</w:t>
      </w:r>
      <w:r w:rsidR="006E206B" w:rsidRPr="002B3DA7">
        <w:rPr>
          <w:sz w:val="28"/>
          <w:szCs w:val="28"/>
          <w:lang w:val="vi-VN"/>
        </w:rPr>
        <w:t xml:space="preserve"> Chi phí biến đổi của từng tổ máy trong chu kỳ tính toán</w:t>
      </w:r>
      <w:r w:rsidR="004008DA">
        <w:rPr>
          <w:sz w:val="28"/>
          <w:szCs w:val="28"/>
        </w:rPr>
        <w:t>;</w:t>
      </w:r>
    </w:p>
    <w:p w14:paraId="59199E99" w14:textId="707F8222" w:rsidR="006E206B" w:rsidRPr="004008DA" w:rsidRDefault="004F03F1" w:rsidP="005C6CAB">
      <w:pPr>
        <w:widowControl w:val="0"/>
        <w:spacing w:before="60" w:after="60"/>
        <w:ind w:firstLine="567"/>
        <w:jc w:val="both"/>
        <w:rPr>
          <w:sz w:val="28"/>
          <w:szCs w:val="28"/>
        </w:rPr>
      </w:pPr>
      <w:r w:rsidRPr="002B3DA7">
        <w:rPr>
          <w:sz w:val="28"/>
          <w:szCs w:val="28"/>
          <w:lang w:val="vi-VN"/>
        </w:rPr>
        <w:t>d)</w:t>
      </w:r>
      <w:r w:rsidR="006E206B" w:rsidRPr="002B3DA7">
        <w:rPr>
          <w:sz w:val="28"/>
          <w:szCs w:val="28"/>
          <w:lang w:val="vi-VN"/>
        </w:rPr>
        <w:t xml:space="preserve"> Mô phỏng </w:t>
      </w:r>
      <w:r w:rsidR="007B19C9">
        <w:rPr>
          <w:sz w:val="28"/>
          <w:szCs w:val="28"/>
          <w:lang w:val="vi-VN"/>
        </w:rPr>
        <w:t>thủy</w:t>
      </w:r>
      <w:r w:rsidR="006E206B" w:rsidRPr="002B3DA7">
        <w:rPr>
          <w:sz w:val="28"/>
          <w:szCs w:val="28"/>
          <w:lang w:val="vi-VN"/>
        </w:rPr>
        <w:t xml:space="preserve"> văn, hồ chứa và dòng chảy</w:t>
      </w:r>
      <w:r w:rsidR="004008DA">
        <w:rPr>
          <w:sz w:val="28"/>
          <w:szCs w:val="28"/>
        </w:rPr>
        <w:t>;</w:t>
      </w:r>
    </w:p>
    <w:p w14:paraId="46E63B6F" w14:textId="1B4416AB"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lastRenderedPageBreak/>
        <w:t xml:space="preserve">Mô phỏng đặc tính </w:t>
      </w:r>
      <w:r w:rsidR="007B19C9">
        <w:rPr>
          <w:szCs w:val="28"/>
          <w:lang w:val="vi-VN"/>
        </w:rPr>
        <w:t>thủy</w:t>
      </w:r>
      <w:r w:rsidRPr="002B3DA7">
        <w:rPr>
          <w:szCs w:val="28"/>
          <w:lang w:val="vi-VN"/>
        </w:rPr>
        <w:t xml:space="preserve"> văn, hồ chứa và cấu trúc dòng chảy theo quy định tại </w:t>
      </w:r>
      <w:r w:rsidR="00CB0B28" w:rsidRPr="002B3DA7">
        <w:rPr>
          <w:szCs w:val="28"/>
          <w:lang w:val="vi-VN"/>
        </w:rPr>
        <w:t xml:space="preserve">điểm đ khoản 6 Điều </w:t>
      </w:r>
      <w:r w:rsidRPr="002B3DA7">
        <w:rPr>
          <w:szCs w:val="28"/>
          <w:lang w:val="vi-VN"/>
        </w:rPr>
        <w:t>này;</w:t>
      </w:r>
    </w:p>
    <w:p w14:paraId="0982E1BA" w14:textId="3EE44E74"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Mô phỏng các ràng buộc về </w:t>
      </w:r>
      <w:r w:rsidR="007B19C9">
        <w:rPr>
          <w:szCs w:val="28"/>
          <w:lang w:val="vi-VN"/>
        </w:rPr>
        <w:t>thủy</w:t>
      </w:r>
      <w:r w:rsidRPr="002B3DA7">
        <w:rPr>
          <w:szCs w:val="28"/>
          <w:lang w:val="vi-VN"/>
        </w:rPr>
        <w:t xml:space="preserve"> năng theo quy định tại </w:t>
      </w:r>
      <w:r w:rsidR="00CB0B28" w:rsidRPr="002B3DA7">
        <w:rPr>
          <w:szCs w:val="28"/>
          <w:lang w:val="vi-VN"/>
        </w:rPr>
        <w:t xml:space="preserve">điểm e khoản 5 Điều </w:t>
      </w:r>
      <w:r w:rsidRPr="002B3DA7">
        <w:rPr>
          <w:szCs w:val="28"/>
          <w:lang w:val="vi-VN"/>
        </w:rPr>
        <w:t>này.</w:t>
      </w:r>
    </w:p>
    <w:p w14:paraId="7D1A4C39" w14:textId="66B04EF5" w:rsidR="006E206B" w:rsidRPr="004008DA" w:rsidRDefault="009C0DD5" w:rsidP="005C6CAB">
      <w:pPr>
        <w:widowControl w:val="0"/>
        <w:spacing w:before="60" w:after="60"/>
        <w:ind w:firstLine="567"/>
        <w:jc w:val="both"/>
        <w:rPr>
          <w:szCs w:val="28"/>
        </w:rPr>
      </w:pPr>
      <w:r>
        <w:rPr>
          <w:sz w:val="28"/>
          <w:szCs w:val="28"/>
        </w:rPr>
        <w:t>đ</w:t>
      </w:r>
      <w:r w:rsidR="004F03F1" w:rsidRPr="002B3DA7">
        <w:rPr>
          <w:sz w:val="28"/>
          <w:szCs w:val="28"/>
          <w:lang w:val="vi-VN"/>
        </w:rPr>
        <w:t>)</w:t>
      </w:r>
      <w:r w:rsidR="006E206B" w:rsidRPr="002B3DA7">
        <w:rPr>
          <w:sz w:val="28"/>
          <w:szCs w:val="28"/>
          <w:lang w:val="vi-VN"/>
        </w:rPr>
        <w:t xml:space="preserve"> Mô phỏng hệ thống cung cấp nhiên liệu</w:t>
      </w:r>
      <w:r w:rsidR="004008DA">
        <w:rPr>
          <w:sz w:val="28"/>
          <w:szCs w:val="28"/>
        </w:rPr>
        <w:t>:</w:t>
      </w:r>
    </w:p>
    <w:p w14:paraId="74EB14A0" w14:textId="0B76A928"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Mô phỏng hệ thống cung cấp nhiên liệu theo quy định tại </w:t>
      </w:r>
      <w:r w:rsidR="00CB0B28" w:rsidRPr="002B3DA7">
        <w:rPr>
          <w:szCs w:val="28"/>
          <w:lang w:val="vi-VN"/>
        </w:rPr>
        <w:t xml:space="preserve">điểm g khoản 6 Điều </w:t>
      </w:r>
      <w:r w:rsidRPr="002B3DA7">
        <w:rPr>
          <w:szCs w:val="28"/>
          <w:lang w:val="vi-VN"/>
        </w:rPr>
        <w:t>này;</w:t>
      </w:r>
    </w:p>
    <w:p w14:paraId="798329F2" w14:textId="7F49C234"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Mô phỏng các ràng buộc của hệ thống cung cấp nhiên liệu theo quy định tại </w:t>
      </w:r>
      <w:r w:rsidR="00CB0B28" w:rsidRPr="002B3DA7">
        <w:rPr>
          <w:szCs w:val="28"/>
          <w:lang w:val="vi-VN"/>
        </w:rPr>
        <w:t xml:space="preserve">điểm g khoản 5 Điều </w:t>
      </w:r>
      <w:r w:rsidRPr="002B3DA7">
        <w:rPr>
          <w:szCs w:val="28"/>
          <w:lang w:val="vi-VN"/>
        </w:rPr>
        <w:t>này.</w:t>
      </w:r>
    </w:p>
    <w:p w14:paraId="37ED1171" w14:textId="11B60825" w:rsidR="006E206B" w:rsidRPr="002B3DA7" w:rsidRDefault="009C0DD5" w:rsidP="005C6CAB">
      <w:pPr>
        <w:widowControl w:val="0"/>
        <w:spacing w:before="60" w:after="60"/>
        <w:ind w:firstLine="567"/>
        <w:jc w:val="both"/>
        <w:rPr>
          <w:szCs w:val="28"/>
          <w:lang w:val="vi-VN"/>
        </w:rPr>
      </w:pPr>
      <w:r>
        <w:rPr>
          <w:sz w:val="28"/>
          <w:szCs w:val="28"/>
        </w:rPr>
        <w:t>e</w:t>
      </w:r>
      <w:r w:rsidR="004F03F1" w:rsidRPr="002B3DA7">
        <w:rPr>
          <w:sz w:val="28"/>
          <w:szCs w:val="28"/>
          <w:lang w:val="vi-VN"/>
        </w:rPr>
        <w:t>)</w:t>
      </w:r>
      <w:r w:rsidR="006E206B" w:rsidRPr="002B3DA7">
        <w:rPr>
          <w:sz w:val="28"/>
          <w:szCs w:val="28"/>
          <w:lang w:val="vi-VN"/>
        </w:rPr>
        <w:t xml:space="preserve"> Mô phỏng đường dây liên kết  </w:t>
      </w:r>
    </w:p>
    <w:p w14:paraId="1CC2DE84" w14:textId="7C3CB87F"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Mô phỏng đường dây liên kết theo quy định tại </w:t>
      </w:r>
      <w:r w:rsidR="00CB0B28" w:rsidRPr="002B3DA7">
        <w:rPr>
          <w:szCs w:val="28"/>
          <w:lang w:val="vi-VN"/>
        </w:rPr>
        <w:t>điểm e khoản 6 Điều</w:t>
      </w:r>
      <w:r w:rsidRPr="002B3DA7">
        <w:rPr>
          <w:szCs w:val="28"/>
          <w:lang w:val="vi-VN"/>
        </w:rPr>
        <w:t xml:space="preserve"> này;</w:t>
      </w:r>
    </w:p>
    <w:p w14:paraId="7ADF25D9" w14:textId="0C350B7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Mô phỏng các ràng buộc của mỗi đường dây liên kết theo quy định tại </w:t>
      </w:r>
      <w:r w:rsidR="00CB0B28" w:rsidRPr="002B3DA7">
        <w:rPr>
          <w:szCs w:val="28"/>
          <w:lang w:val="vi-VN"/>
        </w:rPr>
        <w:t xml:space="preserve">điểm i khoản 5 Điều </w:t>
      </w:r>
      <w:r w:rsidRPr="002B3DA7">
        <w:rPr>
          <w:szCs w:val="28"/>
          <w:lang w:val="vi-VN"/>
        </w:rPr>
        <w:t>này;</w:t>
      </w:r>
    </w:p>
    <w:p w14:paraId="5DBBE300" w14:textId="7777777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Đường dây liên kết trong giai đoạn sửa chữa được mô phỏng thành đường dây không thể truyền tải công suất hoặc ràng buộc giới hạn truyền tải tối đa được giảm tương ứng.</w:t>
      </w:r>
    </w:p>
    <w:p w14:paraId="0C0069DE" w14:textId="14D1E98B" w:rsidR="006E206B" w:rsidRPr="004008DA" w:rsidRDefault="009C0DD5" w:rsidP="005C6CAB">
      <w:pPr>
        <w:widowControl w:val="0"/>
        <w:spacing w:before="60" w:after="60"/>
        <w:ind w:firstLine="567"/>
        <w:jc w:val="both"/>
        <w:rPr>
          <w:szCs w:val="28"/>
        </w:rPr>
      </w:pPr>
      <w:r>
        <w:rPr>
          <w:sz w:val="28"/>
          <w:szCs w:val="28"/>
        </w:rPr>
        <w:t>g</w:t>
      </w:r>
      <w:r w:rsidR="004F03F1" w:rsidRPr="002B3DA7">
        <w:rPr>
          <w:sz w:val="28"/>
          <w:szCs w:val="28"/>
          <w:lang w:val="vi-VN"/>
        </w:rPr>
        <w:t>)</w:t>
      </w:r>
      <w:r w:rsidR="006E206B" w:rsidRPr="002B3DA7">
        <w:rPr>
          <w:sz w:val="28"/>
          <w:szCs w:val="28"/>
          <w:lang w:val="vi-VN"/>
        </w:rPr>
        <w:t xml:space="preserve"> Mô phỏng </w:t>
      </w:r>
      <w:r w:rsidR="00304C54" w:rsidRPr="002B3DA7">
        <w:rPr>
          <w:sz w:val="28"/>
          <w:szCs w:val="28"/>
          <w:lang w:val="vi-VN"/>
        </w:rPr>
        <w:t>dịch vụ điều khiển tần số thứ cấp</w:t>
      </w:r>
      <w:r w:rsidR="004008DA">
        <w:rPr>
          <w:sz w:val="28"/>
          <w:szCs w:val="28"/>
        </w:rPr>
        <w:t>:</w:t>
      </w:r>
    </w:p>
    <w:p w14:paraId="06EA2E96" w14:textId="0E9AEC49"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Mô phỏng </w:t>
      </w:r>
      <w:r w:rsidR="00304C54" w:rsidRPr="002B3DA7">
        <w:rPr>
          <w:szCs w:val="28"/>
          <w:lang w:val="vi-VN"/>
        </w:rPr>
        <w:t>dịch vụ điều khiển tần số thứ cấp</w:t>
      </w:r>
      <w:r w:rsidRPr="002B3DA7">
        <w:rPr>
          <w:szCs w:val="28"/>
          <w:lang w:val="vi-VN"/>
        </w:rPr>
        <w:t xml:space="preserve"> theo quy định tại </w:t>
      </w:r>
      <w:r w:rsidR="00B264D2" w:rsidRPr="002B3DA7">
        <w:rPr>
          <w:szCs w:val="28"/>
          <w:lang w:val="vi-VN"/>
        </w:rPr>
        <w:t xml:space="preserve">điểm h khoản 6 Điều </w:t>
      </w:r>
      <w:r w:rsidRPr="002B3DA7">
        <w:rPr>
          <w:szCs w:val="28"/>
          <w:lang w:val="vi-VN"/>
        </w:rPr>
        <w:t>này;</w:t>
      </w:r>
    </w:p>
    <w:p w14:paraId="6109E82A" w14:textId="23A9CC7A"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Mô phỏng các ràng buộc về </w:t>
      </w:r>
      <w:r w:rsidR="00304C54" w:rsidRPr="002B3DA7">
        <w:rPr>
          <w:szCs w:val="28"/>
          <w:lang w:val="vi-VN"/>
        </w:rPr>
        <w:t xml:space="preserve">dịch vụ </w:t>
      </w:r>
      <w:r w:rsidR="00304C54" w:rsidRPr="002B3DA7">
        <w:rPr>
          <w:lang w:val="vi-VN"/>
        </w:rPr>
        <w:t>điều khiển tần số thứ cấp</w:t>
      </w:r>
      <w:r w:rsidRPr="002B3DA7">
        <w:rPr>
          <w:szCs w:val="28"/>
          <w:lang w:val="vi-VN"/>
        </w:rPr>
        <w:t xml:space="preserve"> theo quy định tại </w:t>
      </w:r>
      <w:r w:rsidR="00B264D2" w:rsidRPr="002B3DA7">
        <w:rPr>
          <w:szCs w:val="28"/>
          <w:lang w:val="vi-VN"/>
        </w:rPr>
        <w:t>điểm k khoản 5 Điều</w:t>
      </w:r>
      <w:r w:rsidRPr="002B3DA7">
        <w:rPr>
          <w:szCs w:val="28"/>
          <w:lang w:val="vi-VN"/>
        </w:rPr>
        <w:t xml:space="preserve"> này.</w:t>
      </w:r>
    </w:p>
    <w:p w14:paraId="541C6B86" w14:textId="43C1D31C" w:rsidR="006E206B" w:rsidRPr="002B3DA7" w:rsidRDefault="006E206B">
      <w:pPr>
        <w:pStyle w:val="Heading4"/>
        <w:spacing w:before="60" w:after="60" w:line="240" w:lineRule="auto"/>
        <w:ind w:left="0" w:firstLine="567"/>
        <w:rPr>
          <w:lang w:val="vi-VN"/>
        </w:rPr>
      </w:pPr>
      <w:r w:rsidRPr="002B3DA7">
        <w:rPr>
          <w:rFonts w:ascii="Times New Roman" w:hAnsi="Times New Roman"/>
          <w:lang w:val="vi-VN"/>
        </w:rPr>
        <w:t>Các ràng buộc của Mô hình mô phỏng thị trường điện</w:t>
      </w:r>
    </w:p>
    <w:p w14:paraId="6155CC78" w14:textId="278556B5" w:rsidR="006E206B" w:rsidRPr="002B3DA7" w:rsidRDefault="004F03F1" w:rsidP="005C6CAB">
      <w:pPr>
        <w:widowControl w:val="0"/>
        <w:spacing w:before="60" w:after="60"/>
        <w:ind w:firstLine="567"/>
        <w:jc w:val="both"/>
        <w:rPr>
          <w:sz w:val="28"/>
          <w:szCs w:val="28"/>
          <w:lang w:val="vi-VN"/>
        </w:rPr>
      </w:pPr>
      <w:r w:rsidRPr="002B3DA7">
        <w:rPr>
          <w:sz w:val="28"/>
          <w:szCs w:val="28"/>
          <w:lang w:val="vi-VN"/>
        </w:rPr>
        <w:t>a)</w:t>
      </w:r>
      <w:r w:rsidR="006E206B" w:rsidRPr="002B3DA7">
        <w:rPr>
          <w:sz w:val="28"/>
          <w:szCs w:val="28"/>
          <w:lang w:val="vi-VN"/>
        </w:rPr>
        <w:t xml:space="preserve"> Mô hình mô phỏng thị trường điện phải mô tả được tối thiểu các ràng buộc của hệ thống điện theo quy định tại </w:t>
      </w:r>
      <w:r w:rsidR="00B264D2" w:rsidRPr="002B3DA7">
        <w:rPr>
          <w:sz w:val="28"/>
          <w:szCs w:val="28"/>
          <w:lang w:val="vi-VN"/>
        </w:rPr>
        <w:t xml:space="preserve">điểm e, điểm g, điểm h, điểm </w:t>
      </w:r>
      <w:r w:rsidR="00294E23" w:rsidRPr="002B3DA7">
        <w:rPr>
          <w:sz w:val="28"/>
          <w:szCs w:val="28"/>
          <w:lang w:val="vi-VN"/>
        </w:rPr>
        <w:t>i</w:t>
      </w:r>
      <w:r w:rsidR="00B264D2" w:rsidRPr="002B3DA7">
        <w:rPr>
          <w:sz w:val="28"/>
          <w:szCs w:val="28"/>
          <w:lang w:val="vi-VN"/>
        </w:rPr>
        <w:t>, điểm k</w:t>
      </w:r>
      <w:r w:rsidR="00294E23" w:rsidRPr="002B3DA7">
        <w:rPr>
          <w:sz w:val="28"/>
          <w:szCs w:val="28"/>
          <w:lang w:val="vi-VN"/>
        </w:rPr>
        <w:t xml:space="preserve"> Điều</w:t>
      </w:r>
      <w:r w:rsidR="006E206B" w:rsidRPr="002B3DA7">
        <w:rPr>
          <w:sz w:val="28"/>
          <w:szCs w:val="28"/>
          <w:lang w:val="vi-VN"/>
        </w:rPr>
        <w:t xml:space="preserve"> này. Trường hợp thay đổi các ràng buộc của Mô hình mô phỏng thị trường điện, Đơn vị vận hành hệ thống điện và thị trường điện có trách nhiệm tính toán phân tích để các ràng buộc phản ánh đúng bản chất vật lý của hệ thống điện.</w:t>
      </w:r>
    </w:p>
    <w:p w14:paraId="3391FACD" w14:textId="5C4A4E91" w:rsidR="006E206B" w:rsidRPr="002B3DA7" w:rsidRDefault="004F03F1" w:rsidP="005C6CAB">
      <w:pPr>
        <w:widowControl w:val="0"/>
        <w:spacing w:before="60" w:after="60"/>
        <w:ind w:firstLine="567"/>
        <w:jc w:val="both"/>
        <w:rPr>
          <w:sz w:val="28"/>
          <w:szCs w:val="28"/>
          <w:lang w:val="vi-VN"/>
        </w:rPr>
      </w:pPr>
      <w:r w:rsidRPr="002B3DA7">
        <w:rPr>
          <w:sz w:val="28"/>
          <w:szCs w:val="28"/>
          <w:lang w:val="vi-VN"/>
        </w:rPr>
        <w:t>b)</w:t>
      </w:r>
      <w:r w:rsidR="006E206B" w:rsidRPr="002B3DA7">
        <w:rPr>
          <w:sz w:val="28"/>
          <w:szCs w:val="28"/>
          <w:lang w:val="vi-VN"/>
        </w:rPr>
        <w:t xml:space="preserve"> Trường hợp các ràng buộc bị vi phạm, Mô hình mô phỏng thị trường điện phải đưa ra các thông tin về mức độ vi phạm và đối tượng vi phạm.</w:t>
      </w:r>
    </w:p>
    <w:p w14:paraId="024F50D6" w14:textId="341693D4" w:rsidR="006E206B" w:rsidRPr="002B3DA7" w:rsidRDefault="004F03F1" w:rsidP="005C6CAB">
      <w:pPr>
        <w:widowControl w:val="0"/>
        <w:spacing w:before="60" w:after="60"/>
        <w:ind w:firstLine="567"/>
        <w:jc w:val="both"/>
        <w:rPr>
          <w:sz w:val="28"/>
          <w:szCs w:val="28"/>
          <w:lang w:val="vi-VN"/>
        </w:rPr>
      </w:pPr>
      <w:r w:rsidRPr="002B3DA7">
        <w:rPr>
          <w:sz w:val="28"/>
          <w:szCs w:val="28"/>
          <w:lang w:val="vi-VN"/>
        </w:rPr>
        <w:t>c)</w:t>
      </w:r>
      <w:r w:rsidR="006E206B" w:rsidRPr="002B3DA7">
        <w:rPr>
          <w:sz w:val="28"/>
          <w:szCs w:val="28"/>
          <w:lang w:val="vi-VN"/>
        </w:rPr>
        <w:t xml:space="preserve"> Mỗi ràng buộc đều phải có các hệ số chi phí phạt vi phạm ràng buộc phù hợp với các kịch bản mô phỏng thị trường điện do Đơn vị vận hành hệ thống điện và thị trường điện xác định.</w:t>
      </w:r>
    </w:p>
    <w:p w14:paraId="37DCC45C" w14:textId="4DD8EF41" w:rsidR="006E206B" w:rsidRPr="002B3DA7" w:rsidRDefault="004F03F1" w:rsidP="005C6CAB">
      <w:pPr>
        <w:widowControl w:val="0"/>
        <w:spacing w:before="60" w:after="60"/>
        <w:ind w:firstLine="567"/>
        <w:jc w:val="both"/>
        <w:rPr>
          <w:sz w:val="28"/>
          <w:szCs w:val="28"/>
          <w:lang w:val="vi-VN"/>
        </w:rPr>
      </w:pPr>
      <w:r w:rsidRPr="002B3DA7">
        <w:rPr>
          <w:sz w:val="28"/>
          <w:szCs w:val="28"/>
          <w:lang w:val="vi-VN"/>
        </w:rPr>
        <w:t>d)</w:t>
      </w:r>
      <w:r w:rsidR="006E206B" w:rsidRPr="002B3DA7">
        <w:rPr>
          <w:sz w:val="28"/>
          <w:szCs w:val="28"/>
          <w:lang w:val="vi-VN"/>
        </w:rPr>
        <w:t xml:space="preserve"> Ràng buộc về hệ thống điện</w:t>
      </w:r>
    </w:p>
    <w:p w14:paraId="4AEFA51C" w14:textId="7F42B8DD" w:rsidR="00EE4284" w:rsidRPr="002B3DA7" w:rsidRDefault="00EE4284" w:rsidP="00F9531B">
      <w:pPr>
        <w:spacing w:before="120" w:after="120" w:line="288" w:lineRule="auto"/>
        <w:ind w:firstLine="567"/>
        <w:jc w:val="both"/>
        <w:rPr>
          <w:sz w:val="28"/>
          <w:szCs w:val="28"/>
          <w:lang w:val="vi-VN"/>
        </w:rPr>
      </w:pPr>
      <w:r w:rsidRPr="002B3DA7">
        <w:rPr>
          <w:lang w:val="vi-VN"/>
        </w:rPr>
        <w:t xml:space="preserve">- </w:t>
      </w:r>
      <w:r w:rsidRPr="002B3DA7">
        <w:rPr>
          <w:sz w:val="28"/>
          <w:szCs w:val="28"/>
          <w:lang w:val="vi-VN"/>
        </w:rPr>
        <w:t xml:space="preserve">Ràng buộc cân bằng nguồn - tải: </w:t>
      </w:r>
      <w:r w:rsidR="00BB20CD">
        <w:rPr>
          <w:sz w:val="28"/>
          <w:szCs w:val="28"/>
        </w:rPr>
        <w:t>t</w:t>
      </w:r>
      <w:r w:rsidRPr="002B3DA7">
        <w:rPr>
          <w:sz w:val="28"/>
          <w:szCs w:val="28"/>
          <w:lang w:val="vi-VN"/>
        </w:rPr>
        <w:t>hể hiện tương quan giữa tổng công suất nguồn phát luôn cân bằng với tổng công suất phụ tải (bao gồm cả tổn thất) tại bất kỳ thời điểm nào trong chu kỳ tính toán;</w:t>
      </w:r>
    </w:p>
    <w:p w14:paraId="669E0CAB" w14:textId="67916EAA" w:rsidR="00EE4284" w:rsidRPr="002B3DA7" w:rsidRDefault="00EE4284" w:rsidP="00F9531B">
      <w:pPr>
        <w:spacing w:before="120" w:after="120" w:line="288" w:lineRule="auto"/>
        <w:ind w:firstLine="567"/>
        <w:jc w:val="both"/>
        <w:rPr>
          <w:sz w:val="28"/>
          <w:szCs w:val="28"/>
          <w:lang w:val="vi-VN"/>
        </w:rPr>
      </w:pPr>
      <w:r w:rsidRPr="002B3DA7">
        <w:rPr>
          <w:sz w:val="28"/>
          <w:szCs w:val="28"/>
          <w:lang w:val="vi-VN"/>
        </w:rPr>
        <w:t xml:space="preserve">- Ràng buộc công suất nhóm tổ máy: </w:t>
      </w:r>
      <w:r w:rsidR="00BB20CD">
        <w:rPr>
          <w:sz w:val="28"/>
          <w:szCs w:val="28"/>
        </w:rPr>
        <w:t>m</w:t>
      </w:r>
      <w:r w:rsidRPr="002B3DA7">
        <w:rPr>
          <w:sz w:val="28"/>
          <w:szCs w:val="28"/>
          <w:lang w:val="vi-VN"/>
        </w:rPr>
        <w:t xml:space="preserve">ô tả ràng buộc về lượng công suất có thể phát tối đa (hoặc tối thiểu) của một nhóm tổ máy, bao gồm các dữ liệu sau: </w:t>
      </w:r>
      <w:r w:rsidR="00BB20CD">
        <w:rPr>
          <w:sz w:val="28"/>
          <w:szCs w:val="28"/>
        </w:rPr>
        <w:t>t</w:t>
      </w:r>
      <w:r w:rsidRPr="002B3DA7">
        <w:rPr>
          <w:sz w:val="28"/>
          <w:szCs w:val="28"/>
          <w:lang w:val="vi-VN"/>
        </w:rPr>
        <w:t xml:space="preserve">ên các tổ máy trong nhóm; </w:t>
      </w:r>
      <w:r w:rsidR="00BB20CD">
        <w:rPr>
          <w:sz w:val="28"/>
          <w:szCs w:val="28"/>
        </w:rPr>
        <w:t>g</w:t>
      </w:r>
      <w:r w:rsidRPr="002B3DA7">
        <w:rPr>
          <w:sz w:val="28"/>
          <w:szCs w:val="28"/>
          <w:lang w:val="vi-VN"/>
        </w:rPr>
        <w:t xml:space="preserve">iá trị công suất giới hạn của nhóm tổ máy tương ứng; </w:t>
      </w:r>
      <w:r w:rsidR="00BB20CD">
        <w:rPr>
          <w:sz w:val="28"/>
          <w:szCs w:val="28"/>
        </w:rPr>
        <w:t>k</w:t>
      </w:r>
      <w:r w:rsidRPr="002B3DA7">
        <w:rPr>
          <w:sz w:val="28"/>
          <w:szCs w:val="28"/>
          <w:lang w:val="vi-VN"/>
        </w:rPr>
        <w:t>hoảng thời gian diễn ra ràng buộc trong chu kỳ tính toán.</w:t>
      </w:r>
    </w:p>
    <w:p w14:paraId="3F6B392E" w14:textId="5F96821F" w:rsidR="00EE4284" w:rsidRPr="002B3DA7" w:rsidRDefault="00EE4284" w:rsidP="005C6CAB">
      <w:pPr>
        <w:widowControl w:val="0"/>
        <w:spacing w:before="60" w:after="60"/>
        <w:ind w:firstLine="567"/>
        <w:jc w:val="both"/>
        <w:rPr>
          <w:sz w:val="28"/>
          <w:szCs w:val="28"/>
          <w:lang w:val="vi-VN"/>
        </w:rPr>
      </w:pPr>
      <w:r w:rsidRPr="002B3DA7">
        <w:rPr>
          <w:sz w:val="28"/>
          <w:szCs w:val="28"/>
          <w:lang w:val="vi-VN"/>
        </w:rPr>
        <w:lastRenderedPageBreak/>
        <w:t>-</w:t>
      </w:r>
      <w:r w:rsidRPr="002B3DA7">
        <w:rPr>
          <w:sz w:val="28"/>
          <w:szCs w:val="28"/>
          <w:lang w:val="vi-VN"/>
        </w:rPr>
        <w:tab/>
        <w:t xml:space="preserve">Ràng buộc bao tiêu: </w:t>
      </w:r>
      <w:r w:rsidR="00BB20CD">
        <w:rPr>
          <w:sz w:val="28"/>
          <w:szCs w:val="28"/>
        </w:rPr>
        <w:t>m</w:t>
      </w:r>
      <w:r w:rsidRPr="002B3DA7">
        <w:rPr>
          <w:sz w:val="28"/>
          <w:szCs w:val="28"/>
          <w:lang w:val="vi-VN"/>
        </w:rPr>
        <w:t xml:space="preserve">ô tả ràng buộc về yêu cầu huy động của nhà máy đảm bảo bao tiêu, bao gồm dữ liệu sau: </w:t>
      </w:r>
      <w:r w:rsidR="00BB20CD">
        <w:rPr>
          <w:sz w:val="28"/>
          <w:szCs w:val="28"/>
        </w:rPr>
        <w:t>t</w:t>
      </w:r>
      <w:r w:rsidRPr="002B3DA7">
        <w:rPr>
          <w:sz w:val="28"/>
          <w:szCs w:val="28"/>
          <w:lang w:val="vi-VN"/>
        </w:rPr>
        <w:t xml:space="preserve">ên các tổ máy trong nhà máy; </w:t>
      </w:r>
      <w:r w:rsidR="00BB20CD">
        <w:rPr>
          <w:sz w:val="28"/>
          <w:szCs w:val="28"/>
        </w:rPr>
        <w:t>g</w:t>
      </w:r>
      <w:r w:rsidRPr="002B3DA7">
        <w:rPr>
          <w:sz w:val="28"/>
          <w:szCs w:val="28"/>
          <w:lang w:val="vi-VN"/>
        </w:rPr>
        <w:t>iá trị yêu cầu bao tiêu, khoảng thời gian bao tiêu trong chu kỳ tính toán.</w:t>
      </w:r>
    </w:p>
    <w:p w14:paraId="15EE71E6" w14:textId="415C1BA5" w:rsidR="006E206B" w:rsidRPr="002B3DA7" w:rsidRDefault="00CB0B28" w:rsidP="005C6CAB">
      <w:pPr>
        <w:widowControl w:val="0"/>
        <w:spacing w:before="60" w:after="60"/>
        <w:ind w:firstLine="567"/>
        <w:jc w:val="both"/>
        <w:rPr>
          <w:szCs w:val="28"/>
          <w:lang w:val="vi-VN"/>
        </w:rPr>
      </w:pPr>
      <w:r w:rsidRPr="002B3DA7">
        <w:rPr>
          <w:sz w:val="28"/>
          <w:szCs w:val="28"/>
          <w:lang w:val="vi-VN"/>
        </w:rPr>
        <w:t>đ</w:t>
      </w:r>
      <w:r w:rsidR="004F03F1" w:rsidRPr="002B3DA7">
        <w:rPr>
          <w:sz w:val="28"/>
          <w:szCs w:val="28"/>
          <w:lang w:val="vi-VN"/>
        </w:rPr>
        <w:t>)</w:t>
      </w:r>
      <w:r w:rsidR="006E206B" w:rsidRPr="002B3DA7">
        <w:rPr>
          <w:sz w:val="28"/>
          <w:szCs w:val="28"/>
          <w:lang w:val="vi-VN"/>
        </w:rPr>
        <w:t xml:space="preserve"> Ràng buộc về đặc tính kỹ thuật tổ máy</w:t>
      </w:r>
    </w:p>
    <w:p w14:paraId="77943DDF" w14:textId="7777777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công suất phát tối đa (MW);</w:t>
      </w:r>
    </w:p>
    <w:p w14:paraId="0D16927E" w14:textId="7777777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công suất phát tối thiểu (MW);</w:t>
      </w:r>
    </w:p>
    <w:p w14:paraId="35FEB6A1" w14:textId="7777777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vùng cấm tổ máy (MW);</w:t>
      </w:r>
    </w:p>
    <w:p w14:paraId="07B10393" w14:textId="7777777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khả năng tăng tải (MW/phút);</w:t>
      </w:r>
    </w:p>
    <w:p w14:paraId="2CE2E403" w14:textId="7777777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khả năng giảm tải (MW/phút);</w:t>
      </w:r>
    </w:p>
    <w:p w14:paraId="1752171E" w14:textId="61269E43"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số giờ ngừng máy tối thiểu (giờ)</w:t>
      </w:r>
      <w:r w:rsidRPr="004D3C44">
        <w:rPr>
          <w:szCs w:val="28"/>
          <w:lang w:val="vi-VN"/>
        </w:rPr>
        <w:t>;</w:t>
      </w:r>
    </w:p>
    <w:p w14:paraId="434D8D13" w14:textId="2986ECE3"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số giờ chạy máy tối thiểu (giờ)</w:t>
      </w:r>
      <w:r w:rsidRPr="004D3C44">
        <w:rPr>
          <w:szCs w:val="28"/>
          <w:lang w:val="vi-VN"/>
        </w:rPr>
        <w:t>;</w:t>
      </w:r>
    </w:p>
    <w:p w14:paraId="1129EE11" w14:textId="7777777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Số lần khởi động tối đa trong một khoảng thời gian nhất định;</w:t>
      </w:r>
    </w:p>
    <w:p w14:paraId="109EC5B0" w14:textId="7777777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tổng sản lượng phát của tổ máy, nhà máy trong một chu kỳ thời gian nhất định. Chu kỳ thời gian có thể là một ngày (MWh/ngày), một tuần (MWh/tuần) hay một tháng (MWh/tháng).</w:t>
      </w:r>
    </w:p>
    <w:p w14:paraId="3612BDAA" w14:textId="6AF56A3D" w:rsidR="006E206B" w:rsidRPr="002B3DA7" w:rsidRDefault="00CB0B28" w:rsidP="005C6CAB">
      <w:pPr>
        <w:widowControl w:val="0"/>
        <w:spacing w:before="60" w:after="60"/>
        <w:ind w:firstLine="567"/>
        <w:jc w:val="both"/>
        <w:rPr>
          <w:szCs w:val="28"/>
          <w:lang w:val="vi-VN"/>
        </w:rPr>
      </w:pPr>
      <w:r w:rsidRPr="002B3DA7">
        <w:rPr>
          <w:sz w:val="28"/>
          <w:szCs w:val="28"/>
          <w:lang w:val="vi-VN"/>
        </w:rPr>
        <w:t>e</w:t>
      </w:r>
      <w:r w:rsidR="004F03F1" w:rsidRPr="002B3DA7">
        <w:rPr>
          <w:sz w:val="28"/>
          <w:szCs w:val="28"/>
          <w:lang w:val="vi-VN"/>
        </w:rPr>
        <w:t>)</w:t>
      </w:r>
      <w:r w:rsidR="006E206B" w:rsidRPr="002B3DA7">
        <w:rPr>
          <w:sz w:val="28"/>
          <w:szCs w:val="28"/>
          <w:lang w:val="vi-VN"/>
        </w:rPr>
        <w:t xml:space="preserve"> Ràng buộc về </w:t>
      </w:r>
      <w:r w:rsidR="007B19C9">
        <w:rPr>
          <w:sz w:val="28"/>
          <w:szCs w:val="28"/>
          <w:lang w:val="vi-VN"/>
        </w:rPr>
        <w:t>thủy</w:t>
      </w:r>
      <w:r w:rsidR="006E206B" w:rsidRPr="002B3DA7">
        <w:rPr>
          <w:sz w:val="28"/>
          <w:szCs w:val="28"/>
          <w:lang w:val="vi-VN"/>
        </w:rPr>
        <w:t xml:space="preserve"> năng</w:t>
      </w:r>
    </w:p>
    <w:p w14:paraId="0802FC9A" w14:textId="77B89A43"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Ràng buộc cân bằng nước: Xét tại một chu kỳ bất kỳ, tại một hồ </w:t>
      </w:r>
      <w:r w:rsidR="007B19C9">
        <w:rPr>
          <w:szCs w:val="28"/>
          <w:lang w:val="vi-VN"/>
        </w:rPr>
        <w:t>thủy</w:t>
      </w:r>
      <w:r w:rsidRPr="002B3DA7">
        <w:rPr>
          <w:szCs w:val="28"/>
          <w:lang w:val="vi-VN"/>
        </w:rPr>
        <w:t xml:space="preserve"> điện bất kỳ phải đảm bảo phương trình cân bằng nước như sau:</w:t>
      </w:r>
    </w:p>
    <w:p w14:paraId="75A14B40" w14:textId="77777777" w:rsidR="006E206B" w:rsidRPr="002B3DA7" w:rsidRDefault="006E206B">
      <w:pPr>
        <w:pStyle w:val="1Content"/>
        <w:widowControl w:val="0"/>
        <w:spacing w:before="60" w:after="60" w:line="240" w:lineRule="auto"/>
        <w:ind w:firstLine="567"/>
        <w:jc w:val="center"/>
        <w:rPr>
          <w:szCs w:val="28"/>
          <w:lang w:val="vi-VN"/>
        </w:rPr>
      </w:pPr>
      <w:r w:rsidRPr="002B3DA7">
        <w:rPr>
          <w:szCs w:val="28"/>
          <w:lang w:val="vi-VN"/>
        </w:rPr>
        <w:t>V</w:t>
      </w:r>
      <w:r w:rsidRPr="002B3DA7">
        <w:rPr>
          <w:szCs w:val="28"/>
          <w:vertAlign w:val="subscript"/>
          <w:lang w:val="vi-VN"/>
        </w:rPr>
        <w:t>đầu</w:t>
      </w:r>
      <w:r w:rsidRPr="002B3DA7">
        <w:rPr>
          <w:szCs w:val="28"/>
          <w:lang w:val="vi-VN"/>
        </w:rPr>
        <w:t xml:space="preserve"> + V</w:t>
      </w:r>
      <w:r w:rsidRPr="002B3DA7">
        <w:rPr>
          <w:szCs w:val="28"/>
          <w:vertAlign w:val="subscript"/>
          <w:lang w:val="vi-VN"/>
        </w:rPr>
        <w:t>về</w:t>
      </w:r>
      <w:r w:rsidRPr="002B3DA7">
        <w:rPr>
          <w:szCs w:val="28"/>
          <w:lang w:val="vi-VN"/>
        </w:rPr>
        <w:t xml:space="preserve"> = V </w:t>
      </w:r>
      <w:r w:rsidRPr="002B3DA7">
        <w:rPr>
          <w:szCs w:val="28"/>
          <w:vertAlign w:val="subscript"/>
          <w:lang w:val="vi-VN"/>
        </w:rPr>
        <w:t>cuối</w:t>
      </w:r>
      <w:r w:rsidRPr="002B3DA7">
        <w:rPr>
          <w:szCs w:val="28"/>
          <w:lang w:val="vi-VN"/>
        </w:rPr>
        <w:t xml:space="preserve"> + V </w:t>
      </w:r>
      <w:r w:rsidRPr="002B3DA7">
        <w:rPr>
          <w:szCs w:val="28"/>
          <w:vertAlign w:val="subscript"/>
          <w:lang w:val="vi-VN"/>
        </w:rPr>
        <w:t>chạy máy</w:t>
      </w:r>
      <w:r w:rsidRPr="002B3DA7">
        <w:rPr>
          <w:szCs w:val="28"/>
          <w:lang w:val="vi-VN"/>
        </w:rPr>
        <w:t xml:space="preserve"> + V </w:t>
      </w:r>
      <w:r w:rsidRPr="002B3DA7">
        <w:rPr>
          <w:szCs w:val="28"/>
          <w:vertAlign w:val="subscript"/>
          <w:lang w:val="vi-VN"/>
        </w:rPr>
        <w:t xml:space="preserve">xả </w:t>
      </w:r>
      <w:r w:rsidRPr="002B3DA7">
        <w:rPr>
          <w:szCs w:val="28"/>
          <w:lang w:val="vi-VN"/>
        </w:rPr>
        <w:t xml:space="preserve">+ V </w:t>
      </w:r>
      <w:r w:rsidRPr="002B3DA7">
        <w:rPr>
          <w:szCs w:val="28"/>
          <w:vertAlign w:val="subscript"/>
          <w:lang w:val="vi-VN"/>
        </w:rPr>
        <w:t>bốc hơi</w:t>
      </w:r>
    </w:p>
    <w:p w14:paraId="47D0D601" w14:textId="77777777" w:rsidR="006E206B" w:rsidRPr="002B3DA7" w:rsidRDefault="006E206B">
      <w:pPr>
        <w:pStyle w:val="1Content"/>
        <w:widowControl w:val="0"/>
        <w:spacing w:before="60" w:after="60" w:line="240" w:lineRule="auto"/>
        <w:ind w:firstLine="567"/>
        <w:rPr>
          <w:lang w:val="vi-VN"/>
        </w:rPr>
      </w:pPr>
      <w:r w:rsidRPr="002B3DA7">
        <w:rPr>
          <w:lang w:val="vi-VN"/>
        </w:rPr>
        <w:t xml:space="preserve">Trong đó: </w:t>
      </w:r>
    </w:p>
    <w:p w14:paraId="31AEB2AA" w14:textId="696A3003" w:rsidR="006E206B" w:rsidRPr="002B3DA7" w:rsidRDefault="006E206B" w:rsidP="005C6CAB">
      <w:pPr>
        <w:pStyle w:val="ListParagraph"/>
        <w:widowControl w:val="0"/>
        <w:spacing w:before="60" w:after="60" w:line="240" w:lineRule="auto"/>
        <w:ind w:left="567"/>
        <w:jc w:val="both"/>
        <w:rPr>
          <w:szCs w:val="28"/>
          <w:lang w:val="vi-VN"/>
        </w:rPr>
      </w:pPr>
      <w:r w:rsidRPr="002B3DA7">
        <w:rPr>
          <w:szCs w:val="28"/>
          <w:lang w:val="vi-VN"/>
        </w:rPr>
        <w:t>V</w:t>
      </w:r>
      <w:r w:rsidRPr="002B3DA7">
        <w:rPr>
          <w:szCs w:val="28"/>
          <w:vertAlign w:val="subscript"/>
          <w:lang w:val="vi-VN"/>
        </w:rPr>
        <w:t>đầu</w:t>
      </w:r>
      <w:r w:rsidRPr="002B3DA7">
        <w:rPr>
          <w:szCs w:val="28"/>
          <w:lang w:val="vi-VN"/>
        </w:rPr>
        <w:t>: Tổng lượng nước trong hồ tại đầu chu kỳ (</w:t>
      </w:r>
      <w:r w:rsidR="007B4336" w:rsidRPr="002B3DA7">
        <w:rPr>
          <w:szCs w:val="28"/>
          <w:lang w:val="vi-VN"/>
        </w:rPr>
        <w:t>m</w:t>
      </w:r>
      <w:r w:rsidR="007B4336" w:rsidRPr="002B3DA7">
        <w:rPr>
          <w:szCs w:val="28"/>
          <w:vertAlign w:val="superscript"/>
          <w:lang w:val="vi-VN"/>
        </w:rPr>
        <w:t>3</w:t>
      </w:r>
      <w:r w:rsidRPr="002B3DA7">
        <w:rPr>
          <w:szCs w:val="28"/>
          <w:lang w:val="vi-VN"/>
        </w:rPr>
        <w:t>);</w:t>
      </w:r>
    </w:p>
    <w:p w14:paraId="1608F67B" w14:textId="27BAE36E" w:rsidR="006E206B" w:rsidRPr="002B3DA7" w:rsidRDefault="006E206B" w:rsidP="005C6CAB">
      <w:pPr>
        <w:pStyle w:val="ListParagraph"/>
        <w:widowControl w:val="0"/>
        <w:spacing w:before="60" w:after="60" w:line="240" w:lineRule="auto"/>
        <w:ind w:left="567"/>
        <w:jc w:val="both"/>
        <w:rPr>
          <w:szCs w:val="28"/>
          <w:lang w:val="vi-VN"/>
        </w:rPr>
      </w:pPr>
      <w:r w:rsidRPr="002B3DA7">
        <w:rPr>
          <w:szCs w:val="28"/>
          <w:lang w:val="vi-VN"/>
        </w:rPr>
        <w:t>V</w:t>
      </w:r>
      <w:r w:rsidRPr="002B3DA7">
        <w:rPr>
          <w:szCs w:val="28"/>
          <w:vertAlign w:val="subscript"/>
          <w:lang w:val="vi-VN"/>
        </w:rPr>
        <w:t>về</w:t>
      </w:r>
      <w:r w:rsidRPr="002B3DA7">
        <w:rPr>
          <w:szCs w:val="28"/>
          <w:lang w:val="vi-VN"/>
        </w:rPr>
        <w:t>: Tổng lượng nước về hồ trong chu kỳ (</w:t>
      </w:r>
      <w:r w:rsidR="00B7191A" w:rsidRPr="002B3DA7">
        <w:rPr>
          <w:szCs w:val="28"/>
          <w:lang w:val="vi-VN"/>
        </w:rPr>
        <w:t>m</w:t>
      </w:r>
      <w:r w:rsidR="00B7191A" w:rsidRPr="002B3DA7">
        <w:rPr>
          <w:szCs w:val="28"/>
          <w:vertAlign w:val="superscript"/>
          <w:lang w:val="vi-VN"/>
        </w:rPr>
        <w:t>3</w:t>
      </w:r>
      <w:r w:rsidRPr="002B3DA7">
        <w:rPr>
          <w:szCs w:val="28"/>
          <w:lang w:val="vi-VN"/>
        </w:rPr>
        <w:t>);</w:t>
      </w:r>
    </w:p>
    <w:p w14:paraId="70E4948A" w14:textId="47B3C768" w:rsidR="006E206B" w:rsidRPr="002B3DA7" w:rsidRDefault="006E206B" w:rsidP="005C6CAB">
      <w:pPr>
        <w:pStyle w:val="ListParagraph"/>
        <w:widowControl w:val="0"/>
        <w:spacing w:before="60" w:after="60" w:line="240" w:lineRule="auto"/>
        <w:ind w:left="567"/>
        <w:jc w:val="both"/>
        <w:rPr>
          <w:szCs w:val="28"/>
          <w:lang w:val="vi-VN"/>
        </w:rPr>
      </w:pPr>
      <w:r w:rsidRPr="002B3DA7">
        <w:rPr>
          <w:szCs w:val="28"/>
          <w:lang w:val="vi-VN"/>
        </w:rPr>
        <w:t>V</w:t>
      </w:r>
      <w:r w:rsidRPr="002B3DA7">
        <w:rPr>
          <w:szCs w:val="28"/>
          <w:vertAlign w:val="subscript"/>
          <w:lang w:val="vi-VN"/>
        </w:rPr>
        <w:t>cuối</w:t>
      </w:r>
      <w:r w:rsidRPr="002B3DA7">
        <w:rPr>
          <w:szCs w:val="28"/>
          <w:lang w:val="vi-VN"/>
        </w:rPr>
        <w:t>: Tổng lượng nước trong hồ tại cuối chu kỳ (</w:t>
      </w:r>
      <w:r w:rsidR="00B7191A" w:rsidRPr="002B3DA7">
        <w:rPr>
          <w:szCs w:val="28"/>
          <w:lang w:val="vi-VN"/>
        </w:rPr>
        <w:t>m</w:t>
      </w:r>
      <w:r w:rsidR="00B7191A" w:rsidRPr="002B3DA7">
        <w:rPr>
          <w:szCs w:val="28"/>
          <w:vertAlign w:val="superscript"/>
          <w:lang w:val="vi-VN"/>
        </w:rPr>
        <w:t>3</w:t>
      </w:r>
      <w:r w:rsidRPr="002B3DA7">
        <w:rPr>
          <w:szCs w:val="28"/>
          <w:lang w:val="vi-VN"/>
        </w:rPr>
        <w:t>);</w:t>
      </w:r>
    </w:p>
    <w:p w14:paraId="0C235365" w14:textId="56F5AF74" w:rsidR="006E206B" w:rsidRPr="002B3DA7" w:rsidRDefault="006E206B" w:rsidP="005C6CAB">
      <w:pPr>
        <w:pStyle w:val="ListParagraph"/>
        <w:widowControl w:val="0"/>
        <w:spacing w:before="60" w:after="60" w:line="240" w:lineRule="auto"/>
        <w:ind w:left="567"/>
        <w:jc w:val="both"/>
        <w:rPr>
          <w:szCs w:val="28"/>
          <w:lang w:val="vi-VN"/>
        </w:rPr>
      </w:pPr>
      <w:r w:rsidRPr="002B3DA7">
        <w:rPr>
          <w:szCs w:val="28"/>
          <w:lang w:val="vi-VN"/>
        </w:rPr>
        <w:t>V</w:t>
      </w:r>
      <w:r w:rsidRPr="002B3DA7">
        <w:rPr>
          <w:szCs w:val="28"/>
          <w:vertAlign w:val="subscript"/>
          <w:lang w:val="vi-VN"/>
        </w:rPr>
        <w:t>xả</w:t>
      </w:r>
      <w:r w:rsidRPr="002B3DA7">
        <w:rPr>
          <w:szCs w:val="28"/>
          <w:lang w:val="vi-VN"/>
        </w:rPr>
        <w:t>: Tổng lượng nước xả trong chu kỳ (</w:t>
      </w:r>
      <w:r w:rsidR="00B7191A" w:rsidRPr="002B3DA7">
        <w:rPr>
          <w:szCs w:val="28"/>
        </w:rPr>
        <w:t>m</w:t>
      </w:r>
      <w:r w:rsidR="00B7191A" w:rsidRPr="002B3DA7">
        <w:rPr>
          <w:szCs w:val="28"/>
          <w:vertAlign w:val="superscript"/>
        </w:rPr>
        <w:t>3</w:t>
      </w:r>
      <w:r w:rsidRPr="002B3DA7">
        <w:rPr>
          <w:szCs w:val="28"/>
          <w:lang w:val="vi-VN"/>
        </w:rPr>
        <w:t>);</w:t>
      </w:r>
    </w:p>
    <w:p w14:paraId="4242F47A" w14:textId="2A58EAB4" w:rsidR="006E206B" w:rsidRPr="002B3DA7" w:rsidRDefault="006E206B" w:rsidP="005C6CAB">
      <w:pPr>
        <w:pStyle w:val="ListParagraph"/>
        <w:widowControl w:val="0"/>
        <w:spacing w:before="60" w:after="60" w:line="240" w:lineRule="auto"/>
        <w:ind w:left="567"/>
        <w:jc w:val="both"/>
        <w:rPr>
          <w:szCs w:val="28"/>
          <w:lang w:val="vi-VN"/>
        </w:rPr>
      </w:pPr>
      <w:r w:rsidRPr="002B3DA7">
        <w:rPr>
          <w:szCs w:val="28"/>
          <w:lang w:val="vi-VN"/>
        </w:rPr>
        <w:t>V</w:t>
      </w:r>
      <w:r w:rsidRPr="002B3DA7">
        <w:rPr>
          <w:szCs w:val="28"/>
          <w:vertAlign w:val="subscript"/>
          <w:lang w:val="vi-VN"/>
        </w:rPr>
        <w:t>tổn thất</w:t>
      </w:r>
      <w:r w:rsidRPr="002B3DA7">
        <w:rPr>
          <w:szCs w:val="28"/>
          <w:lang w:val="vi-VN"/>
        </w:rPr>
        <w:t>: Tổng lượng nước bốc hơi và các hao hụt vật lý khác (</w:t>
      </w:r>
      <w:r w:rsidR="00B7191A" w:rsidRPr="002B3DA7">
        <w:rPr>
          <w:szCs w:val="28"/>
          <w:lang w:val="vi-VN"/>
        </w:rPr>
        <w:t>m</w:t>
      </w:r>
      <w:r w:rsidR="00B7191A" w:rsidRPr="002B3DA7">
        <w:rPr>
          <w:szCs w:val="28"/>
          <w:vertAlign w:val="superscript"/>
          <w:lang w:val="vi-VN"/>
        </w:rPr>
        <w:t>3</w:t>
      </w:r>
      <w:r w:rsidRPr="002B3DA7">
        <w:rPr>
          <w:szCs w:val="28"/>
          <w:lang w:val="vi-VN"/>
        </w:rPr>
        <w:t>).</w:t>
      </w:r>
    </w:p>
    <w:p w14:paraId="1DA9BB4C" w14:textId="3030D502"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Ràng buộc </w:t>
      </w:r>
      <w:r w:rsidR="00752844" w:rsidRPr="002B3DA7">
        <w:rPr>
          <w:szCs w:val="28"/>
          <w:lang w:val="vi-VN"/>
        </w:rPr>
        <w:t>mực nước</w:t>
      </w:r>
      <w:r w:rsidRPr="002B3DA7">
        <w:rPr>
          <w:szCs w:val="28"/>
          <w:lang w:val="vi-VN"/>
        </w:rPr>
        <w:t xml:space="preserve"> cuối chu kỳ tính toán (m). Ràng buộc này có thể đưa dưới dạng thể tích hồ cuối chu kỳ tính toán (</w:t>
      </w:r>
      <w:r w:rsidR="00B7191A" w:rsidRPr="002B3DA7">
        <w:rPr>
          <w:szCs w:val="28"/>
          <w:lang w:val="vi-VN"/>
        </w:rPr>
        <w:t>m</w:t>
      </w:r>
      <w:r w:rsidR="00B7191A" w:rsidRPr="002B3DA7">
        <w:rPr>
          <w:szCs w:val="28"/>
          <w:vertAlign w:val="superscript"/>
          <w:lang w:val="vi-VN"/>
        </w:rPr>
        <w:t>3</w:t>
      </w:r>
      <w:r w:rsidRPr="002B3DA7">
        <w:rPr>
          <w:szCs w:val="28"/>
          <w:lang w:val="vi-VN"/>
        </w:rPr>
        <w:t>);</w:t>
      </w:r>
    </w:p>
    <w:p w14:paraId="13831752" w14:textId="29C0E0BF"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lượng nước tối thiểu, tối đa trong hồ tại từng thời điểm tính toán (</w:t>
      </w:r>
      <w:r w:rsidR="007B4336" w:rsidRPr="002B3DA7">
        <w:rPr>
          <w:szCs w:val="28"/>
          <w:lang w:val="vi-VN"/>
        </w:rPr>
        <w:t>m</w:t>
      </w:r>
      <w:r w:rsidR="007B4336" w:rsidRPr="002B3DA7">
        <w:rPr>
          <w:szCs w:val="28"/>
          <w:vertAlign w:val="superscript"/>
          <w:lang w:val="vi-VN"/>
        </w:rPr>
        <w:t>3</w:t>
      </w:r>
      <w:r w:rsidRPr="002B3DA7">
        <w:rPr>
          <w:szCs w:val="28"/>
          <w:lang w:val="vi-VN"/>
        </w:rPr>
        <w:t xml:space="preserve">). Ràng buộc này có thể được thể hiện dưới dạng giới hạn </w:t>
      </w:r>
      <w:r w:rsidR="00752844" w:rsidRPr="002B3DA7">
        <w:rPr>
          <w:szCs w:val="28"/>
          <w:lang w:val="vi-VN"/>
        </w:rPr>
        <w:t>mực nước</w:t>
      </w:r>
      <w:r w:rsidRPr="002B3DA7">
        <w:rPr>
          <w:szCs w:val="28"/>
          <w:lang w:val="vi-VN"/>
        </w:rPr>
        <w:t xml:space="preserve"> hồ tối thiểu, tối đa trong hồ tại từng thời điểm tính toán (m);</w:t>
      </w:r>
    </w:p>
    <w:p w14:paraId="27226DEC" w14:textId="5C686A7E"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lượng nước xả xuống hạ lưu qua cửa xả tối thiểu, tối đa tại từng thời điểm tính toán (</w:t>
      </w:r>
      <w:r w:rsidR="00B7191A" w:rsidRPr="002B3DA7">
        <w:rPr>
          <w:szCs w:val="28"/>
          <w:lang w:val="vi-VN"/>
        </w:rPr>
        <w:t>m</w:t>
      </w:r>
      <w:r w:rsidR="00B7191A" w:rsidRPr="002B3DA7">
        <w:rPr>
          <w:szCs w:val="28"/>
          <w:vertAlign w:val="superscript"/>
          <w:lang w:val="vi-VN"/>
        </w:rPr>
        <w:t>3</w:t>
      </w:r>
      <w:r w:rsidRPr="002B3DA7">
        <w:rPr>
          <w:szCs w:val="28"/>
          <w:lang w:val="vi-VN"/>
        </w:rPr>
        <w:t>/s);</w:t>
      </w:r>
    </w:p>
    <w:p w14:paraId="6EDFB4FF" w14:textId="2CCA498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tổng lượng nước xả xuống hạ lưu (qua cửa xả và qua tuabin) tối thiểu, tối đa tại từng thời điểm tính toán (</w:t>
      </w:r>
      <w:r w:rsidR="00B7191A" w:rsidRPr="002B3DA7">
        <w:rPr>
          <w:szCs w:val="28"/>
          <w:lang w:val="vi-VN"/>
        </w:rPr>
        <w:t>m</w:t>
      </w:r>
      <w:r w:rsidR="00B7191A" w:rsidRPr="002B3DA7">
        <w:rPr>
          <w:szCs w:val="28"/>
          <w:vertAlign w:val="superscript"/>
          <w:lang w:val="vi-VN"/>
        </w:rPr>
        <w:t>3</w:t>
      </w:r>
      <w:r w:rsidRPr="002B3DA7">
        <w:rPr>
          <w:szCs w:val="28"/>
          <w:lang w:val="vi-VN"/>
        </w:rPr>
        <w:t>/s);</w:t>
      </w:r>
    </w:p>
    <w:p w14:paraId="172F98AB" w14:textId="2EE4C4FD"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Giới hạn </w:t>
      </w:r>
      <w:r w:rsidR="00752844" w:rsidRPr="002B3DA7">
        <w:rPr>
          <w:szCs w:val="28"/>
          <w:lang w:val="vi-VN"/>
        </w:rPr>
        <w:t>mực nước</w:t>
      </w:r>
      <w:r w:rsidRPr="002B3DA7">
        <w:rPr>
          <w:szCs w:val="28"/>
          <w:lang w:val="vi-VN"/>
        </w:rPr>
        <w:t xml:space="preserve"> thượng lưu tối thiểu, tối đa tại từng thời điểm tính toán (m);</w:t>
      </w:r>
    </w:p>
    <w:p w14:paraId="18009FAE" w14:textId="7D6C06DB"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Giới hạn </w:t>
      </w:r>
      <w:r w:rsidR="00752844" w:rsidRPr="002B3DA7">
        <w:rPr>
          <w:szCs w:val="28"/>
          <w:lang w:val="vi-VN"/>
        </w:rPr>
        <w:t>mực nước</w:t>
      </w:r>
      <w:r w:rsidRPr="002B3DA7">
        <w:rPr>
          <w:szCs w:val="28"/>
          <w:lang w:val="vi-VN"/>
        </w:rPr>
        <w:t xml:space="preserve"> hạ lưu tối thiểu, tối đa tại từng thời điểm tính toán (m).</w:t>
      </w:r>
    </w:p>
    <w:p w14:paraId="6AFA9B98" w14:textId="02172201" w:rsidR="006E206B" w:rsidRPr="002B3DA7" w:rsidRDefault="00CB0B28" w:rsidP="005C6CAB">
      <w:pPr>
        <w:widowControl w:val="0"/>
        <w:spacing w:before="60" w:after="60"/>
        <w:ind w:firstLine="567"/>
        <w:jc w:val="both"/>
        <w:rPr>
          <w:sz w:val="28"/>
          <w:szCs w:val="28"/>
          <w:lang w:val="vi-VN"/>
        </w:rPr>
      </w:pPr>
      <w:r w:rsidRPr="002B3DA7">
        <w:rPr>
          <w:sz w:val="28"/>
          <w:szCs w:val="28"/>
          <w:lang w:val="vi-VN"/>
        </w:rPr>
        <w:t>g</w:t>
      </w:r>
      <w:r w:rsidR="004F03F1" w:rsidRPr="002B3DA7">
        <w:rPr>
          <w:sz w:val="28"/>
          <w:szCs w:val="28"/>
          <w:lang w:val="vi-VN"/>
        </w:rPr>
        <w:t>)</w:t>
      </w:r>
      <w:r w:rsidR="006E206B" w:rsidRPr="002B3DA7">
        <w:rPr>
          <w:sz w:val="28"/>
          <w:szCs w:val="28"/>
          <w:lang w:val="vi-VN"/>
        </w:rPr>
        <w:t xml:space="preserve"> Ràng buộc về hệ thống cung cấp nhiên liệu </w:t>
      </w:r>
    </w:p>
    <w:p w14:paraId="2B2FF7B4" w14:textId="77777777" w:rsidR="006E206B" w:rsidRPr="002B3DA7" w:rsidRDefault="006E206B" w:rsidP="005C6CAB">
      <w:pPr>
        <w:widowControl w:val="0"/>
        <w:spacing w:before="60" w:after="60"/>
        <w:ind w:firstLine="567"/>
        <w:jc w:val="both"/>
        <w:rPr>
          <w:szCs w:val="28"/>
          <w:lang w:val="vi-VN"/>
        </w:rPr>
      </w:pPr>
      <w:r w:rsidRPr="002B3DA7">
        <w:rPr>
          <w:sz w:val="28"/>
          <w:szCs w:val="28"/>
          <w:lang w:val="vi-VN"/>
        </w:rPr>
        <w:t>Mỗi hệ thống cung cấp nhiên liệu phải đáp ứng các ràng buộc sau:</w:t>
      </w:r>
    </w:p>
    <w:p w14:paraId="6A3E7401" w14:textId="667E0CB3"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cung cấp nhiên liệu của toàn hệ thống cung cấp nhiên liệu và cho từng nhà máy trong hệ thống cung cấp nhiên liệu theo từng chu kỳ giao dịch (BTU/giờ hoặc tương đương);</w:t>
      </w:r>
    </w:p>
    <w:p w14:paraId="78F52C5E" w14:textId="40A6C87A"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Giới hạn cung cấp nhiên liệu của toàn hệ thống cung cấp nhiên liệu và cho </w:t>
      </w:r>
      <w:r w:rsidRPr="002B3DA7">
        <w:rPr>
          <w:szCs w:val="28"/>
          <w:lang w:val="vi-VN"/>
        </w:rPr>
        <w:lastRenderedPageBreak/>
        <w:t>từng nhà máy trong hệ thống cung cấp nhiên liệu tại từng chu kỳ thời gian (BTU/giờ hoặc tương đương). Chu kỳ thời gian có thể là 01 ngày, 01 tuần hoặc 01 tháng;</w:t>
      </w:r>
    </w:p>
    <w:p w14:paraId="70B40277" w14:textId="79872B6E"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trao đổi nhiên liệu của đường kết nối với hệ thống cung cấp nhiên liệu khác (BTU/giờ hoặc tương đương).</w:t>
      </w:r>
    </w:p>
    <w:p w14:paraId="44CF73DC" w14:textId="4C8035F0" w:rsidR="006E206B" w:rsidRPr="002B3DA7" w:rsidRDefault="00CB0B28" w:rsidP="005C6CAB">
      <w:pPr>
        <w:widowControl w:val="0"/>
        <w:spacing w:before="60" w:after="60"/>
        <w:ind w:firstLine="567"/>
        <w:jc w:val="both"/>
        <w:rPr>
          <w:szCs w:val="28"/>
          <w:lang w:val="vi-VN"/>
        </w:rPr>
      </w:pPr>
      <w:r w:rsidRPr="002B3DA7">
        <w:rPr>
          <w:sz w:val="28"/>
          <w:szCs w:val="28"/>
          <w:lang w:val="vi-VN"/>
        </w:rPr>
        <w:t>h</w:t>
      </w:r>
      <w:r w:rsidR="004F03F1" w:rsidRPr="002B3DA7">
        <w:rPr>
          <w:sz w:val="28"/>
          <w:szCs w:val="28"/>
          <w:lang w:val="vi-VN"/>
        </w:rPr>
        <w:t>)</w:t>
      </w:r>
      <w:r w:rsidR="006E206B" w:rsidRPr="002B3DA7">
        <w:rPr>
          <w:sz w:val="28"/>
          <w:szCs w:val="28"/>
          <w:lang w:val="vi-VN"/>
        </w:rPr>
        <w:t xml:space="preserve"> Ràng buộc về điện năng đảm bảo của các nhà máy thủy điện tại từng chu kỳ tính toán (kWh).</w:t>
      </w:r>
    </w:p>
    <w:p w14:paraId="659C96A9" w14:textId="6DA20D28" w:rsidR="006E206B" w:rsidRPr="002B3DA7" w:rsidRDefault="00CB0B28" w:rsidP="005C6CAB">
      <w:pPr>
        <w:widowControl w:val="0"/>
        <w:spacing w:before="60" w:after="60"/>
        <w:ind w:firstLine="567"/>
        <w:jc w:val="both"/>
        <w:rPr>
          <w:szCs w:val="28"/>
          <w:lang w:val="vi-VN"/>
        </w:rPr>
      </w:pPr>
      <w:r w:rsidRPr="002B3DA7">
        <w:rPr>
          <w:sz w:val="28"/>
          <w:szCs w:val="28"/>
          <w:lang w:val="vi-VN"/>
        </w:rPr>
        <w:t>i</w:t>
      </w:r>
      <w:r w:rsidR="004F03F1" w:rsidRPr="002B3DA7">
        <w:rPr>
          <w:sz w:val="28"/>
          <w:szCs w:val="28"/>
          <w:lang w:val="vi-VN"/>
        </w:rPr>
        <w:t>)</w:t>
      </w:r>
      <w:r w:rsidR="006E206B" w:rsidRPr="002B3DA7">
        <w:rPr>
          <w:sz w:val="28"/>
          <w:szCs w:val="28"/>
          <w:lang w:val="vi-VN"/>
        </w:rPr>
        <w:t xml:space="preserve"> Ràng buộc về đường dây liên kết </w:t>
      </w:r>
    </w:p>
    <w:p w14:paraId="434CC622" w14:textId="3E9CCEBE"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Giới hạn khả năng truyền tải tối đa từ nút đầu đến nút cuối tại từng thời điểm tính toán (MW); </w:t>
      </w:r>
    </w:p>
    <w:p w14:paraId="7359E00A" w14:textId="08E0E50C"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khả năng truyền tải tối đa từ nút cuối đến nút đầu tại từng thời điểm tính toán (MW);</w:t>
      </w:r>
    </w:p>
    <w:p w14:paraId="59F4C9BB" w14:textId="56465620"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công suất của một đường dây truyền tải là giá trị giới hạn nhiệt hoặc giá trị giới hạn ổn định tĩnh của đường dây tuỳ theo giá trị nào nhỏ hơn;</w:t>
      </w:r>
    </w:p>
    <w:p w14:paraId="1EEBEC91" w14:textId="21CE3372"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Khả năng truyền tải tối đa của đường dây liên kết là giá trị lớn nhất của tổng công suất các đường dây truyền tải cấu thành tương ứng khi một trong số các đường dây truyền tải này đạt mức giới hạn công suất.</w:t>
      </w:r>
    </w:p>
    <w:p w14:paraId="5BDF4426" w14:textId="7CDFA79F" w:rsidR="006E206B" w:rsidRPr="002B3DA7" w:rsidRDefault="00CB0B28" w:rsidP="005C6CAB">
      <w:pPr>
        <w:widowControl w:val="0"/>
        <w:spacing w:before="60" w:after="60"/>
        <w:ind w:firstLine="567"/>
        <w:jc w:val="both"/>
        <w:rPr>
          <w:sz w:val="28"/>
          <w:szCs w:val="28"/>
          <w:lang w:val="vi-VN"/>
        </w:rPr>
      </w:pPr>
      <w:r w:rsidRPr="002B3DA7">
        <w:rPr>
          <w:sz w:val="28"/>
          <w:szCs w:val="28"/>
          <w:lang w:val="vi-VN"/>
        </w:rPr>
        <w:t>k</w:t>
      </w:r>
      <w:r w:rsidR="004F03F1" w:rsidRPr="002B3DA7">
        <w:rPr>
          <w:sz w:val="28"/>
          <w:szCs w:val="28"/>
          <w:lang w:val="vi-VN"/>
        </w:rPr>
        <w:t>)</w:t>
      </w:r>
      <w:r w:rsidR="006E206B" w:rsidRPr="002B3DA7">
        <w:rPr>
          <w:sz w:val="28"/>
          <w:szCs w:val="28"/>
          <w:lang w:val="vi-VN"/>
        </w:rPr>
        <w:t xml:space="preserve"> Ràng buộc về công suất đáp ứng các dịch vụ phụ trợ </w:t>
      </w:r>
    </w:p>
    <w:p w14:paraId="1F465EF7" w14:textId="271E4E30"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Tổng công suất dự phòng quay do các tổ máy cung cấp phải lớn hơn hoặc bằng yêu cầu tổng công suất dự phòng quay của toàn hệ thống hoặc tại nút quy định;</w:t>
      </w:r>
    </w:p>
    <w:p w14:paraId="69B5F88E" w14:textId="6AFAE8FB"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Tổng công suất dành cho điều tần do các tổ máy cung cấp phải lớn hơn hoặc bằng yêu cầu tổng công suất dành cho điều tần của toàn hệ thống.</w:t>
      </w:r>
    </w:p>
    <w:p w14:paraId="050D3CBA" w14:textId="038135C4" w:rsidR="006E206B" w:rsidRPr="002B3DA7" w:rsidRDefault="006E206B">
      <w:pPr>
        <w:pStyle w:val="Heading4"/>
        <w:spacing w:before="60" w:after="60" w:line="240" w:lineRule="auto"/>
        <w:ind w:left="0" w:firstLine="567"/>
        <w:rPr>
          <w:lang w:val="vi-VN"/>
        </w:rPr>
      </w:pPr>
      <w:r w:rsidRPr="002B3DA7">
        <w:rPr>
          <w:rFonts w:ascii="Times New Roman" w:hAnsi="Times New Roman"/>
          <w:lang w:val="vi-VN"/>
        </w:rPr>
        <w:t>Mô hình hệ thống điện trong Mô hình mô phỏng thị trường điện</w:t>
      </w:r>
    </w:p>
    <w:p w14:paraId="67DF5694" w14:textId="77777777" w:rsidR="006E206B" w:rsidRPr="002B3DA7" w:rsidRDefault="006E206B" w:rsidP="005C6CAB">
      <w:pPr>
        <w:widowControl w:val="0"/>
        <w:spacing w:before="60" w:after="60"/>
        <w:ind w:firstLine="567"/>
        <w:jc w:val="both"/>
        <w:rPr>
          <w:szCs w:val="28"/>
          <w:lang w:val="vi-VN"/>
        </w:rPr>
      </w:pPr>
      <w:r w:rsidRPr="002B3DA7">
        <w:rPr>
          <w:sz w:val="28"/>
          <w:szCs w:val="28"/>
          <w:lang w:val="vi-VN"/>
        </w:rPr>
        <w:t>Mô hình mô phỏng thị trường điện phải mô phỏng được hệ thống điện tối thiểu với các yếu tố sau đây:</w:t>
      </w:r>
    </w:p>
    <w:p w14:paraId="7E094FA4" w14:textId="7C645D6E" w:rsidR="006E206B" w:rsidRPr="002B3DA7" w:rsidRDefault="003226EE" w:rsidP="005C6CAB">
      <w:pPr>
        <w:widowControl w:val="0"/>
        <w:spacing w:before="60" w:after="60"/>
        <w:ind w:firstLine="567"/>
        <w:jc w:val="both"/>
        <w:rPr>
          <w:szCs w:val="28"/>
        </w:rPr>
      </w:pPr>
      <w:r w:rsidRPr="002B3DA7">
        <w:rPr>
          <w:sz w:val="28"/>
          <w:szCs w:val="28"/>
        </w:rPr>
        <w:t>a)</w:t>
      </w:r>
      <w:r w:rsidR="006E206B" w:rsidRPr="002B3DA7">
        <w:rPr>
          <w:sz w:val="28"/>
          <w:szCs w:val="28"/>
        </w:rPr>
        <w:t xml:space="preserve"> Mô phỏng các vùng trong hệ thống điện</w:t>
      </w:r>
      <w:r w:rsidR="0035791C">
        <w:rPr>
          <w:sz w:val="28"/>
          <w:szCs w:val="28"/>
        </w:rPr>
        <w:t>:</w:t>
      </w:r>
    </w:p>
    <w:p w14:paraId="46414BA7" w14:textId="72A7E993"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Chương trình mô phỏng hệ thống điện thành những vùng đặc trưng bởi từng nút liên kết với nhau bằng các đường dây truyền tải. Số nút tối thiểu được mô phỏng là 03 (ba) nút và phải có khả năng mở rộng khi cần thiết;</w:t>
      </w:r>
    </w:p>
    <w:p w14:paraId="52000FEC" w14:textId="2EB8B30D"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Mỗi nút có một phụ tải đặc trưng và mô tả các nhà máy điện, tổ máy điện kết nối vào nút đó.</w:t>
      </w:r>
    </w:p>
    <w:p w14:paraId="676FAACC" w14:textId="31612FE3" w:rsidR="006E206B" w:rsidRPr="0035791C" w:rsidRDefault="003226EE" w:rsidP="005C6CAB">
      <w:pPr>
        <w:widowControl w:val="0"/>
        <w:spacing w:before="60" w:after="60"/>
        <w:ind w:firstLine="567"/>
        <w:jc w:val="both"/>
        <w:rPr>
          <w:szCs w:val="28"/>
        </w:rPr>
      </w:pPr>
      <w:r w:rsidRPr="002B3DA7">
        <w:rPr>
          <w:sz w:val="28"/>
          <w:szCs w:val="28"/>
          <w:lang w:val="vi-VN"/>
        </w:rPr>
        <w:t>b)</w:t>
      </w:r>
      <w:r w:rsidR="006E206B" w:rsidRPr="002B3DA7">
        <w:rPr>
          <w:sz w:val="28"/>
          <w:szCs w:val="28"/>
          <w:lang w:val="vi-VN"/>
        </w:rPr>
        <w:t xml:space="preserve"> Mô phỏng phụ tải hệ thống điện</w:t>
      </w:r>
      <w:r w:rsidR="0035791C">
        <w:rPr>
          <w:sz w:val="28"/>
          <w:szCs w:val="28"/>
        </w:rPr>
        <w:t>:</w:t>
      </w:r>
    </w:p>
    <w:p w14:paraId="41F83AB0" w14:textId="77777777" w:rsidR="006E206B" w:rsidRPr="002B3DA7" w:rsidRDefault="006E206B" w:rsidP="005C6CAB">
      <w:pPr>
        <w:widowControl w:val="0"/>
        <w:spacing w:before="60" w:after="60"/>
        <w:ind w:firstLine="567"/>
        <w:jc w:val="both"/>
        <w:rPr>
          <w:szCs w:val="28"/>
          <w:lang w:val="vi-VN"/>
        </w:rPr>
      </w:pPr>
      <w:r w:rsidRPr="002B3DA7">
        <w:rPr>
          <w:sz w:val="28"/>
          <w:szCs w:val="28"/>
          <w:lang w:val="vi-VN"/>
        </w:rPr>
        <w:t>Phụ tải điện đặc trưng cho nhu cầu sử dụng điện tại mỗi nút được dự báo theo từng 30 phút hoặc 60 phút của chu kỳ tính toán (MW).</w:t>
      </w:r>
    </w:p>
    <w:p w14:paraId="6AF03EF6" w14:textId="7876D2BB" w:rsidR="006E206B" w:rsidRPr="0035791C" w:rsidRDefault="003226EE" w:rsidP="005C6CAB">
      <w:pPr>
        <w:widowControl w:val="0"/>
        <w:spacing w:before="60" w:after="60"/>
        <w:ind w:firstLine="567"/>
        <w:jc w:val="both"/>
        <w:rPr>
          <w:szCs w:val="28"/>
        </w:rPr>
      </w:pPr>
      <w:r w:rsidRPr="002B3DA7">
        <w:rPr>
          <w:sz w:val="28"/>
          <w:szCs w:val="28"/>
          <w:lang w:val="vi-VN"/>
        </w:rPr>
        <w:t>c)</w:t>
      </w:r>
      <w:r w:rsidR="006E206B" w:rsidRPr="002B3DA7">
        <w:rPr>
          <w:sz w:val="28"/>
          <w:szCs w:val="28"/>
          <w:lang w:val="vi-VN"/>
        </w:rPr>
        <w:t xml:space="preserve"> Mô phỏng tổ máy nhiệt điện</w:t>
      </w:r>
      <w:r w:rsidR="0035791C">
        <w:rPr>
          <w:sz w:val="28"/>
          <w:szCs w:val="28"/>
        </w:rPr>
        <w:t>:</w:t>
      </w:r>
    </w:p>
    <w:p w14:paraId="1DAC5915" w14:textId="662694D3"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Vị trí đặt (thuộc nút nào trong mô phỏng các vùng trong hệ thống điện);</w:t>
      </w:r>
    </w:p>
    <w:p w14:paraId="77E23BE3" w14:textId="39C6488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Công suất hữu công định mức (MW);</w:t>
      </w:r>
    </w:p>
    <w:p w14:paraId="3D207BAF" w14:textId="59AD104B"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Thời gian khởi động ứng với tối thiểu ba trạng thái nóng, ấm và lạnh (phút);</w:t>
      </w:r>
    </w:p>
    <w:p w14:paraId="60491A48" w14:textId="273D2467" w:rsidR="006E206B" w:rsidRPr="002B3DA7" w:rsidRDefault="003226EE"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w:t>
      </w:r>
      <w:r w:rsidR="006E206B" w:rsidRPr="002B3DA7">
        <w:rPr>
          <w:szCs w:val="28"/>
          <w:lang w:val="vi-VN"/>
        </w:rPr>
        <w:t>rạng thái tổ máy: Mỗi tổ máy có thể được mô phỏng tại một trong các trạng thái sau: Tổ máy có thể phát công suất;</w:t>
      </w:r>
      <w:r w:rsidRPr="002B3DA7">
        <w:rPr>
          <w:szCs w:val="28"/>
          <w:lang w:val="vi-VN"/>
        </w:rPr>
        <w:t xml:space="preserve"> </w:t>
      </w:r>
      <w:r w:rsidR="006E206B" w:rsidRPr="002B3DA7">
        <w:rPr>
          <w:szCs w:val="28"/>
          <w:lang w:val="vi-VN"/>
        </w:rPr>
        <w:t xml:space="preserve">Tổ máy không thể phát công suất; </w:t>
      </w:r>
      <w:r w:rsidRPr="002B3DA7">
        <w:rPr>
          <w:szCs w:val="28"/>
          <w:lang w:val="vi-VN"/>
        </w:rPr>
        <w:t xml:space="preserve"> </w:t>
      </w:r>
      <w:r w:rsidR="006E206B" w:rsidRPr="002B3DA7">
        <w:rPr>
          <w:szCs w:val="28"/>
          <w:lang w:val="vi-VN"/>
        </w:rPr>
        <w:t xml:space="preserve">Tổ máy bắt buộc phải nối lưới và công suất phát phải lớn hơn hoặc bằng công suất </w:t>
      </w:r>
      <w:r w:rsidR="006E206B" w:rsidRPr="002B3DA7">
        <w:rPr>
          <w:szCs w:val="28"/>
          <w:lang w:val="vi-VN"/>
        </w:rPr>
        <w:lastRenderedPageBreak/>
        <w:t>tối thiểu;</w:t>
      </w:r>
      <w:r w:rsidRPr="002B3DA7">
        <w:rPr>
          <w:szCs w:val="28"/>
          <w:lang w:val="vi-VN"/>
        </w:rPr>
        <w:t xml:space="preserve"> </w:t>
      </w:r>
      <w:r w:rsidR="006E206B" w:rsidRPr="002B3DA7">
        <w:rPr>
          <w:szCs w:val="28"/>
          <w:lang w:val="vi-VN"/>
        </w:rPr>
        <w:t>Tổ máy được huy động nhưng có giới hạn về sản lượng trong một khoảng thời gian nhất định;</w:t>
      </w:r>
      <w:r w:rsidRPr="002B3DA7">
        <w:rPr>
          <w:szCs w:val="28"/>
          <w:lang w:val="vi-VN"/>
        </w:rPr>
        <w:t xml:space="preserve"> </w:t>
      </w:r>
      <w:r w:rsidR="006E206B" w:rsidRPr="002B3DA7">
        <w:rPr>
          <w:szCs w:val="28"/>
          <w:lang w:val="vi-VN"/>
        </w:rPr>
        <w:t>Tổ máy bắt buộc phải nối lưới và phát công suất theo biểu đồ cho trước.</w:t>
      </w:r>
    </w:p>
    <w:p w14:paraId="6F823683" w14:textId="3BAD515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Suất hao nhiệt (BTU/kWh hoặc kCal/kWh) và nguồn nhiên liệu sử dụng (chỉ rõ tên hệ thống cung cấp nhiên liệu);</w:t>
      </w:r>
    </w:p>
    <w:p w14:paraId="7172312E" w14:textId="3461FC60"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Xác suất ngừng máy sự cố (%);</w:t>
      </w:r>
    </w:p>
    <w:p w14:paraId="44D599A3" w14:textId="5CA42EAA"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Chi phí biến đổi của tổ máy được xác định theo quy định tại </w:t>
      </w:r>
      <w:r w:rsidR="006315BF" w:rsidRPr="002B3DA7">
        <w:rPr>
          <w:szCs w:val="28"/>
          <w:lang w:val="vi-VN"/>
        </w:rPr>
        <w:t>k</w:t>
      </w:r>
      <w:r w:rsidRPr="002B3DA7">
        <w:rPr>
          <w:szCs w:val="28"/>
          <w:lang w:val="vi-VN"/>
        </w:rPr>
        <w:t>hoản 3 Điều 1</w:t>
      </w:r>
      <w:r w:rsidR="006114D6" w:rsidRPr="002B3DA7">
        <w:rPr>
          <w:szCs w:val="28"/>
          <w:lang w:val="vi-VN"/>
        </w:rPr>
        <w:t>9</w:t>
      </w:r>
      <w:r w:rsidRPr="002B3DA7">
        <w:rPr>
          <w:szCs w:val="28"/>
          <w:lang w:val="vi-VN"/>
        </w:rPr>
        <w:t xml:space="preserve"> Thông tư này;</w:t>
      </w:r>
    </w:p>
    <w:p w14:paraId="5173D9A8" w14:textId="5D3C83A8"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Chi phí khởi động của tổ máy (tương ứng với các trạng thái khởi động nóng, ấm, lạnh) (đồng/lần). </w:t>
      </w:r>
    </w:p>
    <w:p w14:paraId="6471DAE5" w14:textId="017F43C7" w:rsidR="006E206B" w:rsidRPr="0035791C" w:rsidRDefault="00365AB7" w:rsidP="005C6CAB">
      <w:pPr>
        <w:widowControl w:val="0"/>
        <w:spacing w:before="60" w:after="60"/>
        <w:ind w:firstLine="567"/>
        <w:jc w:val="both"/>
        <w:rPr>
          <w:szCs w:val="28"/>
        </w:rPr>
      </w:pPr>
      <w:r w:rsidRPr="002B3DA7">
        <w:rPr>
          <w:sz w:val="28"/>
          <w:szCs w:val="28"/>
          <w:lang w:val="vi-VN"/>
        </w:rPr>
        <w:t>d)</w:t>
      </w:r>
      <w:r w:rsidR="006E206B" w:rsidRPr="002B3DA7">
        <w:rPr>
          <w:sz w:val="28"/>
          <w:szCs w:val="28"/>
          <w:lang w:val="vi-VN"/>
        </w:rPr>
        <w:t xml:space="preserve"> Mô phỏng tổ máy </w:t>
      </w:r>
      <w:r w:rsidR="007B19C9">
        <w:rPr>
          <w:sz w:val="28"/>
          <w:szCs w:val="28"/>
          <w:lang w:val="vi-VN"/>
        </w:rPr>
        <w:t>thủy</w:t>
      </w:r>
      <w:r w:rsidR="006E206B" w:rsidRPr="002B3DA7">
        <w:rPr>
          <w:sz w:val="28"/>
          <w:szCs w:val="28"/>
          <w:lang w:val="vi-VN"/>
        </w:rPr>
        <w:t xml:space="preserve"> điện</w:t>
      </w:r>
      <w:r w:rsidR="0035791C">
        <w:rPr>
          <w:sz w:val="28"/>
          <w:szCs w:val="28"/>
        </w:rPr>
        <w:t>:</w:t>
      </w:r>
    </w:p>
    <w:p w14:paraId="7EE76D5C" w14:textId="3587B8B9"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Vị trí đặt (thuộc nút nào trong mô phỏng các vùng trong hệ thống điện) và các đặc tính </w:t>
      </w:r>
      <w:r w:rsidR="007B19C9">
        <w:rPr>
          <w:szCs w:val="28"/>
          <w:lang w:val="vi-VN"/>
        </w:rPr>
        <w:t>thủy</w:t>
      </w:r>
      <w:r w:rsidRPr="002B3DA7">
        <w:rPr>
          <w:szCs w:val="28"/>
          <w:lang w:val="vi-VN"/>
        </w:rPr>
        <w:t xml:space="preserve"> văn tương ứng của lưu vực sông, hồ, đập </w:t>
      </w:r>
      <w:r w:rsidR="007B19C9">
        <w:rPr>
          <w:szCs w:val="28"/>
          <w:lang w:val="vi-VN"/>
        </w:rPr>
        <w:t>thủy</w:t>
      </w:r>
      <w:r w:rsidRPr="002B3DA7">
        <w:rPr>
          <w:szCs w:val="28"/>
          <w:lang w:val="vi-VN"/>
        </w:rPr>
        <w:t xml:space="preserve"> điện được quy định tại </w:t>
      </w:r>
      <w:r w:rsidR="00294E23" w:rsidRPr="002B3DA7">
        <w:rPr>
          <w:szCs w:val="28"/>
          <w:lang w:val="vi-VN"/>
        </w:rPr>
        <w:t xml:space="preserve">khoản </w:t>
      </w:r>
      <w:r w:rsidRPr="002B3DA7">
        <w:rPr>
          <w:szCs w:val="28"/>
          <w:lang w:val="vi-VN"/>
        </w:rPr>
        <w:t>5 Điều này;</w:t>
      </w:r>
    </w:p>
    <w:p w14:paraId="0F5B7163" w14:textId="54D96DF1"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Công suất hữu công định mức (MW);</w:t>
      </w:r>
    </w:p>
    <w:p w14:paraId="4219AC52" w14:textId="06A8E121"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Quan hệ giữa cột áp và công suất hữu công khả dụng;</w:t>
      </w:r>
    </w:p>
    <w:p w14:paraId="6DF498F5" w14:textId="23B642F0"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Thời gian khởi động (phút);</w:t>
      </w:r>
    </w:p>
    <w:p w14:paraId="063B0697" w14:textId="19EC9816"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Trạng thái tổ máy: </w:t>
      </w:r>
      <w:r w:rsidR="00BB20CD">
        <w:rPr>
          <w:szCs w:val="28"/>
        </w:rPr>
        <w:t>m</w:t>
      </w:r>
      <w:r w:rsidRPr="002B3DA7">
        <w:rPr>
          <w:szCs w:val="28"/>
          <w:lang w:val="vi-VN"/>
        </w:rPr>
        <w:t xml:space="preserve">ỗi tổ máy có thể được mô phỏng tại một trong các trạng thái sau: </w:t>
      </w:r>
      <w:r w:rsidR="00BB20CD">
        <w:rPr>
          <w:szCs w:val="28"/>
        </w:rPr>
        <w:t>t</w:t>
      </w:r>
      <w:r w:rsidRPr="002B3DA7">
        <w:rPr>
          <w:szCs w:val="28"/>
          <w:lang w:val="vi-VN"/>
        </w:rPr>
        <w:t>ổ máy có thể phát công suất;</w:t>
      </w:r>
      <w:r w:rsidR="003226EE" w:rsidRPr="002B3DA7">
        <w:rPr>
          <w:szCs w:val="28"/>
          <w:lang w:val="vi-VN"/>
        </w:rPr>
        <w:t xml:space="preserve"> </w:t>
      </w:r>
      <w:r w:rsidR="00BB20CD">
        <w:rPr>
          <w:szCs w:val="28"/>
        </w:rPr>
        <w:t>t</w:t>
      </w:r>
      <w:r w:rsidRPr="002B3DA7">
        <w:rPr>
          <w:szCs w:val="28"/>
          <w:lang w:val="vi-VN"/>
        </w:rPr>
        <w:t>ổ máy không thể phát công suất;</w:t>
      </w:r>
      <w:r w:rsidR="003226EE" w:rsidRPr="002B3DA7">
        <w:rPr>
          <w:szCs w:val="28"/>
          <w:lang w:val="vi-VN"/>
        </w:rPr>
        <w:t xml:space="preserve"> </w:t>
      </w:r>
      <w:r w:rsidR="00BB20CD">
        <w:rPr>
          <w:szCs w:val="28"/>
        </w:rPr>
        <w:t>t</w:t>
      </w:r>
      <w:r w:rsidRPr="002B3DA7">
        <w:rPr>
          <w:szCs w:val="28"/>
          <w:lang w:val="vi-VN"/>
        </w:rPr>
        <w:t>ổ máy bắt buộc phải nối lưới và công suất phát phải lớn hơn hoặc bằng công suất tối thiểu;</w:t>
      </w:r>
      <w:r w:rsidR="003226EE" w:rsidRPr="002B3DA7">
        <w:rPr>
          <w:szCs w:val="28"/>
          <w:lang w:val="vi-VN"/>
        </w:rPr>
        <w:t xml:space="preserve"> </w:t>
      </w:r>
      <w:r w:rsidR="00BB20CD">
        <w:rPr>
          <w:szCs w:val="28"/>
        </w:rPr>
        <w:t>t</w:t>
      </w:r>
      <w:r w:rsidRPr="002B3DA7">
        <w:rPr>
          <w:szCs w:val="28"/>
          <w:lang w:val="vi-VN"/>
        </w:rPr>
        <w:t>ổ máy bắt buộc phải nối lưới và phát công suất theo biểu đồ cho trước.</w:t>
      </w:r>
    </w:p>
    <w:p w14:paraId="21787898" w14:textId="67738D24"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Hệ số phát điện (MW/(</w:t>
      </w:r>
      <w:r w:rsidR="00B7191A" w:rsidRPr="002B3DA7">
        <w:rPr>
          <w:szCs w:val="28"/>
        </w:rPr>
        <w:t>m</w:t>
      </w:r>
      <w:r w:rsidR="00B7191A" w:rsidRPr="002B3DA7">
        <w:rPr>
          <w:szCs w:val="28"/>
          <w:vertAlign w:val="superscript"/>
        </w:rPr>
        <w:t>3</w:t>
      </w:r>
      <w:r w:rsidRPr="002B3DA7">
        <w:rPr>
          <w:szCs w:val="28"/>
          <w:lang w:val="vi-VN"/>
        </w:rPr>
        <w:t>/s));</w:t>
      </w:r>
    </w:p>
    <w:p w14:paraId="25B7195D" w14:textId="36889222"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Xác suất ngừng máy sự cố (%);</w:t>
      </w:r>
    </w:p>
    <w:p w14:paraId="7C54DCD3" w14:textId="5E476C1A"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Quan hệ lưu lượng chạy máy với công suất tại các cột áp khác nhau cho tất cả các tổ máy và với riêng từng tổ máy;</w:t>
      </w:r>
    </w:p>
    <w:p w14:paraId="5EA874E6" w14:textId="0A57D5E1" w:rsidR="006E206B" w:rsidRPr="0035791C" w:rsidRDefault="00365AB7" w:rsidP="005C6CAB">
      <w:pPr>
        <w:widowControl w:val="0"/>
        <w:spacing w:before="60" w:after="60"/>
        <w:ind w:firstLine="567"/>
        <w:jc w:val="both"/>
        <w:rPr>
          <w:szCs w:val="28"/>
        </w:rPr>
      </w:pPr>
      <w:r w:rsidRPr="002B3DA7">
        <w:rPr>
          <w:sz w:val="28"/>
          <w:szCs w:val="28"/>
          <w:lang w:val="vi-VN"/>
        </w:rPr>
        <w:t>đ)</w:t>
      </w:r>
      <w:r w:rsidR="006E206B" w:rsidRPr="002B3DA7">
        <w:rPr>
          <w:sz w:val="28"/>
          <w:szCs w:val="28"/>
          <w:lang w:val="vi-VN"/>
        </w:rPr>
        <w:t xml:space="preserve"> Mô phỏng </w:t>
      </w:r>
      <w:r w:rsidR="007B19C9">
        <w:rPr>
          <w:sz w:val="28"/>
          <w:szCs w:val="28"/>
          <w:lang w:val="vi-VN"/>
        </w:rPr>
        <w:t>thủy</w:t>
      </w:r>
      <w:r w:rsidR="006E206B" w:rsidRPr="002B3DA7">
        <w:rPr>
          <w:sz w:val="28"/>
          <w:szCs w:val="28"/>
          <w:lang w:val="vi-VN"/>
        </w:rPr>
        <w:t xml:space="preserve"> văn, hồ chứa và dòng chảy</w:t>
      </w:r>
      <w:r w:rsidR="0035791C">
        <w:rPr>
          <w:sz w:val="28"/>
          <w:szCs w:val="28"/>
        </w:rPr>
        <w:t>:</w:t>
      </w:r>
    </w:p>
    <w:p w14:paraId="7F998B45" w14:textId="4AD8AF82"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Lưu lượng nước về hồ </w:t>
      </w:r>
      <w:r w:rsidR="007B19C9">
        <w:rPr>
          <w:szCs w:val="28"/>
          <w:lang w:val="vi-VN"/>
        </w:rPr>
        <w:t>thủy</w:t>
      </w:r>
      <w:r w:rsidRPr="002B3DA7">
        <w:rPr>
          <w:szCs w:val="28"/>
          <w:lang w:val="vi-VN"/>
        </w:rPr>
        <w:t xml:space="preserve"> điện tại từng giờ trong chu kỳ tính toán (</w:t>
      </w:r>
      <w:r w:rsidR="00B7191A" w:rsidRPr="002B3DA7">
        <w:rPr>
          <w:szCs w:val="28"/>
          <w:lang w:val="vi-VN"/>
        </w:rPr>
        <w:t>m</w:t>
      </w:r>
      <w:r w:rsidR="00B7191A" w:rsidRPr="002B3DA7">
        <w:rPr>
          <w:szCs w:val="28"/>
          <w:vertAlign w:val="superscript"/>
          <w:lang w:val="vi-VN"/>
        </w:rPr>
        <w:t>3</w:t>
      </w:r>
      <w:r w:rsidRPr="002B3DA7">
        <w:rPr>
          <w:szCs w:val="28"/>
          <w:lang w:val="vi-VN"/>
        </w:rPr>
        <w:t>/s);</w:t>
      </w:r>
    </w:p>
    <w:p w14:paraId="4080CF9A" w14:textId="6D004BCA" w:rsidR="006E206B" w:rsidRPr="002B3DA7" w:rsidRDefault="00752844"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Mực nước</w:t>
      </w:r>
      <w:r w:rsidR="006E206B" w:rsidRPr="002B3DA7">
        <w:rPr>
          <w:szCs w:val="28"/>
          <w:lang w:val="vi-VN"/>
        </w:rPr>
        <w:t xml:space="preserve"> dâng bình thường (m);</w:t>
      </w:r>
    </w:p>
    <w:p w14:paraId="28A91266" w14:textId="75EA31A4" w:rsidR="006E206B" w:rsidRPr="002B3DA7" w:rsidRDefault="00752844"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Mực nước</w:t>
      </w:r>
      <w:r w:rsidR="006E206B" w:rsidRPr="002B3DA7">
        <w:rPr>
          <w:szCs w:val="28"/>
          <w:lang w:val="vi-VN"/>
        </w:rPr>
        <w:t xml:space="preserve"> chết (m);</w:t>
      </w:r>
    </w:p>
    <w:p w14:paraId="7933A985" w14:textId="3B28474C" w:rsidR="006E206B" w:rsidRPr="002B3DA7" w:rsidRDefault="00752844"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Mực nước</w:t>
      </w:r>
      <w:r w:rsidR="006E206B" w:rsidRPr="002B3DA7">
        <w:rPr>
          <w:szCs w:val="28"/>
          <w:lang w:val="vi-VN"/>
        </w:rPr>
        <w:t xml:space="preserve"> đầu chu kỳ tính toán (m);</w:t>
      </w:r>
    </w:p>
    <w:p w14:paraId="4DFB44AF" w14:textId="670FE7E8"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Hệ số bốc hơi (</w:t>
      </w:r>
      <w:r w:rsidR="00B7191A" w:rsidRPr="002B3DA7">
        <w:rPr>
          <w:szCs w:val="28"/>
        </w:rPr>
        <w:t>m</w:t>
      </w:r>
      <w:r w:rsidR="00B7191A" w:rsidRPr="002B3DA7">
        <w:rPr>
          <w:szCs w:val="28"/>
          <w:vertAlign w:val="superscript"/>
        </w:rPr>
        <w:t>3</w:t>
      </w:r>
      <w:r w:rsidRPr="002B3DA7">
        <w:rPr>
          <w:szCs w:val="28"/>
          <w:lang w:val="vi-VN"/>
        </w:rPr>
        <w:t>/s);</w:t>
      </w:r>
    </w:p>
    <w:p w14:paraId="3B86C0AC" w14:textId="13390966"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Cấu hình dòng chảy của các nhà máy thủy điện trên cùng một hệ thống sông: Thể hiện sự liên kết giữa các hồ và các đặc tính dòng chảy giữa các hồ; cũng như các ảnh hưởng của sự liên kết, đặc tính này đến khả năng phát điện và lượng nước trong hồ của các nhà máy </w:t>
      </w:r>
      <w:r w:rsidR="007B19C9">
        <w:rPr>
          <w:szCs w:val="28"/>
          <w:lang w:val="vi-VN"/>
        </w:rPr>
        <w:t>thủy</w:t>
      </w:r>
      <w:r w:rsidRPr="002B3DA7">
        <w:rPr>
          <w:szCs w:val="28"/>
          <w:lang w:val="vi-VN"/>
        </w:rPr>
        <w:t xml:space="preserve"> điện trên những dòng chảy đó;</w:t>
      </w:r>
    </w:p>
    <w:p w14:paraId="3B9A4AD2" w14:textId="0FABBD8D"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Các yêu cầu về lượng nước phải đưa xuống hạ lưu (để phục vụ cho giao thông thủy, tưới tiêu và các yêu cầu khác nếu có) qua cửa xả và/hoặc qua tuabin;</w:t>
      </w:r>
    </w:p>
    <w:p w14:paraId="293526F1" w14:textId="0831B849"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Quan hệ giữa thể tích hồ và hệ số phát điện của nhà máy, tổ máy </w:t>
      </w:r>
      <w:r w:rsidR="007B19C9">
        <w:rPr>
          <w:szCs w:val="28"/>
          <w:lang w:val="vi-VN"/>
        </w:rPr>
        <w:t>thủy</w:t>
      </w:r>
      <w:r w:rsidRPr="002B3DA7">
        <w:rPr>
          <w:szCs w:val="28"/>
          <w:lang w:val="vi-VN"/>
        </w:rPr>
        <w:t xml:space="preserve"> điện tương ứng;</w:t>
      </w:r>
    </w:p>
    <w:p w14:paraId="7723BE6B" w14:textId="62246890"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Quan hệ giữa thể tích hồ và </w:t>
      </w:r>
      <w:r w:rsidR="00752844" w:rsidRPr="002B3DA7">
        <w:rPr>
          <w:szCs w:val="28"/>
          <w:lang w:val="vi-VN"/>
        </w:rPr>
        <w:t>mực nước</w:t>
      </w:r>
      <w:r w:rsidRPr="002B3DA7">
        <w:rPr>
          <w:szCs w:val="28"/>
          <w:lang w:val="vi-VN"/>
        </w:rPr>
        <w:t xml:space="preserve"> thượng lưu nhà máy </w:t>
      </w:r>
      <w:r w:rsidR="007B19C9">
        <w:rPr>
          <w:szCs w:val="28"/>
          <w:lang w:val="vi-VN"/>
        </w:rPr>
        <w:t>thủy</w:t>
      </w:r>
      <w:r w:rsidRPr="002B3DA7">
        <w:rPr>
          <w:szCs w:val="28"/>
          <w:lang w:val="vi-VN"/>
        </w:rPr>
        <w:t xml:space="preserve"> điện tương ứng;</w:t>
      </w:r>
    </w:p>
    <w:p w14:paraId="314D0B07" w14:textId="1E8A96B3"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Quan hệ giữa </w:t>
      </w:r>
      <w:r w:rsidR="00752844" w:rsidRPr="002B3DA7">
        <w:rPr>
          <w:szCs w:val="28"/>
          <w:lang w:val="vi-VN"/>
        </w:rPr>
        <w:t>mực nước</w:t>
      </w:r>
      <w:r w:rsidRPr="002B3DA7">
        <w:rPr>
          <w:szCs w:val="28"/>
          <w:lang w:val="vi-VN"/>
        </w:rPr>
        <w:t xml:space="preserve"> hạ lưu và lưu lượng chạy máy của nhà máy </w:t>
      </w:r>
      <w:r w:rsidR="007B19C9">
        <w:rPr>
          <w:szCs w:val="28"/>
          <w:lang w:val="vi-VN"/>
        </w:rPr>
        <w:t>thủy</w:t>
      </w:r>
      <w:r w:rsidRPr="002B3DA7">
        <w:rPr>
          <w:szCs w:val="28"/>
          <w:lang w:val="vi-VN"/>
        </w:rPr>
        <w:t xml:space="preserve"> điện tương ứng.</w:t>
      </w:r>
    </w:p>
    <w:p w14:paraId="73ACE4A1" w14:textId="0FD42FC5" w:rsidR="006E206B" w:rsidRPr="002B3DA7" w:rsidRDefault="00365AB7" w:rsidP="005C6CAB">
      <w:pPr>
        <w:widowControl w:val="0"/>
        <w:spacing w:before="60" w:after="60"/>
        <w:ind w:firstLine="567"/>
        <w:jc w:val="both"/>
        <w:rPr>
          <w:szCs w:val="28"/>
          <w:lang w:val="vi-VN"/>
        </w:rPr>
      </w:pPr>
      <w:r w:rsidRPr="002B3DA7">
        <w:rPr>
          <w:sz w:val="28"/>
          <w:szCs w:val="28"/>
          <w:lang w:val="vi-VN"/>
        </w:rPr>
        <w:t>e)</w:t>
      </w:r>
      <w:r w:rsidR="006E206B" w:rsidRPr="002B3DA7">
        <w:rPr>
          <w:sz w:val="28"/>
          <w:szCs w:val="28"/>
          <w:lang w:val="vi-VN"/>
        </w:rPr>
        <w:t xml:space="preserve"> Mô phỏng đường dây liên kết</w:t>
      </w:r>
    </w:p>
    <w:p w14:paraId="4ACBF391" w14:textId="77777777" w:rsidR="006E206B" w:rsidRPr="002B3DA7" w:rsidRDefault="006E206B" w:rsidP="005C6CAB">
      <w:pPr>
        <w:widowControl w:val="0"/>
        <w:spacing w:before="60" w:after="60"/>
        <w:ind w:firstLine="567"/>
        <w:jc w:val="both"/>
        <w:rPr>
          <w:szCs w:val="28"/>
          <w:lang w:val="vi-VN"/>
        </w:rPr>
      </w:pPr>
      <w:r w:rsidRPr="002B3DA7">
        <w:rPr>
          <w:sz w:val="28"/>
          <w:szCs w:val="28"/>
          <w:lang w:val="vi-VN"/>
        </w:rPr>
        <w:lastRenderedPageBreak/>
        <w:t>Đường dây liên kết trong Mô hình mô phỏng thị trường là tập hợp của các đường dây truyền tải nối các vùng tương ứng và phải được mô tả các đặc tính sau đây:</w:t>
      </w:r>
    </w:p>
    <w:p w14:paraId="0D4BDDEA" w14:textId="3E573E59"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Điểm đầu, điểm cuối của đường dây liên kết;</w:t>
      </w:r>
    </w:p>
    <w:p w14:paraId="328D247D" w14:textId="1A66CA70"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Quan hệ giữa tổn thất truyền tải và trào lưu truyền tải (%); tổn thất truyền tải được tính cộng vào phụ tải;</w:t>
      </w:r>
    </w:p>
    <w:p w14:paraId="6BBD9803" w14:textId="30ED19D4"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Trạng thái đường dây liên kết: Mỗi đường dây liên kết có thể được mô phỏng tại một trong các trạng thái sau: </w:t>
      </w:r>
    </w:p>
    <w:p w14:paraId="637DABAA" w14:textId="7F86B07E"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Đường dây có thể truyền tải công suất; </w:t>
      </w:r>
    </w:p>
    <w:p w14:paraId="672F8D45" w14:textId="1FDAF36B"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Đường dây không thể truyền tải công suất.</w:t>
      </w:r>
    </w:p>
    <w:p w14:paraId="264B7B37" w14:textId="5A394C44" w:rsidR="006E206B" w:rsidRPr="002B3DA7" w:rsidRDefault="00365AB7" w:rsidP="005C6CAB">
      <w:pPr>
        <w:widowControl w:val="0"/>
        <w:spacing w:before="60" w:after="60"/>
        <w:ind w:firstLine="567"/>
        <w:jc w:val="both"/>
        <w:rPr>
          <w:szCs w:val="28"/>
          <w:lang w:val="vi-VN"/>
        </w:rPr>
      </w:pPr>
      <w:r w:rsidRPr="002B3DA7">
        <w:rPr>
          <w:sz w:val="28"/>
          <w:szCs w:val="28"/>
          <w:lang w:val="vi-VN"/>
        </w:rPr>
        <w:t>g)</w:t>
      </w:r>
      <w:r w:rsidR="006E206B" w:rsidRPr="002B3DA7">
        <w:rPr>
          <w:sz w:val="28"/>
          <w:szCs w:val="28"/>
          <w:lang w:val="vi-VN"/>
        </w:rPr>
        <w:t xml:space="preserve"> Mô phỏng về hệ thống cung cấp nhiên liệu cho các nhà máy nhiệt điện</w:t>
      </w:r>
    </w:p>
    <w:p w14:paraId="38C2BD14" w14:textId="77777777" w:rsidR="006E206B" w:rsidRPr="002B3DA7" w:rsidRDefault="006E206B" w:rsidP="005C6CAB">
      <w:pPr>
        <w:widowControl w:val="0"/>
        <w:spacing w:before="60" w:after="60"/>
        <w:ind w:firstLine="567"/>
        <w:jc w:val="both"/>
        <w:rPr>
          <w:szCs w:val="28"/>
          <w:lang w:val="vi-VN"/>
        </w:rPr>
      </w:pPr>
      <w:r w:rsidRPr="002B3DA7">
        <w:rPr>
          <w:sz w:val="28"/>
          <w:szCs w:val="28"/>
          <w:lang w:val="vi-VN"/>
        </w:rPr>
        <w:t>Mô hình mô phỏng thị trường điện phải mô tả được hệ thống cung cấp nhiên liệu cho các nhà máy nhiệt điện với các đặc tính sau đây:</w:t>
      </w:r>
    </w:p>
    <w:p w14:paraId="21DC88C7" w14:textId="68408A8B" w:rsidR="006E206B" w:rsidRPr="002B3DA7" w:rsidRDefault="00E1262A"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N</w:t>
      </w:r>
      <w:r w:rsidR="006E206B" w:rsidRPr="002B3DA7">
        <w:rPr>
          <w:szCs w:val="28"/>
          <w:lang w:val="vi-VN"/>
        </w:rPr>
        <w:t>hiệt trị nhiên liệu trung bình (BTU/</w:t>
      </w:r>
      <w:r w:rsidR="00B7191A" w:rsidRPr="002B3DA7">
        <w:rPr>
          <w:szCs w:val="28"/>
          <w:lang w:val="vi-VN"/>
        </w:rPr>
        <w:t>m</w:t>
      </w:r>
      <w:r w:rsidR="00B7191A" w:rsidRPr="002B3DA7">
        <w:rPr>
          <w:szCs w:val="28"/>
          <w:vertAlign w:val="superscript"/>
          <w:lang w:val="vi-VN"/>
        </w:rPr>
        <w:t>3</w:t>
      </w:r>
      <w:r w:rsidR="006E206B" w:rsidRPr="002B3DA7">
        <w:rPr>
          <w:szCs w:val="28"/>
          <w:lang w:val="vi-VN"/>
        </w:rPr>
        <w:t xml:space="preserve"> hoặc BTU/kg hoặc tương đương);</w:t>
      </w:r>
    </w:p>
    <w:p w14:paraId="2477EBF9" w14:textId="5152BDCA"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Các nhà máy, tổ máy nhận nhiên liệu sơ cấp từ hệ thống cung cấp nhiên liệu;</w:t>
      </w:r>
    </w:p>
    <w:p w14:paraId="27A47358" w14:textId="0A101DB1"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Cấu hình kết nối các nhà máy, tổ máy nhận nhiên liệu sơ cấp từ hệ thống cung cấp nhiên liệu; </w:t>
      </w:r>
    </w:p>
    <w:p w14:paraId="6AE9C02C" w14:textId="344C23D2"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Khả năng kết nối với hệ thống cung cấp nhiên liệu khác.</w:t>
      </w:r>
    </w:p>
    <w:p w14:paraId="247E4395" w14:textId="4416231C" w:rsidR="006E206B" w:rsidRPr="002B3DA7" w:rsidRDefault="00365AB7" w:rsidP="005C6CAB">
      <w:pPr>
        <w:widowControl w:val="0"/>
        <w:spacing w:before="60" w:after="60"/>
        <w:ind w:firstLine="567"/>
        <w:jc w:val="both"/>
        <w:rPr>
          <w:szCs w:val="28"/>
          <w:lang w:val="vi-VN"/>
        </w:rPr>
      </w:pPr>
      <w:r w:rsidRPr="002B3DA7">
        <w:rPr>
          <w:sz w:val="28"/>
          <w:szCs w:val="28"/>
          <w:lang w:val="vi-VN"/>
        </w:rPr>
        <w:t>h)</w:t>
      </w:r>
      <w:r w:rsidR="006E206B" w:rsidRPr="002B3DA7">
        <w:rPr>
          <w:sz w:val="28"/>
          <w:szCs w:val="28"/>
          <w:lang w:val="vi-VN"/>
        </w:rPr>
        <w:t xml:space="preserve"> Mô phỏng </w:t>
      </w:r>
      <w:r w:rsidR="00304C54" w:rsidRPr="002B3DA7">
        <w:rPr>
          <w:sz w:val="28"/>
          <w:szCs w:val="28"/>
          <w:lang w:val="vi-VN"/>
        </w:rPr>
        <w:t>dịch vụ điều khiển tần số thứ cấp</w:t>
      </w:r>
    </w:p>
    <w:p w14:paraId="1AF37EAD" w14:textId="204DCB41" w:rsidR="006E206B" w:rsidRPr="002B3DA7" w:rsidRDefault="006E206B" w:rsidP="005C6CAB">
      <w:pPr>
        <w:widowControl w:val="0"/>
        <w:spacing w:before="60" w:after="60"/>
        <w:ind w:firstLine="567"/>
        <w:jc w:val="both"/>
        <w:rPr>
          <w:szCs w:val="28"/>
          <w:lang w:val="vi-VN"/>
        </w:rPr>
      </w:pPr>
      <w:r w:rsidRPr="002B3DA7">
        <w:rPr>
          <w:sz w:val="28"/>
          <w:szCs w:val="28"/>
          <w:lang w:val="vi-VN"/>
        </w:rPr>
        <w:t xml:space="preserve">Mô hình mô phỏng thị trường phải mô phỏng được lượng công suất dành cho </w:t>
      </w:r>
      <w:r w:rsidR="00304C54" w:rsidRPr="002B3DA7">
        <w:rPr>
          <w:sz w:val="28"/>
          <w:szCs w:val="28"/>
          <w:lang w:val="vi-VN"/>
        </w:rPr>
        <w:t>dịch vụ điều khiển tần số thứ cấp</w:t>
      </w:r>
      <w:r w:rsidRPr="002B3DA7">
        <w:rPr>
          <w:sz w:val="28"/>
          <w:szCs w:val="28"/>
          <w:lang w:val="vi-VN"/>
        </w:rPr>
        <w:t>, tối thiểu bao gồm:</w:t>
      </w:r>
    </w:p>
    <w:p w14:paraId="0A4F7AA2" w14:textId="402DDF7E"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Tổng nhu cầu công suất cho </w:t>
      </w:r>
      <w:r w:rsidR="00304C54" w:rsidRPr="002B3DA7">
        <w:rPr>
          <w:szCs w:val="28"/>
          <w:lang w:val="vi-VN"/>
        </w:rPr>
        <w:t xml:space="preserve">dịch vụ </w:t>
      </w:r>
      <w:r w:rsidR="00304C54" w:rsidRPr="002B3DA7">
        <w:rPr>
          <w:lang w:val="vi-VN"/>
        </w:rPr>
        <w:t>điều khiển tần số thứ cấp</w:t>
      </w:r>
      <w:r w:rsidRPr="002B3DA7">
        <w:rPr>
          <w:szCs w:val="28"/>
          <w:lang w:val="vi-VN"/>
        </w:rPr>
        <w:t xml:space="preserve"> tại từng bước tính toán;</w:t>
      </w:r>
    </w:p>
    <w:p w14:paraId="26204CC7" w14:textId="00D5CE32"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 xml:space="preserve">Danh sách các tổ máy tham gia cung cấp dịch vụ </w:t>
      </w:r>
      <w:r w:rsidR="00304C54" w:rsidRPr="002B3DA7">
        <w:rPr>
          <w:lang w:val="vi-VN"/>
        </w:rPr>
        <w:t>điều khiển tần số thứ cấp</w:t>
      </w:r>
      <w:r w:rsidRPr="002B3DA7">
        <w:rPr>
          <w:szCs w:val="28"/>
          <w:lang w:val="vi-VN"/>
        </w:rPr>
        <w:t xml:space="preserve"> (bao gồm lượng công suất và khả năng tăng, giảm công suất khi đáp ứng các dịch vụ này).</w:t>
      </w:r>
    </w:p>
    <w:p w14:paraId="402E4369" w14:textId="3CA08230" w:rsidR="006E206B" w:rsidRPr="002B3DA7" w:rsidRDefault="006E206B">
      <w:pPr>
        <w:pStyle w:val="Heading4"/>
        <w:spacing w:before="60" w:after="60" w:line="240" w:lineRule="auto"/>
        <w:ind w:left="0" w:firstLine="567"/>
        <w:rPr>
          <w:lang w:val="vi-VN"/>
        </w:rPr>
      </w:pPr>
      <w:r w:rsidRPr="002B3DA7">
        <w:rPr>
          <w:rFonts w:ascii="Times New Roman" w:hAnsi="Times New Roman"/>
          <w:lang w:val="vi-VN"/>
        </w:rPr>
        <w:t>Kết quả đầu ra của Mô hình mô phỏng thị trường điện</w:t>
      </w:r>
    </w:p>
    <w:p w14:paraId="49DCFA2C" w14:textId="77777777" w:rsidR="006E206B" w:rsidRPr="002B3DA7" w:rsidRDefault="006E206B" w:rsidP="005C6CAB">
      <w:pPr>
        <w:widowControl w:val="0"/>
        <w:spacing w:before="60" w:after="60"/>
        <w:ind w:firstLine="567"/>
        <w:jc w:val="both"/>
        <w:rPr>
          <w:szCs w:val="28"/>
          <w:lang w:val="vi-VN"/>
        </w:rPr>
      </w:pPr>
      <w:r w:rsidRPr="002B3DA7">
        <w:rPr>
          <w:sz w:val="28"/>
          <w:szCs w:val="28"/>
          <w:lang w:val="vi-VN"/>
        </w:rPr>
        <w:t>Mô hình mô phỏng thị trường điện cho mỗi chu kỳ tính toán (chu kỳ tính toán có thể là 01 ngày, 01 tuần, 01 tháng hoặc 01 năm tuỳ theo dữ kiện xác định ban đầu) phải đưa ra được tối thiểu các kết quả sau:</w:t>
      </w:r>
    </w:p>
    <w:p w14:paraId="3D763A75" w14:textId="538F6FC1" w:rsidR="006E206B" w:rsidRPr="002B3DA7" w:rsidRDefault="00131540" w:rsidP="005C6CAB">
      <w:pPr>
        <w:widowControl w:val="0"/>
        <w:spacing w:before="60" w:after="60"/>
        <w:ind w:firstLine="567"/>
        <w:jc w:val="both"/>
        <w:rPr>
          <w:szCs w:val="28"/>
          <w:lang w:val="vi-VN"/>
        </w:rPr>
      </w:pPr>
      <w:r w:rsidRPr="002B3DA7">
        <w:rPr>
          <w:sz w:val="28"/>
          <w:szCs w:val="28"/>
          <w:lang w:val="vi-VN"/>
        </w:rPr>
        <w:t>a)</w:t>
      </w:r>
      <w:r w:rsidR="006E206B" w:rsidRPr="002B3DA7">
        <w:rPr>
          <w:sz w:val="28"/>
          <w:szCs w:val="28"/>
          <w:lang w:val="vi-VN"/>
        </w:rPr>
        <w:t xml:space="preserve"> Giá biên từng chu kỳ giao dịch của từng nút theo kịch bản mô phỏng Lập lịch có ràng buộc (đồng/kWh).</w:t>
      </w:r>
    </w:p>
    <w:p w14:paraId="7BAD777D" w14:textId="6B101862" w:rsidR="006E206B" w:rsidRPr="002B3DA7" w:rsidRDefault="00131540" w:rsidP="005C6CAB">
      <w:pPr>
        <w:widowControl w:val="0"/>
        <w:spacing w:before="60" w:after="60"/>
        <w:ind w:firstLine="567"/>
        <w:jc w:val="both"/>
        <w:rPr>
          <w:szCs w:val="28"/>
          <w:lang w:val="vi-VN"/>
        </w:rPr>
      </w:pPr>
      <w:r w:rsidRPr="002B3DA7">
        <w:rPr>
          <w:sz w:val="28"/>
          <w:szCs w:val="28"/>
          <w:lang w:val="vi-VN"/>
        </w:rPr>
        <w:t>b)</w:t>
      </w:r>
      <w:r w:rsidR="006E206B" w:rsidRPr="002B3DA7">
        <w:rPr>
          <w:sz w:val="28"/>
          <w:szCs w:val="28"/>
          <w:lang w:val="vi-VN"/>
        </w:rPr>
        <w:t xml:space="preserve"> Giá biên từng chu kỳ giao dịch của toàn hệ thống điện theo kịch bản mô phỏng Lập lịch không ràng buộc (đồng/kWh).</w:t>
      </w:r>
    </w:p>
    <w:p w14:paraId="48CDE035" w14:textId="36B3B621" w:rsidR="006E206B" w:rsidRPr="002B3DA7" w:rsidRDefault="00131540" w:rsidP="005C6CAB">
      <w:pPr>
        <w:widowControl w:val="0"/>
        <w:spacing w:before="60" w:after="60"/>
        <w:ind w:firstLine="567"/>
        <w:jc w:val="both"/>
        <w:rPr>
          <w:szCs w:val="28"/>
          <w:lang w:val="vi-VN"/>
        </w:rPr>
      </w:pPr>
      <w:r w:rsidRPr="002B3DA7">
        <w:rPr>
          <w:sz w:val="28"/>
          <w:szCs w:val="28"/>
          <w:lang w:val="vi-VN"/>
        </w:rPr>
        <w:t>c)</w:t>
      </w:r>
      <w:r w:rsidR="006E206B" w:rsidRPr="002B3DA7">
        <w:rPr>
          <w:sz w:val="28"/>
          <w:szCs w:val="28"/>
          <w:lang w:val="vi-VN"/>
        </w:rPr>
        <w:t xml:space="preserve"> Giá điện năng thị trường dự kiến.</w:t>
      </w:r>
    </w:p>
    <w:p w14:paraId="1D1F3D61" w14:textId="45C40AF2" w:rsidR="006E206B" w:rsidRPr="002B3DA7" w:rsidRDefault="00131540" w:rsidP="005C6CAB">
      <w:pPr>
        <w:widowControl w:val="0"/>
        <w:spacing w:before="60" w:after="60"/>
        <w:ind w:firstLine="567"/>
        <w:jc w:val="both"/>
        <w:rPr>
          <w:szCs w:val="28"/>
          <w:lang w:val="vi-VN"/>
        </w:rPr>
      </w:pPr>
      <w:r w:rsidRPr="002B3DA7">
        <w:rPr>
          <w:sz w:val="28"/>
          <w:szCs w:val="28"/>
          <w:lang w:val="vi-VN"/>
        </w:rPr>
        <w:t>d)</w:t>
      </w:r>
      <w:r w:rsidR="006E206B" w:rsidRPr="002B3DA7">
        <w:rPr>
          <w:sz w:val="28"/>
          <w:szCs w:val="28"/>
          <w:lang w:val="vi-VN"/>
        </w:rPr>
        <w:t xml:space="preserve"> Kết quả của tổ máy </w:t>
      </w:r>
      <w:r w:rsidR="007B19C9">
        <w:rPr>
          <w:sz w:val="28"/>
          <w:szCs w:val="28"/>
          <w:lang w:val="vi-VN"/>
        </w:rPr>
        <w:t>thủy</w:t>
      </w:r>
      <w:r w:rsidR="006E206B" w:rsidRPr="002B3DA7">
        <w:rPr>
          <w:sz w:val="28"/>
          <w:szCs w:val="28"/>
          <w:lang w:val="vi-VN"/>
        </w:rPr>
        <w:t xml:space="preserve"> điện và hồ chứa</w:t>
      </w:r>
    </w:p>
    <w:p w14:paraId="528269D6" w14:textId="40F5E5C2" w:rsidR="006E206B" w:rsidRPr="002B3DA7" w:rsidRDefault="00752844"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Mực nước</w:t>
      </w:r>
      <w:r w:rsidR="006E206B" w:rsidRPr="002B3DA7">
        <w:rPr>
          <w:szCs w:val="28"/>
          <w:lang w:val="vi-VN"/>
        </w:rPr>
        <w:t xml:space="preserve"> thượng lưu, hạ lưu của mỗi hồ </w:t>
      </w:r>
      <w:r w:rsidR="007B19C9">
        <w:rPr>
          <w:szCs w:val="28"/>
          <w:lang w:val="vi-VN"/>
        </w:rPr>
        <w:t>thủy</w:t>
      </w:r>
      <w:r w:rsidR="006E206B" w:rsidRPr="002B3DA7">
        <w:rPr>
          <w:szCs w:val="28"/>
          <w:lang w:val="vi-VN"/>
        </w:rPr>
        <w:t xml:space="preserve"> điện từng chu kỳ giao dịch trong chu kỳ tính toán (m);</w:t>
      </w:r>
    </w:p>
    <w:p w14:paraId="70230809" w14:textId="0F0FD97B"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Lưu lượng chạy máy từng chu kỳ giao dịch của từng nhà máy/tổ máy (</w:t>
      </w:r>
      <w:r w:rsidR="00B7191A" w:rsidRPr="002B3DA7">
        <w:rPr>
          <w:szCs w:val="28"/>
          <w:lang w:val="vi-VN"/>
        </w:rPr>
        <w:t>m</w:t>
      </w:r>
      <w:r w:rsidR="00B7191A" w:rsidRPr="002B3DA7">
        <w:rPr>
          <w:szCs w:val="28"/>
          <w:vertAlign w:val="superscript"/>
          <w:lang w:val="vi-VN"/>
        </w:rPr>
        <w:t>3</w:t>
      </w:r>
      <w:r w:rsidRPr="002B3DA7">
        <w:rPr>
          <w:szCs w:val="28"/>
          <w:lang w:val="vi-VN"/>
        </w:rPr>
        <w:t>/s);</w:t>
      </w:r>
    </w:p>
    <w:p w14:paraId="0AF8448C" w14:textId="6E16F522"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Lưu lượng xả từng chu kỳ giao dịch của từng nhà máy/tổ máy (</w:t>
      </w:r>
      <w:r w:rsidR="00B7191A" w:rsidRPr="002B3DA7">
        <w:rPr>
          <w:szCs w:val="28"/>
          <w:lang w:val="vi-VN"/>
        </w:rPr>
        <w:t>m</w:t>
      </w:r>
      <w:r w:rsidR="00B7191A" w:rsidRPr="002B3DA7">
        <w:rPr>
          <w:szCs w:val="28"/>
          <w:vertAlign w:val="superscript"/>
          <w:lang w:val="vi-VN"/>
        </w:rPr>
        <w:t>3</w:t>
      </w:r>
      <w:r w:rsidRPr="002B3DA7">
        <w:rPr>
          <w:szCs w:val="28"/>
          <w:lang w:val="vi-VN"/>
        </w:rPr>
        <w:t>/s);</w:t>
      </w:r>
    </w:p>
    <w:p w14:paraId="716A6B53" w14:textId="7C0A8301"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Sản lượng điện của nhà máy, tổ máy từng chu kỳ giao dịch (MWh);</w:t>
      </w:r>
    </w:p>
    <w:p w14:paraId="1AA43F66" w14:textId="49F1742E"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lastRenderedPageBreak/>
        <w:t>Công suất dự phòng quay của tổ máy trong từng chu kỳ giao dịch trong chu kỳ tính toán (MW);</w:t>
      </w:r>
    </w:p>
    <w:p w14:paraId="2A20E36E" w14:textId="6C00B2CC"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Công suất dành cho điều tần của tổ máy trong từng chu kỳ giao dịch trong chu kỳ tính toán (MW);</w:t>
      </w:r>
    </w:p>
    <w:p w14:paraId="4AC1AF5A" w14:textId="5976778B"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Giá trị điện năng hiệu dụng của từng tổ máy (đồng/kWh).</w:t>
      </w:r>
    </w:p>
    <w:p w14:paraId="0370F8F9" w14:textId="0D5CAD4E" w:rsidR="006E206B" w:rsidRPr="002B3DA7" w:rsidRDefault="00131540" w:rsidP="005C6CAB">
      <w:pPr>
        <w:widowControl w:val="0"/>
        <w:spacing w:before="60" w:after="60"/>
        <w:ind w:firstLine="567"/>
        <w:jc w:val="both"/>
        <w:rPr>
          <w:szCs w:val="28"/>
          <w:lang w:val="vi-VN"/>
        </w:rPr>
      </w:pPr>
      <w:r w:rsidRPr="002B3DA7">
        <w:rPr>
          <w:sz w:val="28"/>
          <w:szCs w:val="28"/>
          <w:lang w:val="vi-VN"/>
        </w:rPr>
        <w:t>e)</w:t>
      </w:r>
      <w:r w:rsidR="006E206B" w:rsidRPr="002B3DA7">
        <w:rPr>
          <w:sz w:val="28"/>
          <w:szCs w:val="28"/>
          <w:lang w:val="vi-VN"/>
        </w:rPr>
        <w:t xml:space="preserve"> Kết quả của tổ máy nhiệt điện và hệ thống cung cấp nhiên liệu</w:t>
      </w:r>
    </w:p>
    <w:p w14:paraId="200C23CD" w14:textId="279D63CE"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Tổng lượng nhiên liệu tiêu thụ từng chu kỳ giao dịch của từng nhà máy và mỗi hệ thống cung cấp nhiên liệu;</w:t>
      </w:r>
    </w:p>
    <w:p w14:paraId="0CC643EC" w14:textId="7F283CE6"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Sản lượng điện của nhà máy, tổ máy từng chu kỳ giao dịch (MWh);</w:t>
      </w:r>
    </w:p>
    <w:p w14:paraId="2D285D0C" w14:textId="57C57607"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Công suất dự phòng quay của tổ máy trong từng chu kỳ giao dịch trong chu kỳ tính toán (MW);</w:t>
      </w:r>
    </w:p>
    <w:p w14:paraId="590A7BF2" w14:textId="678FBF16" w:rsidR="006E206B" w:rsidRPr="002B3DA7" w:rsidRDefault="006E206B"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Công suất dành cho điều tần của tổ máy trong từng chu kỳ giao dịch trong chu kỳ tính toán (MW).</w:t>
      </w:r>
    </w:p>
    <w:p w14:paraId="7AD7877C" w14:textId="46604543" w:rsidR="001C0EE0" w:rsidRPr="002B3DA7" w:rsidRDefault="001C0EE0" w:rsidP="00A4250D">
      <w:pPr>
        <w:pStyle w:val="Heading3"/>
        <w:ind w:left="0" w:firstLine="567"/>
        <w:rPr>
          <w:lang w:val="vi-VN"/>
        </w:rPr>
      </w:pPr>
      <w:bookmarkStart w:id="275" w:name="_Ref179054098"/>
      <w:r w:rsidRPr="002B3DA7">
        <w:rPr>
          <w:lang w:val="vi-VN"/>
        </w:rPr>
        <w:t>Mô hình tính toán giá trị nước</w:t>
      </w:r>
      <w:bookmarkEnd w:id="275"/>
    </w:p>
    <w:p w14:paraId="59FC0A41" w14:textId="1F59EC09" w:rsidR="001C0EE0" w:rsidRPr="002B3DA7" w:rsidRDefault="001C0EE0" w:rsidP="00C32B8C">
      <w:pPr>
        <w:pStyle w:val="Heading4"/>
        <w:spacing w:before="60" w:after="60" w:line="240" w:lineRule="auto"/>
        <w:ind w:left="0" w:firstLine="567"/>
        <w:rPr>
          <w:lang w:val="vi-VN"/>
        </w:rPr>
      </w:pPr>
      <w:r w:rsidRPr="002B3DA7">
        <w:rPr>
          <w:rFonts w:ascii="Times New Roman" w:hAnsi="Times New Roman"/>
          <w:lang w:val="vi-VN"/>
        </w:rPr>
        <w:t>Nguyên tắc tính toán giá trị nước</w:t>
      </w:r>
    </w:p>
    <w:p w14:paraId="35224BBC" w14:textId="31826911" w:rsidR="001C0EE0" w:rsidRPr="002B3DA7" w:rsidRDefault="001C0EE0" w:rsidP="00C32B8C">
      <w:pPr>
        <w:widowControl w:val="0"/>
        <w:spacing w:before="120" w:after="120"/>
        <w:ind w:firstLine="567"/>
        <w:jc w:val="both"/>
        <w:rPr>
          <w:szCs w:val="28"/>
          <w:lang w:val="vi-VN"/>
        </w:rPr>
      </w:pPr>
      <w:r w:rsidRPr="002B3DA7">
        <w:rPr>
          <w:sz w:val="28"/>
          <w:szCs w:val="28"/>
          <w:lang w:val="vi-VN"/>
        </w:rPr>
        <w:t xml:space="preserve">a) Giá trị nước được tính toán, xác định đến độ phân giải từng tuần cho các hồ thủy điện có khả năng điều tiết trên một tuần trong hệ thống điện quốc gia. </w:t>
      </w:r>
    </w:p>
    <w:p w14:paraId="7FC04941" w14:textId="1429C221" w:rsidR="001C0EE0" w:rsidRPr="002B3DA7" w:rsidRDefault="001C0EE0" w:rsidP="00C32B8C">
      <w:pPr>
        <w:widowControl w:val="0"/>
        <w:spacing w:before="120" w:after="120"/>
        <w:ind w:firstLine="567"/>
        <w:jc w:val="both"/>
        <w:rPr>
          <w:szCs w:val="28"/>
          <w:lang w:val="vi-VN"/>
        </w:rPr>
      </w:pPr>
      <w:r w:rsidRPr="002B3DA7">
        <w:rPr>
          <w:sz w:val="28"/>
          <w:szCs w:val="28"/>
          <w:lang w:val="vi-VN"/>
        </w:rPr>
        <w:t>b) Tính toán giá trị nước cho các hồ thủy điện bao gồm tính toán giá trị nước cho các tuần trong năm tới, tháng tới và giá trị nước tuần tới.</w:t>
      </w:r>
    </w:p>
    <w:p w14:paraId="0EC73A47" w14:textId="2070797B" w:rsidR="001C0EE0" w:rsidRPr="002B3DA7" w:rsidRDefault="001C0EE0" w:rsidP="00C32B8C">
      <w:pPr>
        <w:widowControl w:val="0"/>
        <w:spacing w:before="120" w:after="120"/>
        <w:ind w:firstLine="567"/>
        <w:jc w:val="both"/>
        <w:rPr>
          <w:szCs w:val="28"/>
          <w:lang w:val="vi-VN"/>
        </w:rPr>
      </w:pPr>
      <w:r w:rsidRPr="002B3DA7">
        <w:rPr>
          <w:sz w:val="28"/>
          <w:szCs w:val="28"/>
          <w:lang w:val="vi-VN"/>
        </w:rPr>
        <w:t>c) Mô hình tính toán giá trị nước là hệ thống phần mềm tính toán phối hợp tối ưu thủy nhiệt điện được sử dụng để tính toán giá trị nước với chu kỳ tính toán tối thiểu là 01 năm và độ phân giải tối thiểu là 05 năm khối phụ tải một tuần.</w:t>
      </w:r>
    </w:p>
    <w:p w14:paraId="0C136C6B" w14:textId="2E6BF775" w:rsidR="001C0EE0" w:rsidRPr="002B3DA7" w:rsidRDefault="001C0EE0" w:rsidP="00C32B8C">
      <w:pPr>
        <w:widowControl w:val="0"/>
        <w:spacing w:before="120" w:after="120"/>
        <w:ind w:firstLine="567"/>
        <w:jc w:val="both"/>
        <w:rPr>
          <w:szCs w:val="28"/>
          <w:lang w:val="vi-VN"/>
        </w:rPr>
      </w:pPr>
      <w:r w:rsidRPr="002B3DA7">
        <w:rPr>
          <w:sz w:val="28"/>
          <w:szCs w:val="28"/>
          <w:lang w:val="vi-VN"/>
        </w:rPr>
        <w:t>d) Bài toán phối hợp tối ưu thủy nhiệt điện trong mô hình tính toán giá trị nước đáp ứng các yêu cầu sau:</w:t>
      </w:r>
    </w:p>
    <w:p w14:paraId="6033084E" w14:textId="006CFAA1" w:rsidR="001C0EE0" w:rsidRPr="002B3DA7" w:rsidRDefault="001C0EE0" w:rsidP="00B80E00">
      <w:pPr>
        <w:pStyle w:val="ListParagraph"/>
        <w:widowControl w:val="0"/>
        <w:numPr>
          <w:ilvl w:val="0"/>
          <w:numId w:val="36"/>
        </w:numPr>
        <w:spacing w:before="120" w:after="0" w:line="240" w:lineRule="auto"/>
        <w:ind w:left="0" w:firstLine="567"/>
        <w:jc w:val="both"/>
        <w:rPr>
          <w:szCs w:val="28"/>
          <w:lang w:val="vi-VN"/>
        </w:rPr>
      </w:pPr>
      <w:r w:rsidRPr="002B3DA7">
        <w:rPr>
          <w:szCs w:val="28"/>
          <w:lang w:val="vi-VN"/>
        </w:rPr>
        <w:t xml:space="preserve">Hàm mục tiêu của bài toán phối hợp tối ưu thủy nhiệt điện trong mô hình tính toán giá trị nước là tối thiểu hóa tổng chi phí biến đổi của các nhà máy nhiệt điện và các khoản tiền phạt vi phạm ràng buộc trong một chu kỳ tính toán trên toàn hệ thống được mô tả chi tiết tại </w:t>
      </w:r>
      <w:r w:rsidR="00294E23" w:rsidRPr="002B3DA7">
        <w:rPr>
          <w:szCs w:val="28"/>
          <w:lang w:val="vi-VN"/>
        </w:rPr>
        <w:t xml:space="preserve">khoản 3 Điều </w:t>
      </w:r>
      <w:r w:rsidRPr="002B3DA7">
        <w:rPr>
          <w:szCs w:val="28"/>
          <w:lang w:val="vi-VN"/>
        </w:rPr>
        <w:t>này;</w:t>
      </w:r>
    </w:p>
    <w:p w14:paraId="20D28476" w14:textId="475A8C44" w:rsidR="001C0EE0" w:rsidRPr="002B3DA7" w:rsidRDefault="001C0EE0" w:rsidP="00B80E00">
      <w:pPr>
        <w:pStyle w:val="ListParagraph"/>
        <w:widowControl w:val="0"/>
        <w:numPr>
          <w:ilvl w:val="0"/>
          <w:numId w:val="36"/>
        </w:numPr>
        <w:spacing w:before="120" w:after="0" w:line="240" w:lineRule="auto"/>
        <w:ind w:left="0" w:firstLine="567"/>
        <w:jc w:val="both"/>
        <w:rPr>
          <w:szCs w:val="28"/>
          <w:lang w:val="vi-VN"/>
        </w:rPr>
      </w:pPr>
      <w:r w:rsidRPr="002B3DA7">
        <w:rPr>
          <w:szCs w:val="28"/>
          <w:lang w:val="vi-VN"/>
        </w:rPr>
        <w:t>Bài toán phối hợp tối ưu thủy nhiệt điện trong mô hình tính toán giá trị nước phải mô phỏng được các ràng buộc trong vận hành nhà máy điện và hệ thống điện.</w:t>
      </w:r>
    </w:p>
    <w:p w14:paraId="666CF372" w14:textId="16E56FF4" w:rsidR="00E30574" w:rsidRPr="002B3DA7" w:rsidRDefault="00E30574" w:rsidP="00E30574">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Quy định về tính toán giá trị nước:</w:t>
      </w:r>
    </w:p>
    <w:p w14:paraId="7CC455B8" w14:textId="4CE18823" w:rsidR="00E30574" w:rsidRPr="002B3DA7" w:rsidRDefault="00E30574" w:rsidP="00E30574">
      <w:pPr>
        <w:pStyle w:val="Heading5"/>
        <w:widowControl w:val="0"/>
        <w:spacing w:before="60" w:after="60"/>
        <w:ind w:left="0" w:firstLine="567"/>
        <w:rPr>
          <w:szCs w:val="28"/>
          <w:lang w:val="vi-VN"/>
        </w:rPr>
      </w:pPr>
      <w:smartTag w:uri="urn:schemas-microsoft-com:office:smarttags" w:element="place">
        <w:smartTag w:uri="urn:schemas-microsoft-com:office:smarttags" w:element="PersonName">
          <w:r w:rsidRPr="002B3DA7">
            <w:rPr>
              <w:szCs w:val="28"/>
              <w:lang w:val="vi-VN"/>
            </w:rPr>
            <w:t>Chu</w:t>
          </w:r>
        </w:smartTag>
      </w:smartTag>
      <w:r w:rsidRPr="002B3DA7">
        <w:rPr>
          <w:szCs w:val="28"/>
          <w:lang w:val="vi-VN"/>
        </w:rPr>
        <w:t xml:space="preserve"> kỳ tính toán giá trị nước là 52 tuần tính từ ngày đầu tiên của năm N có xét đến 03 năm tiếp theo;</w:t>
      </w:r>
    </w:p>
    <w:p w14:paraId="131976F9" w14:textId="77777777" w:rsidR="00E30574" w:rsidRPr="002B3DA7" w:rsidRDefault="00E30574" w:rsidP="00E30574">
      <w:pPr>
        <w:pStyle w:val="Heading5"/>
        <w:widowControl w:val="0"/>
        <w:spacing w:before="60" w:after="60"/>
        <w:ind w:left="0" w:firstLine="567"/>
        <w:rPr>
          <w:szCs w:val="28"/>
          <w:lang w:val="vi-VN"/>
        </w:rPr>
      </w:pPr>
      <w:r w:rsidRPr="002B3DA7">
        <w:rPr>
          <w:szCs w:val="28"/>
          <w:lang w:val="vi-VN"/>
        </w:rPr>
        <w:t>Số liệu đầu vào của 03 năm tiếp theo được lấy bằng số liệu của 52 tuần đầu tiên;</w:t>
      </w:r>
    </w:p>
    <w:p w14:paraId="52F5DD23" w14:textId="77777777" w:rsidR="00E30574" w:rsidRPr="002B3DA7" w:rsidRDefault="00E30574" w:rsidP="00E30574">
      <w:pPr>
        <w:pStyle w:val="Heading5"/>
        <w:widowControl w:val="0"/>
        <w:spacing w:before="60" w:after="60"/>
        <w:ind w:left="0" w:firstLine="567"/>
        <w:rPr>
          <w:szCs w:val="28"/>
          <w:lang w:val="vi-VN"/>
        </w:rPr>
      </w:pPr>
      <w:r w:rsidRPr="002B3DA7">
        <w:rPr>
          <w:szCs w:val="28"/>
          <w:lang w:val="vi-VN"/>
        </w:rPr>
        <w:t>Mực nước tại thời điểm bắt đầu chu kỳ tính toán là mực nước dự kiến được Đơn vị vận hành hệ thống điện và thị trường điện tính toán, cập nhật căn cứ trên mực nước thực tế của từng hồ tại thời điểm tính toán và lượng nước cần sử dụng từ thời điểm tính toán đến thời điểm bắt đầu chu kỳ tính toán;</w:t>
      </w:r>
    </w:p>
    <w:p w14:paraId="47305A77" w14:textId="095F5169" w:rsidR="001C0EE0" w:rsidRPr="002B3DA7" w:rsidRDefault="001C0EE0" w:rsidP="00C32B8C">
      <w:pPr>
        <w:pStyle w:val="Heading4"/>
        <w:spacing w:before="60" w:after="60" w:line="240" w:lineRule="auto"/>
        <w:ind w:left="0" w:firstLine="567"/>
        <w:rPr>
          <w:lang w:val="vi-VN"/>
        </w:rPr>
      </w:pPr>
      <w:r w:rsidRPr="002B3DA7">
        <w:rPr>
          <w:rFonts w:ascii="Times New Roman" w:hAnsi="Times New Roman"/>
          <w:lang w:val="vi-VN"/>
        </w:rPr>
        <w:lastRenderedPageBreak/>
        <w:t>Mô hình tính toán giá trị nước</w:t>
      </w:r>
    </w:p>
    <w:p w14:paraId="250B5888" w14:textId="4E1C7CEE" w:rsidR="001C0EE0" w:rsidRPr="002B3DA7" w:rsidRDefault="001C0EE0" w:rsidP="00C32B8C">
      <w:pPr>
        <w:widowControl w:val="0"/>
        <w:spacing w:before="120" w:after="120"/>
        <w:ind w:firstLine="567"/>
        <w:jc w:val="both"/>
        <w:rPr>
          <w:szCs w:val="28"/>
          <w:lang w:val="vi-VN"/>
        </w:rPr>
      </w:pPr>
      <w:r w:rsidRPr="002B3DA7">
        <w:rPr>
          <w:sz w:val="28"/>
          <w:szCs w:val="28"/>
          <w:lang w:val="vi-VN"/>
        </w:rPr>
        <w:t>a) Mô hình tính toán giá trị nước là hệ thống phần mềm tính toán phối hợp tối ưu thủy nhiệt điện được sử dụng để tính toán giá trị nước với chu kỳ tính toán tối thiểu là 01 năm và độ phân giải tối thiểu là 05 năm khối phụ tải một tuần.</w:t>
      </w:r>
    </w:p>
    <w:p w14:paraId="3F500FF4" w14:textId="43E65F35" w:rsidR="001C0EE0" w:rsidRPr="002B3DA7" w:rsidRDefault="001C0EE0" w:rsidP="00C32B8C">
      <w:pPr>
        <w:widowControl w:val="0"/>
        <w:spacing w:before="120" w:after="120"/>
        <w:ind w:firstLine="567"/>
        <w:jc w:val="both"/>
        <w:rPr>
          <w:szCs w:val="28"/>
          <w:lang w:val="vi-VN"/>
        </w:rPr>
      </w:pPr>
      <w:r w:rsidRPr="002B3DA7">
        <w:rPr>
          <w:sz w:val="28"/>
          <w:szCs w:val="28"/>
          <w:lang w:val="vi-VN"/>
        </w:rPr>
        <w:t>b) Bài toán phối hợp tối ưu thủy nhiệt điện trong mô hình tính toán giá trị nước đáp ứng các yêu cầu sau:</w:t>
      </w:r>
    </w:p>
    <w:p w14:paraId="7D80E678" w14:textId="0B1261FC" w:rsidR="001C0EE0" w:rsidRPr="002B3DA7" w:rsidRDefault="001C0EE0" w:rsidP="00B80E00">
      <w:pPr>
        <w:pStyle w:val="ListParagraph"/>
        <w:widowControl w:val="0"/>
        <w:numPr>
          <w:ilvl w:val="0"/>
          <w:numId w:val="36"/>
        </w:numPr>
        <w:spacing w:before="120" w:after="0" w:line="240" w:lineRule="auto"/>
        <w:ind w:left="0" w:firstLine="567"/>
        <w:jc w:val="both"/>
        <w:rPr>
          <w:szCs w:val="28"/>
          <w:lang w:val="vi-VN"/>
        </w:rPr>
      </w:pPr>
      <w:r w:rsidRPr="002B3DA7">
        <w:rPr>
          <w:szCs w:val="28"/>
          <w:lang w:val="vi-VN"/>
        </w:rPr>
        <w:t xml:space="preserve">Hàm mục tiêu của bài toán phối hợp tối ưu thủy nhiệt điện trong mô hình tính toán giá trị nước là tối thiểu hóa tổng chi phí biến đổi của các nhà máy nhiệt điện và các khoản tiền phạt vi phạm ràng buộc trong một chu kỳ tính toán trên toàn hệ thống được mô tả chi tiết tại </w:t>
      </w:r>
      <w:r w:rsidR="00294E23" w:rsidRPr="002B3DA7">
        <w:rPr>
          <w:szCs w:val="28"/>
          <w:lang w:val="vi-VN"/>
        </w:rPr>
        <w:t>khoản 4 Điều</w:t>
      </w:r>
      <w:r w:rsidRPr="002B3DA7">
        <w:rPr>
          <w:szCs w:val="28"/>
          <w:lang w:val="vi-VN"/>
        </w:rPr>
        <w:t xml:space="preserve"> này;</w:t>
      </w:r>
    </w:p>
    <w:p w14:paraId="551679D6" w14:textId="264C9814" w:rsidR="001C0EE0" w:rsidRPr="002B3DA7" w:rsidRDefault="001C0EE0" w:rsidP="00B80E00">
      <w:pPr>
        <w:pStyle w:val="ListParagraph"/>
        <w:widowControl w:val="0"/>
        <w:numPr>
          <w:ilvl w:val="0"/>
          <w:numId w:val="36"/>
        </w:numPr>
        <w:spacing w:before="120" w:after="0" w:line="240" w:lineRule="auto"/>
        <w:ind w:left="0" w:firstLine="567"/>
        <w:jc w:val="both"/>
        <w:rPr>
          <w:szCs w:val="28"/>
          <w:lang w:val="vi-VN"/>
        </w:rPr>
      </w:pPr>
      <w:r w:rsidRPr="002B3DA7">
        <w:rPr>
          <w:szCs w:val="28"/>
          <w:lang w:val="vi-VN"/>
        </w:rPr>
        <w:t>Bài toán phối hợp tối ưu thủy nhiệt điện trong mô hình tính toán giá trị nước phải mô phỏng được các ràng buộc trong vận hành nhà máy điện và hệ thống điện.</w:t>
      </w:r>
    </w:p>
    <w:p w14:paraId="5A4CE47A" w14:textId="735825FD" w:rsidR="001C0EE0" w:rsidRPr="002B3DA7" w:rsidRDefault="001C0EE0" w:rsidP="00C32B8C">
      <w:pPr>
        <w:pStyle w:val="Heading4"/>
        <w:spacing w:before="60" w:after="60" w:line="240" w:lineRule="auto"/>
        <w:ind w:left="0" w:firstLine="567"/>
        <w:rPr>
          <w:lang w:val="vi-VN"/>
        </w:rPr>
      </w:pPr>
      <w:r w:rsidRPr="002B3DA7">
        <w:rPr>
          <w:rFonts w:ascii="Times New Roman" w:hAnsi="Times New Roman"/>
          <w:lang w:val="vi-VN"/>
        </w:rPr>
        <w:t>Số liệu đầu vào phục vụ tính toán giá trị nước</w:t>
      </w:r>
    </w:p>
    <w:p w14:paraId="52E5FF13" w14:textId="4C7F5B23" w:rsidR="001C0EE0" w:rsidRPr="002B3DA7" w:rsidRDefault="001C0EE0" w:rsidP="00C32B8C">
      <w:pPr>
        <w:widowControl w:val="0"/>
        <w:spacing w:before="120" w:after="120"/>
        <w:ind w:firstLine="567"/>
        <w:jc w:val="both"/>
        <w:rPr>
          <w:szCs w:val="28"/>
          <w:lang w:val="vi-VN"/>
        </w:rPr>
      </w:pPr>
      <w:r w:rsidRPr="002B3DA7">
        <w:rPr>
          <w:sz w:val="28"/>
          <w:szCs w:val="28"/>
          <w:lang w:val="vi-VN"/>
        </w:rPr>
        <w:t xml:space="preserve">Đơn vị vận hành hệ thống điện và thị trường điện có trách nhiệm thu thập và cập nhật số liệu để tiến hành tính toán giá trị nước theo quy định tại </w:t>
      </w:r>
      <w:r w:rsidR="00294E23" w:rsidRPr="002B3DA7">
        <w:rPr>
          <w:sz w:val="28"/>
          <w:szCs w:val="28"/>
          <w:lang w:val="vi-VN"/>
        </w:rPr>
        <w:t xml:space="preserve">Chương I </w:t>
      </w:r>
      <w:r w:rsidR="0054519D" w:rsidRPr="002B3DA7">
        <w:rPr>
          <w:sz w:val="28"/>
          <w:szCs w:val="28"/>
          <w:lang w:val="vi-VN"/>
        </w:rPr>
        <w:t>Phụ lục</w:t>
      </w:r>
      <w:r w:rsidRPr="002B3DA7">
        <w:rPr>
          <w:sz w:val="28"/>
          <w:szCs w:val="28"/>
          <w:lang w:val="vi-VN"/>
        </w:rPr>
        <w:t xml:space="preserve"> này.</w:t>
      </w:r>
    </w:p>
    <w:p w14:paraId="5C77652D" w14:textId="584C6C3D" w:rsidR="001C0EE0" w:rsidRPr="002B3DA7" w:rsidRDefault="001C0EE0" w:rsidP="00C32B8C">
      <w:pPr>
        <w:pStyle w:val="Heading4"/>
        <w:spacing w:before="60" w:after="60" w:line="240" w:lineRule="auto"/>
        <w:ind w:left="0" w:firstLine="567"/>
        <w:rPr>
          <w:lang w:val="vi-VN"/>
        </w:rPr>
      </w:pPr>
      <w:r w:rsidRPr="002B3DA7">
        <w:rPr>
          <w:rFonts w:ascii="Times New Roman" w:hAnsi="Times New Roman"/>
          <w:lang w:val="vi-VN"/>
        </w:rPr>
        <w:t>Hàm mục tiêu của bài toán phối hợp tối ưu thủy nhiệt điện trong mô hình tính toán giá trị nước</w:t>
      </w:r>
    </w:p>
    <w:p w14:paraId="6B71510D" w14:textId="77777777" w:rsidR="001C0EE0" w:rsidRPr="002B3DA7" w:rsidRDefault="001C0EE0" w:rsidP="00C32B8C">
      <w:pPr>
        <w:widowControl w:val="0"/>
        <w:spacing w:before="120" w:after="120"/>
        <w:ind w:firstLine="567"/>
        <w:jc w:val="both"/>
        <w:rPr>
          <w:szCs w:val="28"/>
          <w:lang w:val="vi-VN"/>
        </w:rPr>
      </w:pPr>
      <w:r w:rsidRPr="002B3DA7">
        <w:rPr>
          <w:sz w:val="28"/>
          <w:szCs w:val="28"/>
          <w:lang w:val="vi-VN"/>
        </w:rPr>
        <w:t>Hàm mục tiêu của bài toán phối hợp tối ưu thủy nhiệt điện trong mô hình tính toán giá trị nước là tối thiểu hóa tổng chi phí biến đổi của các nhà máy nhiệt điện và các khoản tiền phạt vi phạm ràng buộc trong một chu kỳ tính toán trên toàn hệ thống.</w:t>
      </w:r>
    </w:p>
    <w:p w14:paraId="753F5A87" w14:textId="77777777" w:rsidR="001C0EE0" w:rsidRPr="002B3DA7" w:rsidRDefault="001C0EE0" w:rsidP="00C32B8C">
      <w:pPr>
        <w:widowControl w:val="0"/>
        <w:spacing w:before="120" w:after="120"/>
        <w:ind w:firstLine="567"/>
        <w:jc w:val="both"/>
        <w:rPr>
          <w:szCs w:val="28"/>
          <w:lang w:val="vi-VN"/>
        </w:rPr>
      </w:pPr>
      <w:r w:rsidRPr="002B3DA7">
        <w:rPr>
          <w:sz w:val="28"/>
          <w:szCs w:val="28"/>
          <w:lang w:val="vi-VN"/>
        </w:rPr>
        <w:t>Mô hình tính toán giá trị nước tiếp cận bài toán phối hợp tối ưu thủy nhiệt điện theo hướng phân tích Tổng chi phí biến đổi thành chi phí vận hành tức thời và chi phí vận hành tương lai. Từ đó, hàm mục tiêu của bài toán phối hợp tối ưu thủy - nhiệt điện là tối thiểu hóa tổng của chi phí vận hành tức thời và chi phí vận hành tương lai.</w:t>
      </w:r>
    </w:p>
    <w:p w14:paraId="1A80E229" w14:textId="77777777" w:rsidR="001C0EE0" w:rsidRPr="002B3DA7" w:rsidRDefault="001C0EE0" w:rsidP="00C32B8C">
      <w:pPr>
        <w:widowControl w:val="0"/>
        <w:spacing w:before="40" w:after="40"/>
        <w:ind w:firstLine="360"/>
        <w:jc w:val="center"/>
        <w:rPr>
          <w:sz w:val="28"/>
          <w:szCs w:val="28"/>
        </w:rPr>
      </w:pPr>
      <w:r w:rsidRPr="00BD6445">
        <w:rPr>
          <w:position w:val="-14"/>
          <w:sz w:val="28"/>
          <w:szCs w:val="28"/>
        </w:rPr>
        <w:object w:dxaOrig="2680" w:dyaOrig="380" w14:anchorId="46C9D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7.25pt" o:ole="">
            <v:imagedata r:id="rId8" o:title=""/>
          </v:shape>
          <o:OLEObject Type="Embed" ProgID="Equation.3" ShapeID="_x0000_i1025" DrawAspect="Content" ObjectID="_1842016999" r:id="rId9"/>
        </w:object>
      </w:r>
    </w:p>
    <w:p w14:paraId="5D70EEC6" w14:textId="77777777" w:rsidR="001C0EE0" w:rsidRPr="002B3DA7" w:rsidRDefault="001C0EE0" w:rsidP="00C32B8C">
      <w:pPr>
        <w:widowControl w:val="0"/>
        <w:spacing w:before="40" w:after="40"/>
        <w:ind w:firstLine="567"/>
        <w:rPr>
          <w:sz w:val="28"/>
          <w:szCs w:val="28"/>
        </w:rPr>
      </w:pPr>
      <w:r w:rsidRPr="002B3DA7">
        <w:rPr>
          <w:sz w:val="28"/>
          <w:szCs w:val="28"/>
        </w:rPr>
        <w:t>Trong đó:</w:t>
      </w:r>
    </w:p>
    <w:tbl>
      <w:tblPr>
        <w:tblW w:w="7770" w:type="dxa"/>
        <w:tblInd w:w="675" w:type="dxa"/>
        <w:tblLayout w:type="fixed"/>
        <w:tblLook w:val="01E0" w:firstRow="1" w:lastRow="1" w:firstColumn="1" w:lastColumn="1" w:noHBand="0" w:noVBand="0"/>
      </w:tblPr>
      <w:tblGrid>
        <w:gridCol w:w="996"/>
        <w:gridCol w:w="6774"/>
      </w:tblGrid>
      <w:tr w:rsidR="001C0EE0" w:rsidRPr="002B3DA7" w14:paraId="00BA25BA" w14:textId="77777777" w:rsidTr="00191C70">
        <w:trPr>
          <w:trHeight w:val="400"/>
        </w:trPr>
        <w:tc>
          <w:tcPr>
            <w:tcW w:w="996" w:type="dxa"/>
          </w:tcPr>
          <w:p w14:paraId="5084FE64" w14:textId="77777777" w:rsidR="001C0EE0" w:rsidRPr="002B3DA7" w:rsidRDefault="001C0EE0" w:rsidP="00C32B8C">
            <w:pPr>
              <w:widowControl w:val="0"/>
              <w:spacing w:before="40" w:after="40"/>
              <w:jc w:val="both"/>
              <w:rPr>
                <w:sz w:val="28"/>
                <w:szCs w:val="28"/>
              </w:rPr>
            </w:pPr>
            <w:r w:rsidRPr="002B3DA7">
              <w:t xml:space="preserve"> </w:t>
            </w:r>
            <w:r w:rsidRPr="00BD6445">
              <w:rPr>
                <w:position w:val="-6"/>
              </w:rPr>
              <w:object w:dxaOrig="380" w:dyaOrig="279" w14:anchorId="482D49C3">
                <v:shape id="_x0000_i1026" type="#_x0000_t75" style="width:17.25pt;height:11.25pt" o:ole="">
                  <v:imagedata r:id="rId10" o:title=""/>
                </v:shape>
                <o:OLEObject Type="Embed" ProgID="Equation.3" ShapeID="_x0000_i1026" DrawAspect="Content" ObjectID="_1842017000" r:id="rId11"/>
              </w:object>
            </w:r>
            <w:r w:rsidRPr="002B3DA7">
              <w:t>:</w:t>
            </w:r>
          </w:p>
        </w:tc>
        <w:tc>
          <w:tcPr>
            <w:tcW w:w="6774" w:type="dxa"/>
          </w:tcPr>
          <w:p w14:paraId="192021B7" w14:textId="77777777" w:rsidR="001C0EE0" w:rsidRPr="002B3DA7" w:rsidRDefault="001C0EE0" w:rsidP="00C32B8C">
            <w:pPr>
              <w:widowControl w:val="0"/>
              <w:spacing w:before="40" w:after="40"/>
              <w:jc w:val="both"/>
              <w:rPr>
                <w:sz w:val="28"/>
                <w:szCs w:val="28"/>
              </w:rPr>
            </w:pPr>
            <w:r w:rsidRPr="002B3DA7">
              <w:rPr>
                <w:sz w:val="28"/>
                <w:szCs w:val="28"/>
              </w:rPr>
              <w:t>Tổng chi phí biến đổi trong toàn chu kỳ tính toán;</w:t>
            </w:r>
          </w:p>
        </w:tc>
      </w:tr>
      <w:tr w:rsidR="001C0EE0" w:rsidRPr="002B3DA7" w14:paraId="1C3EE79C" w14:textId="77777777" w:rsidTr="00191C70">
        <w:trPr>
          <w:trHeight w:val="413"/>
        </w:trPr>
        <w:tc>
          <w:tcPr>
            <w:tcW w:w="996" w:type="dxa"/>
          </w:tcPr>
          <w:p w14:paraId="0046058D" w14:textId="77777777" w:rsidR="001C0EE0" w:rsidRPr="002B3DA7" w:rsidRDefault="001C0EE0" w:rsidP="00C32B8C">
            <w:pPr>
              <w:widowControl w:val="0"/>
              <w:spacing w:before="40" w:after="40"/>
              <w:jc w:val="both"/>
            </w:pPr>
            <w:r w:rsidRPr="002B3DA7">
              <w:t xml:space="preserve"> </w:t>
            </w:r>
            <w:r w:rsidRPr="00BD6445">
              <w:rPr>
                <w:position w:val="-6"/>
              </w:rPr>
              <w:object w:dxaOrig="499" w:dyaOrig="279" w14:anchorId="0C73A8FE">
                <v:shape id="_x0000_i1027" type="#_x0000_t75" style="width:23.25pt;height:11.25pt" o:ole="">
                  <v:imagedata r:id="rId12" o:title=""/>
                </v:shape>
                <o:OLEObject Type="Embed" ProgID="Equation.3" ShapeID="_x0000_i1027" DrawAspect="Content" ObjectID="_1842017001" r:id="rId13"/>
              </w:object>
            </w:r>
            <w:r w:rsidRPr="002B3DA7">
              <w:t>:</w:t>
            </w:r>
          </w:p>
        </w:tc>
        <w:tc>
          <w:tcPr>
            <w:tcW w:w="6774" w:type="dxa"/>
          </w:tcPr>
          <w:p w14:paraId="194F8F73" w14:textId="77777777" w:rsidR="001C0EE0" w:rsidRPr="002B3DA7" w:rsidRDefault="001C0EE0" w:rsidP="00C32B8C">
            <w:pPr>
              <w:widowControl w:val="0"/>
              <w:spacing w:before="40" w:after="40"/>
              <w:jc w:val="both"/>
              <w:rPr>
                <w:sz w:val="28"/>
                <w:szCs w:val="28"/>
              </w:rPr>
            </w:pPr>
            <w:r w:rsidRPr="002B3DA7">
              <w:rPr>
                <w:sz w:val="28"/>
                <w:szCs w:val="28"/>
              </w:rPr>
              <w:t>Hàm chi phí tức thời:</w:t>
            </w:r>
          </w:p>
        </w:tc>
      </w:tr>
      <w:tr w:rsidR="001C0EE0" w:rsidRPr="002B3DA7" w14:paraId="0EB3C5BA" w14:textId="77777777" w:rsidTr="00191C70">
        <w:trPr>
          <w:trHeight w:val="735"/>
        </w:trPr>
        <w:tc>
          <w:tcPr>
            <w:tcW w:w="996" w:type="dxa"/>
          </w:tcPr>
          <w:p w14:paraId="34481BEC" w14:textId="77777777" w:rsidR="001C0EE0" w:rsidRPr="002B3DA7" w:rsidRDefault="001C0EE0" w:rsidP="00C32B8C">
            <w:pPr>
              <w:widowControl w:val="0"/>
              <w:spacing w:before="40" w:after="40"/>
              <w:jc w:val="both"/>
            </w:pPr>
          </w:p>
        </w:tc>
        <w:tc>
          <w:tcPr>
            <w:tcW w:w="6774" w:type="dxa"/>
          </w:tcPr>
          <w:p w14:paraId="4D63F4D1" w14:textId="77777777" w:rsidR="001C0EE0" w:rsidRPr="002B3DA7" w:rsidRDefault="001C0EE0" w:rsidP="00C32B8C">
            <w:pPr>
              <w:widowControl w:val="0"/>
              <w:spacing w:before="40" w:after="40"/>
              <w:jc w:val="both"/>
              <w:rPr>
                <w:sz w:val="28"/>
                <w:szCs w:val="28"/>
              </w:rPr>
            </w:pPr>
            <w:r w:rsidRPr="00BD6445">
              <w:rPr>
                <w:position w:val="-30"/>
                <w:sz w:val="28"/>
                <w:szCs w:val="28"/>
              </w:rPr>
              <w:object w:dxaOrig="3420" w:dyaOrig="700" w14:anchorId="4C26C202">
                <v:shape id="_x0000_i1028" type="#_x0000_t75" style="width:173.25pt;height:37.5pt" o:ole="">
                  <v:imagedata r:id="rId14" o:title=""/>
                </v:shape>
                <o:OLEObject Type="Embed" ProgID="Equation.3" ShapeID="_x0000_i1028" DrawAspect="Content" ObjectID="_1842017002" r:id="rId15"/>
              </w:object>
            </w:r>
          </w:p>
        </w:tc>
      </w:tr>
      <w:tr w:rsidR="001C0EE0" w:rsidRPr="002B3DA7" w14:paraId="4E9B6F42" w14:textId="77777777" w:rsidTr="00191C70">
        <w:trPr>
          <w:trHeight w:val="400"/>
        </w:trPr>
        <w:tc>
          <w:tcPr>
            <w:tcW w:w="996" w:type="dxa"/>
          </w:tcPr>
          <w:p w14:paraId="21B53535" w14:textId="77777777" w:rsidR="001C0EE0" w:rsidRPr="002B3DA7" w:rsidRDefault="001C0EE0" w:rsidP="00C32B8C">
            <w:pPr>
              <w:widowControl w:val="0"/>
              <w:spacing w:before="40" w:after="40"/>
              <w:jc w:val="both"/>
              <w:rPr>
                <w:sz w:val="28"/>
                <w:szCs w:val="28"/>
              </w:rPr>
            </w:pPr>
            <w:r w:rsidRPr="002B3DA7">
              <w:t xml:space="preserve"> </w:t>
            </w:r>
            <w:r w:rsidRPr="00BD6445">
              <w:rPr>
                <w:position w:val="-4"/>
              </w:rPr>
              <w:object w:dxaOrig="260" w:dyaOrig="260" w14:anchorId="05EDA73D">
                <v:shape id="_x0000_i1029" type="#_x0000_t75" style="width:12pt;height:12pt" o:ole="">
                  <v:imagedata r:id="rId16" o:title=""/>
                </v:shape>
                <o:OLEObject Type="Embed" ProgID="Equation.3" ShapeID="_x0000_i1029" DrawAspect="Content" ObjectID="_1842017003" r:id="rId17"/>
              </w:object>
            </w:r>
            <w:r w:rsidRPr="002B3DA7">
              <w:t>:</w:t>
            </w:r>
          </w:p>
        </w:tc>
        <w:tc>
          <w:tcPr>
            <w:tcW w:w="6774" w:type="dxa"/>
          </w:tcPr>
          <w:p w14:paraId="3FC6F46A" w14:textId="77777777" w:rsidR="001C0EE0" w:rsidRPr="002B3DA7" w:rsidRDefault="001C0EE0" w:rsidP="00C32B8C">
            <w:pPr>
              <w:widowControl w:val="0"/>
              <w:spacing w:before="40" w:after="40"/>
              <w:jc w:val="both"/>
              <w:rPr>
                <w:sz w:val="28"/>
                <w:szCs w:val="28"/>
              </w:rPr>
            </w:pPr>
            <w:r w:rsidRPr="002B3DA7">
              <w:rPr>
                <w:sz w:val="28"/>
                <w:szCs w:val="28"/>
              </w:rPr>
              <w:t>Số khối phụ tải;</w:t>
            </w:r>
          </w:p>
        </w:tc>
      </w:tr>
      <w:tr w:rsidR="001C0EE0" w:rsidRPr="002B3DA7" w14:paraId="6828FDB0" w14:textId="77777777" w:rsidTr="00191C70">
        <w:trPr>
          <w:trHeight w:val="413"/>
        </w:trPr>
        <w:tc>
          <w:tcPr>
            <w:tcW w:w="996" w:type="dxa"/>
          </w:tcPr>
          <w:p w14:paraId="3C080E45" w14:textId="77777777" w:rsidR="001C0EE0" w:rsidRPr="002B3DA7" w:rsidRDefault="001C0EE0" w:rsidP="00C32B8C">
            <w:pPr>
              <w:widowControl w:val="0"/>
              <w:spacing w:before="40" w:after="40"/>
              <w:jc w:val="both"/>
            </w:pPr>
            <w:r w:rsidRPr="002B3DA7">
              <w:t xml:space="preserve"> </w:t>
            </w:r>
            <w:r w:rsidRPr="00BD6445">
              <w:rPr>
                <w:position w:val="-6"/>
              </w:rPr>
              <w:object w:dxaOrig="220" w:dyaOrig="279" w14:anchorId="093580D7">
                <v:shape id="_x0000_i1030" type="#_x0000_t75" style="width:11.25pt;height:11.25pt" o:ole="">
                  <v:imagedata r:id="rId18" o:title=""/>
                </v:shape>
                <o:OLEObject Type="Embed" ProgID="Equation.3" ShapeID="_x0000_i1030" DrawAspect="Content" ObjectID="_1842017004" r:id="rId19"/>
              </w:object>
            </w:r>
            <w:r w:rsidRPr="002B3DA7">
              <w:t>:</w:t>
            </w:r>
          </w:p>
        </w:tc>
        <w:tc>
          <w:tcPr>
            <w:tcW w:w="6774" w:type="dxa"/>
          </w:tcPr>
          <w:p w14:paraId="1C1837FF" w14:textId="77777777" w:rsidR="001C0EE0" w:rsidRPr="002B3DA7" w:rsidRDefault="001C0EE0" w:rsidP="00C32B8C">
            <w:pPr>
              <w:widowControl w:val="0"/>
              <w:spacing w:before="40" w:after="40"/>
              <w:jc w:val="both"/>
              <w:rPr>
                <w:sz w:val="28"/>
                <w:szCs w:val="28"/>
              </w:rPr>
            </w:pPr>
            <w:r w:rsidRPr="002B3DA7">
              <w:rPr>
                <w:sz w:val="28"/>
                <w:szCs w:val="28"/>
              </w:rPr>
              <w:t>Số nhà máy nhiệt điện;</w:t>
            </w:r>
          </w:p>
        </w:tc>
      </w:tr>
      <w:tr w:rsidR="001C0EE0" w:rsidRPr="002B3DA7" w14:paraId="3EA61FAD" w14:textId="77777777" w:rsidTr="00191C70">
        <w:trPr>
          <w:trHeight w:val="477"/>
        </w:trPr>
        <w:tc>
          <w:tcPr>
            <w:tcW w:w="996" w:type="dxa"/>
          </w:tcPr>
          <w:p w14:paraId="079930CB" w14:textId="77777777" w:rsidR="001C0EE0" w:rsidRPr="002B3DA7" w:rsidRDefault="001C0EE0" w:rsidP="00C32B8C">
            <w:pPr>
              <w:widowControl w:val="0"/>
              <w:spacing w:before="40" w:after="40"/>
              <w:jc w:val="both"/>
            </w:pPr>
            <w:r w:rsidRPr="002B3DA7">
              <w:rPr>
                <w:sz w:val="28"/>
                <w:szCs w:val="28"/>
              </w:rPr>
              <w:t xml:space="preserve"> </w:t>
            </w:r>
            <w:r w:rsidRPr="00BD6445">
              <w:rPr>
                <w:position w:val="-14"/>
                <w:sz w:val="28"/>
                <w:szCs w:val="28"/>
                <w:lang w:val="vi-VN"/>
              </w:rPr>
              <w:object w:dxaOrig="260" w:dyaOrig="380" w14:anchorId="649C7BFD">
                <v:shape id="_x0000_i1031" type="#_x0000_t75" style="width:12pt;height:17.25pt" o:ole="">
                  <v:imagedata r:id="rId20" o:title=""/>
                </v:shape>
                <o:OLEObject Type="Embed" ProgID="Equation.3" ShapeID="_x0000_i1031" DrawAspect="Content" ObjectID="_1842017005" r:id="rId21"/>
              </w:object>
            </w:r>
            <w:r w:rsidRPr="002B3DA7">
              <w:rPr>
                <w:sz w:val="28"/>
                <w:szCs w:val="28"/>
              </w:rPr>
              <w:t>:</w:t>
            </w:r>
          </w:p>
        </w:tc>
        <w:tc>
          <w:tcPr>
            <w:tcW w:w="6774" w:type="dxa"/>
          </w:tcPr>
          <w:p w14:paraId="1AF185C9" w14:textId="77777777" w:rsidR="001C0EE0" w:rsidRPr="002B3DA7" w:rsidRDefault="001C0EE0" w:rsidP="00C32B8C">
            <w:pPr>
              <w:widowControl w:val="0"/>
              <w:spacing w:before="40" w:after="40"/>
              <w:jc w:val="both"/>
              <w:rPr>
                <w:sz w:val="28"/>
                <w:szCs w:val="28"/>
              </w:rPr>
            </w:pPr>
            <w:r w:rsidRPr="002B3DA7">
              <w:rPr>
                <w:sz w:val="28"/>
                <w:szCs w:val="28"/>
              </w:rPr>
              <w:t xml:space="preserve">Chi phí vận hành nhà máy nhiệt điện </w:t>
            </w:r>
            <w:r w:rsidRPr="00BD6445">
              <w:rPr>
                <w:position w:val="-10"/>
                <w:sz w:val="28"/>
                <w:szCs w:val="28"/>
              </w:rPr>
              <w:object w:dxaOrig="200" w:dyaOrig="300" w14:anchorId="624D887A">
                <v:shape id="_x0000_i1032" type="#_x0000_t75" style="width:3.75pt;height:11.25pt" o:ole="">
                  <v:imagedata r:id="rId22" o:title=""/>
                </v:shape>
                <o:OLEObject Type="Embed" ProgID="Equation.3" ShapeID="_x0000_i1032" DrawAspect="Content" ObjectID="_1842017006" r:id="rId23"/>
              </w:object>
            </w:r>
            <w:r w:rsidRPr="002B3DA7">
              <w:rPr>
                <w:sz w:val="28"/>
                <w:szCs w:val="28"/>
              </w:rPr>
              <w:t xml:space="preserve"> ($/MWh);</w:t>
            </w:r>
          </w:p>
        </w:tc>
      </w:tr>
      <w:tr w:rsidR="001C0EE0" w:rsidRPr="002B3DA7" w14:paraId="68A02ABD" w14:textId="77777777" w:rsidTr="00191C70">
        <w:trPr>
          <w:trHeight w:val="645"/>
        </w:trPr>
        <w:tc>
          <w:tcPr>
            <w:tcW w:w="996" w:type="dxa"/>
          </w:tcPr>
          <w:p w14:paraId="0619F768" w14:textId="77777777" w:rsidR="001C0EE0" w:rsidRPr="002B3DA7" w:rsidRDefault="001C0EE0" w:rsidP="00C32B8C">
            <w:pPr>
              <w:widowControl w:val="0"/>
              <w:spacing w:before="40" w:after="40"/>
              <w:jc w:val="both"/>
              <w:rPr>
                <w:sz w:val="28"/>
                <w:szCs w:val="28"/>
                <w:lang w:val="vi-VN"/>
              </w:rPr>
            </w:pPr>
            <w:r w:rsidRPr="002B3DA7">
              <w:t xml:space="preserve"> </w:t>
            </w:r>
            <w:r w:rsidRPr="00BD6445">
              <w:rPr>
                <w:position w:val="-12"/>
              </w:rPr>
              <w:object w:dxaOrig="620" w:dyaOrig="360" w14:anchorId="53799BEB">
                <v:shape id="_x0000_i1033" type="#_x0000_t75" style="width:29.25pt;height:23.25pt" o:ole="">
                  <v:imagedata r:id="rId24" o:title=""/>
                </v:shape>
                <o:OLEObject Type="Embed" ProgID="Equation.3" ShapeID="_x0000_i1033" DrawAspect="Content" ObjectID="_1842017007" r:id="rId25"/>
              </w:object>
            </w:r>
            <w:r w:rsidRPr="002B3DA7">
              <w:t>:</w:t>
            </w:r>
          </w:p>
        </w:tc>
        <w:tc>
          <w:tcPr>
            <w:tcW w:w="6774" w:type="dxa"/>
          </w:tcPr>
          <w:p w14:paraId="2D35162B" w14:textId="77777777" w:rsidR="001C0EE0" w:rsidRPr="002B3DA7" w:rsidRDefault="001C0EE0" w:rsidP="00C32B8C">
            <w:pPr>
              <w:widowControl w:val="0"/>
              <w:spacing w:before="40" w:after="40"/>
              <w:rPr>
                <w:sz w:val="28"/>
                <w:szCs w:val="28"/>
                <w:lang w:val="vi-VN"/>
              </w:rPr>
            </w:pPr>
            <w:r w:rsidRPr="002B3DA7">
              <w:rPr>
                <w:sz w:val="28"/>
                <w:szCs w:val="28"/>
                <w:lang w:val="vi-VN"/>
              </w:rPr>
              <w:t xml:space="preserve">Điện năng phát của nhà máy </w:t>
            </w:r>
            <w:r w:rsidRPr="00BD6445">
              <w:rPr>
                <w:position w:val="-10"/>
                <w:sz w:val="28"/>
                <w:szCs w:val="28"/>
              </w:rPr>
              <w:object w:dxaOrig="200" w:dyaOrig="300" w14:anchorId="7B5F59EA">
                <v:shape id="_x0000_i1034" type="#_x0000_t75" style="width:3.75pt;height:11.25pt" o:ole="">
                  <v:imagedata r:id="rId22" o:title=""/>
                </v:shape>
                <o:OLEObject Type="Embed" ProgID="Equation.3" ShapeID="_x0000_i1034" DrawAspect="Content" ObjectID="_1842017008" r:id="rId26"/>
              </w:object>
            </w:r>
            <w:r w:rsidRPr="002B3DA7">
              <w:rPr>
                <w:sz w:val="28"/>
                <w:szCs w:val="28"/>
                <w:lang w:val="vi-VN"/>
              </w:rPr>
              <w:t xml:space="preserve"> trong khối phụ tải </w:t>
            </w:r>
            <w:r w:rsidRPr="00BD6445">
              <w:rPr>
                <w:position w:val="-6"/>
                <w:sz w:val="28"/>
                <w:szCs w:val="28"/>
              </w:rPr>
              <w:object w:dxaOrig="200" w:dyaOrig="279" w14:anchorId="14095428">
                <v:shape id="_x0000_i1035" type="#_x0000_t75" style="width:3.75pt;height:11.25pt" o:ole="">
                  <v:imagedata r:id="rId27" o:title=""/>
                </v:shape>
                <o:OLEObject Type="Embed" ProgID="Equation.3" ShapeID="_x0000_i1035" DrawAspect="Content" ObjectID="_1842017009" r:id="rId28"/>
              </w:object>
            </w:r>
            <w:r w:rsidRPr="002B3DA7">
              <w:rPr>
                <w:sz w:val="28"/>
                <w:szCs w:val="28"/>
                <w:lang w:val="vi-VN"/>
              </w:rPr>
              <w:t xml:space="preserve"> trong giai đoạn </w:t>
            </w:r>
            <w:r w:rsidRPr="00BD6445">
              <w:rPr>
                <w:position w:val="-6"/>
                <w:sz w:val="28"/>
                <w:szCs w:val="28"/>
              </w:rPr>
              <w:object w:dxaOrig="139" w:dyaOrig="240" w14:anchorId="44EE369B">
                <v:shape id="_x0000_i1036" type="#_x0000_t75" style="width:3.75pt;height:11.25pt" o:ole="">
                  <v:imagedata r:id="rId29" o:title=""/>
                </v:shape>
                <o:OLEObject Type="Embed" ProgID="Equation.3" ShapeID="_x0000_i1036" DrawAspect="Content" ObjectID="_1842017010" r:id="rId30"/>
              </w:object>
            </w:r>
            <w:r w:rsidRPr="002B3DA7">
              <w:rPr>
                <w:sz w:val="28"/>
                <w:szCs w:val="28"/>
                <w:lang w:val="vi-VN"/>
              </w:rPr>
              <w:t xml:space="preserve"> (MWh);</w:t>
            </w:r>
          </w:p>
        </w:tc>
      </w:tr>
      <w:tr w:rsidR="001C0EE0" w:rsidRPr="002B3DA7" w14:paraId="66BC67C5" w14:textId="77777777" w:rsidTr="00191C70">
        <w:trPr>
          <w:trHeight w:val="451"/>
        </w:trPr>
        <w:tc>
          <w:tcPr>
            <w:tcW w:w="996" w:type="dxa"/>
          </w:tcPr>
          <w:p w14:paraId="63947A90" w14:textId="77777777" w:rsidR="001C0EE0" w:rsidRPr="002B3DA7" w:rsidRDefault="001C0EE0" w:rsidP="00C32B8C">
            <w:pPr>
              <w:widowControl w:val="0"/>
              <w:spacing w:before="40" w:after="40"/>
              <w:jc w:val="both"/>
            </w:pPr>
            <w:r w:rsidRPr="002B3DA7">
              <w:rPr>
                <w:sz w:val="28"/>
                <w:szCs w:val="28"/>
                <w:lang w:val="vi-VN"/>
              </w:rPr>
              <w:lastRenderedPageBreak/>
              <w:t xml:space="preserve"> </w:t>
            </w:r>
            <w:r w:rsidRPr="00BD6445">
              <w:rPr>
                <w:position w:val="-12"/>
                <w:sz w:val="28"/>
                <w:szCs w:val="28"/>
                <w:lang w:val="vi-VN"/>
              </w:rPr>
              <w:object w:dxaOrig="260" w:dyaOrig="360" w14:anchorId="01B1BB5E">
                <v:shape id="_x0000_i1037" type="#_x0000_t75" style="width:12pt;height:23.25pt" o:ole="">
                  <v:imagedata r:id="rId31" o:title=""/>
                </v:shape>
                <o:OLEObject Type="Embed" ProgID="Equation.3" ShapeID="_x0000_i1037" DrawAspect="Content" ObjectID="_1842017011" r:id="rId32"/>
              </w:object>
            </w:r>
            <w:r w:rsidRPr="002B3DA7">
              <w:rPr>
                <w:sz w:val="28"/>
                <w:szCs w:val="28"/>
              </w:rPr>
              <w:t>:</w:t>
            </w:r>
          </w:p>
        </w:tc>
        <w:tc>
          <w:tcPr>
            <w:tcW w:w="6774" w:type="dxa"/>
          </w:tcPr>
          <w:p w14:paraId="522EC159" w14:textId="77777777" w:rsidR="001C0EE0" w:rsidRPr="002B3DA7" w:rsidRDefault="001C0EE0" w:rsidP="00C32B8C">
            <w:pPr>
              <w:widowControl w:val="0"/>
              <w:spacing w:before="40" w:after="40"/>
              <w:rPr>
                <w:sz w:val="28"/>
                <w:szCs w:val="28"/>
              </w:rPr>
            </w:pPr>
            <w:r w:rsidRPr="002B3DA7">
              <w:rPr>
                <w:sz w:val="28"/>
                <w:szCs w:val="28"/>
              </w:rPr>
              <w:t>Hệ số vi phạm ràng buộc vận hành;</w:t>
            </w:r>
          </w:p>
        </w:tc>
      </w:tr>
      <w:tr w:rsidR="001C0EE0" w:rsidRPr="002B3DA7" w14:paraId="323C5571" w14:textId="77777777" w:rsidTr="00191C70">
        <w:trPr>
          <w:trHeight w:val="438"/>
        </w:trPr>
        <w:tc>
          <w:tcPr>
            <w:tcW w:w="996" w:type="dxa"/>
          </w:tcPr>
          <w:p w14:paraId="64E5D4BE" w14:textId="77777777" w:rsidR="001C0EE0" w:rsidRPr="002B3DA7" w:rsidRDefault="001C0EE0" w:rsidP="00C32B8C">
            <w:pPr>
              <w:widowControl w:val="0"/>
              <w:spacing w:before="40" w:after="40"/>
              <w:jc w:val="both"/>
            </w:pPr>
            <w:r w:rsidRPr="002B3DA7">
              <w:t xml:space="preserve"> </w:t>
            </w:r>
            <w:r w:rsidRPr="00BD6445">
              <w:rPr>
                <w:position w:val="-12"/>
              </w:rPr>
              <w:object w:dxaOrig="360" w:dyaOrig="360" w14:anchorId="1A6DBD92">
                <v:shape id="_x0000_i1038" type="#_x0000_t75" style="width:23.25pt;height:23.25pt" o:ole="">
                  <v:imagedata r:id="rId33" o:title=""/>
                </v:shape>
                <o:OLEObject Type="Embed" ProgID="Equation.3" ShapeID="_x0000_i1038" DrawAspect="Content" ObjectID="_1842017012" r:id="rId34"/>
              </w:object>
            </w:r>
            <w:r w:rsidRPr="002B3DA7">
              <w:t>:</w:t>
            </w:r>
          </w:p>
        </w:tc>
        <w:tc>
          <w:tcPr>
            <w:tcW w:w="6774" w:type="dxa"/>
          </w:tcPr>
          <w:p w14:paraId="601F779B" w14:textId="77777777" w:rsidR="001C0EE0" w:rsidRPr="002B3DA7" w:rsidRDefault="001C0EE0" w:rsidP="00C32B8C">
            <w:pPr>
              <w:widowControl w:val="0"/>
              <w:spacing w:before="40" w:after="40"/>
              <w:rPr>
                <w:sz w:val="28"/>
                <w:szCs w:val="28"/>
              </w:rPr>
            </w:pPr>
            <w:r w:rsidRPr="002B3DA7">
              <w:rPr>
                <w:sz w:val="28"/>
                <w:szCs w:val="28"/>
              </w:rPr>
              <w:t xml:space="preserve">Lượng ràng buộc vi phạm trong giai đoạn </w:t>
            </w:r>
            <w:r w:rsidRPr="00BD6445">
              <w:rPr>
                <w:position w:val="-6"/>
                <w:sz w:val="28"/>
                <w:szCs w:val="28"/>
              </w:rPr>
              <w:object w:dxaOrig="139" w:dyaOrig="240" w14:anchorId="7F0E5B43">
                <v:shape id="_x0000_i1039" type="#_x0000_t75" style="width:3.75pt;height:11.25pt" o:ole="">
                  <v:imagedata r:id="rId29" o:title=""/>
                </v:shape>
                <o:OLEObject Type="Embed" ProgID="Equation.3" ShapeID="_x0000_i1039" DrawAspect="Content" ObjectID="_1842017013" r:id="rId35"/>
              </w:object>
            </w:r>
            <w:r w:rsidRPr="002B3DA7">
              <w:rPr>
                <w:sz w:val="28"/>
                <w:szCs w:val="28"/>
              </w:rPr>
              <w:t>;</w:t>
            </w:r>
          </w:p>
        </w:tc>
      </w:tr>
      <w:tr w:rsidR="001C0EE0" w:rsidRPr="002B3DA7" w14:paraId="088CC861" w14:textId="77777777" w:rsidTr="00191C70">
        <w:trPr>
          <w:trHeight w:val="413"/>
        </w:trPr>
        <w:tc>
          <w:tcPr>
            <w:tcW w:w="996" w:type="dxa"/>
          </w:tcPr>
          <w:p w14:paraId="4FA6AB9D" w14:textId="77777777" w:rsidR="001C0EE0" w:rsidRPr="002B3DA7" w:rsidRDefault="001C0EE0" w:rsidP="00C32B8C">
            <w:pPr>
              <w:widowControl w:val="0"/>
              <w:spacing w:before="40" w:after="40"/>
              <w:jc w:val="both"/>
              <w:rPr>
                <w:sz w:val="28"/>
                <w:szCs w:val="28"/>
              </w:rPr>
            </w:pPr>
            <w:r w:rsidRPr="002B3DA7">
              <w:t xml:space="preserve"> </w:t>
            </w:r>
            <w:r w:rsidRPr="00BD6445">
              <w:rPr>
                <w:position w:val="-6"/>
              </w:rPr>
              <w:object w:dxaOrig="560" w:dyaOrig="279" w14:anchorId="64D00649">
                <v:shape id="_x0000_i1040" type="#_x0000_t75" style="width:23.25pt;height:11.25pt" o:ole="">
                  <v:imagedata r:id="rId36" o:title=""/>
                </v:shape>
                <o:OLEObject Type="Embed" ProgID="Equation.3" ShapeID="_x0000_i1040" DrawAspect="Content" ObjectID="_1842017014" r:id="rId37"/>
              </w:object>
            </w:r>
            <w:r w:rsidRPr="002B3DA7">
              <w:t>:</w:t>
            </w:r>
          </w:p>
        </w:tc>
        <w:tc>
          <w:tcPr>
            <w:tcW w:w="6774" w:type="dxa"/>
          </w:tcPr>
          <w:p w14:paraId="48127E86" w14:textId="77777777" w:rsidR="001C0EE0" w:rsidRPr="002B3DA7" w:rsidRDefault="001C0EE0" w:rsidP="00C32B8C">
            <w:pPr>
              <w:widowControl w:val="0"/>
              <w:spacing w:before="40" w:after="40"/>
              <w:jc w:val="both"/>
              <w:rPr>
                <w:sz w:val="28"/>
                <w:szCs w:val="28"/>
              </w:rPr>
            </w:pPr>
            <w:r w:rsidRPr="002B3DA7">
              <w:rPr>
                <w:sz w:val="28"/>
                <w:szCs w:val="28"/>
              </w:rPr>
              <w:t>Hàm chi phí tương lai:</w:t>
            </w:r>
          </w:p>
        </w:tc>
      </w:tr>
      <w:tr w:rsidR="001C0EE0" w:rsidRPr="002B3DA7" w14:paraId="5D92AFEE" w14:textId="77777777" w:rsidTr="00191C70">
        <w:trPr>
          <w:trHeight w:val="438"/>
        </w:trPr>
        <w:tc>
          <w:tcPr>
            <w:tcW w:w="996" w:type="dxa"/>
          </w:tcPr>
          <w:p w14:paraId="1BEFE1B8" w14:textId="77777777" w:rsidR="001C0EE0" w:rsidRPr="002B3DA7" w:rsidRDefault="001C0EE0" w:rsidP="00C32B8C">
            <w:pPr>
              <w:widowControl w:val="0"/>
              <w:spacing w:before="40" w:after="40"/>
              <w:jc w:val="both"/>
            </w:pPr>
          </w:p>
        </w:tc>
        <w:tc>
          <w:tcPr>
            <w:tcW w:w="6774" w:type="dxa"/>
          </w:tcPr>
          <w:p w14:paraId="5CB31753" w14:textId="77777777" w:rsidR="001C0EE0" w:rsidRPr="002B3DA7" w:rsidRDefault="001C0EE0" w:rsidP="00C32B8C">
            <w:pPr>
              <w:widowControl w:val="0"/>
              <w:spacing w:before="40" w:after="40"/>
              <w:jc w:val="both"/>
              <w:rPr>
                <w:sz w:val="28"/>
                <w:szCs w:val="28"/>
              </w:rPr>
            </w:pPr>
            <w:r w:rsidRPr="00BD6445">
              <w:rPr>
                <w:position w:val="-12"/>
                <w:sz w:val="28"/>
                <w:szCs w:val="28"/>
              </w:rPr>
              <w:object w:dxaOrig="1920" w:dyaOrig="360" w14:anchorId="1B8DFC8F">
                <v:shape id="_x0000_i1041" type="#_x0000_t75" style="width:95.25pt;height:18pt" o:ole="">
                  <v:imagedata r:id="rId38" o:title=""/>
                </v:shape>
                <o:OLEObject Type="Embed" ProgID="Equation.3" ShapeID="_x0000_i1041" DrawAspect="Content" ObjectID="_1842017015" r:id="rId39"/>
              </w:object>
            </w:r>
          </w:p>
        </w:tc>
      </w:tr>
      <w:tr w:rsidR="001C0EE0" w:rsidRPr="002B3DA7" w14:paraId="01D0A22B" w14:textId="77777777" w:rsidTr="00191C70">
        <w:trPr>
          <w:trHeight w:val="709"/>
        </w:trPr>
        <w:tc>
          <w:tcPr>
            <w:tcW w:w="996" w:type="dxa"/>
          </w:tcPr>
          <w:p w14:paraId="5F742310" w14:textId="77777777" w:rsidR="001C0EE0" w:rsidRPr="002B3DA7" w:rsidRDefault="001C0EE0" w:rsidP="00C32B8C">
            <w:pPr>
              <w:widowControl w:val="0"/>
              <w:spacing w:before="40" w:after="40"/>
              <w:jc w:val="both"/>
            </w:pPr>
            <w:r w:rsidRPr="002B3DA7">
              <w:t xml:space="preserve"> </w:t>
            </w:r>
            <w:r w:rsidRPr="00BD6445">
              <w:rPr>
                <w:position w:val="-12"/>
              </w:rPr>
              <w:object w:dxaOrig="420" w:dyaOrig="360" w14:anchorId="311EABDA">
                <v:shape id="_x0000_i1042" type="#_x0000_t75" style="width:23.25pt;height:18pt" o:ole="">
                  <v:imagedata r:id="rId40" o:title=""/>
                </v:shape>
                <o:OLEObject Type="Embed" ProgID="Equation.3" ShapeID="_x0000_i1042" DrawAspect="Content" ObjectID="_1842017016" r:id="rId41"/>
              </w:object>
            </w:r>
            <w:r w:rsidRPr="002B3DA7">
              <w:t>:</w:t>
            </w:r>
          </w:p>
        </w:tc>
        <w:tc>
          <w:tcPr>
            <w:tcW w:w="6774" w:type="dxa"/>
          </w:tcPr>
          <w:p w14:paraId="05720258" w14:textId="77777777" w:rsidR="001C0EE0" w:rsidRPr="002B3DA7" w:rsidRDefault="001C0EE0" w:rsidP="00C32B8C">
            <w:pPr>
              <w:widowControl w:val="0"/>
              <w:spacing w:before="40" w:after="40"/>
              <w:jc w:val="both"/>
              <w:rPr>
                <w:sz w:val="28"/>
                <w:szCs w:val="28"/>
              </w:rPr>
            </w:pPr>
            <w:r w:rsidRPr="002B3DA7">
              <w:rPr>
                <w:sz w:val="28"/>
                <w:szCs w:val="28"/>
              </w:rPr>
              <w:t xml:space="preserve">Chi phí tương lai, tính từ giai đoạn </w:t>
            </w:r>
            <w:r w:rsidRPr="00BD6445">
              <w:rPr>
                <w:position w:val="-6"/>
                <w:sz w:val="28"/>
                <w:szCs w:val="28"/>
              </w:rPr>
              <w:object w:dxaOrig="440" w:dyaOrig="279" w14:anchorId="00B3A2FD">
                <v:shape id="_x0000_i1043" type="#_x0000_t75" style="width:23.25pt;height:11.25pt" o:ole="">
                  <v:imagedata r:id="rId42" o:title=""/>
                </v:shape>
                <o:OLEObject Type="Embed" ProgID="Equation.3" ShapeID="_x0000_i1043" DrawAspect="Content" ObjectID="_1842017017" r:id="rId43"/>
              </w:object>
            </w:r>
            <w:r w:rsidRPr="002B3DA7">
              <w:rPr>
                <w:sz w:val="28"/>
                <w:szCs w:val="28"/>
              </w:rPr>
              <w:t xml:space="preserve"> đến cuối chu kỳ tính toán;</w:t>
            </w:r>
          </w:p>
        </w:tc>
      </w:tr>
      <w:tr w:rsidR="001C0EE0" w:rsidRPr="002B3DA7" w14:paraId="46FF329B" w14:textId="77777777" w:rsidTr="00191C70">
        <w:trPr>
          <w:trHeight w:val="438"/>
        </w:trPr>
        <w:tc>
          <w:tcPr>
            <w:tcW w:w="996" w:type="dxa"/>
          </w:tcPr>
          <w:p w14:paraId="3BEA07F0" w14:textId="77777777" w:rsidR="001C0EE0" w:rsidRPr="002B3DA7" w:rsidRDefault="001C0EE0" w:rsidP="00C32B8C">
            <w:pPr>
              <w:widowControl w:val="0"/>
              <w:spacing w:before="40" w:after="40"/>
              <w:jc w:val="both"/>
            </w:pPr>
            <w:r w:rsidRPr="002B3DA7">
              <w:t xml:space="preserve"> </w:t>
            </w:r>
            <w:r w:rsidRPr="00BD6445">
              <w:rPr>
                <w:position w:val="-12"/>
              </w:rPr>
              <w:object w:dxaOrig="360" w:dyaOrig="360" w14:anchorId="068080C1">
                <v:shape id="_x0000_i1044" type="#_x0000_t75" style="width:18pt;height:18pt" o:ole="">
                  <v:imagedata r:id="rId44" o:title=""/>
                </v:shape>
                <o:OLEObject Type="Embed" ProgID="Equation.3" ShapeID="_x0000_i1044" DrawAspect="Content" ObjectID="_1842017018" r:id="rId45"/>
              </w:object>
            </w:r>
            <w:r w:rsidRPr="002B3DA7">
              <w:t>:</w:t>
            </w:r>
          </w:p>
        </w:tc>
        <w:tc>
          <w:tcPr>
            <w:tcW w:w="6774" w:type="dxa"/>
          </w:tcPr>
          <w:p w14:paraId="1C3F6480" w14:textId="77777777" w:rsidR="001C0EE0" w:rsidRPr="002B3DA7" w:rsidRDefault="001C0EE0" w:rsidP="00C32B8C">
            <w:pPr>
              <w:widowControl w:val="0"/>
              <w:spacing w:before="40" w:after="40"/>
              <w:rPr>
                <w:sz w:val="28"/>
                <w:szCs w:val="28"/>
                <w:vertAlign w:val="subscript"/>
              </w:rPr>
            </w:pPr>
            <w:r w:rsidRPr="002B3DA7">
              <w:rPr>
                <w:sz w:val="28"/>
                <w:szCs w:val="28"/>
              </w:rPr>
              <w:t xml:space="preserve">Thể tích hồ chứa vào thời điểm cuối giai đoạn </w:t>
            </w:r>
            <w:r w:rsidRPr="00BD6445">
              <w:rPr>
                <w:position w:val="-6"/>
                <w:sz w:val="28"/>
                <w:szCs w:val="28"/>
              </w:rPr>
              <w:object w:dxaOrig="139" w:dyaOrig="240" w14:anchorId="0AD8327A">
                <v:shape id="_x0000_i1045" type="#_x0000_t75" style="width:3.75pt;height:11.25pt" o:ole="">
                  <v:imagedata r:id="rId29" o:title=""/>
                </v:shape>
                <o:OLEObject Type="Embed" ProgID="Equation.3" ShapeID="_x0000_i1045" DrawAspect="Content" ObjectID="_1842017019" r:id="rId46"/>
              </w:object>
            </w:r>
            <w:r w:rsidRPr="002B3DA7">
              <w:rPr>
                <w:sz w:val="28"/>
                <w:szCs w:val="28"/>
              </w:rPr>
              <w:t xml:space="preserve"> (10</w:t>
            </w:r>
            <w:r w:rsidRPr="002B3DA7">
              <w:rPr>
                <w:sz w:val="28"/>
                <w:szCs w:val="28"/>
                <w:vertAlign w:val="superscript"/>
              </w:rPr>
              <w:t xml:space="preserve">6 </w:t>
            </w:r>
            <w:r w:rsidRPr="002B3DA7">
              <w:rPr>
                <w:sz w:val="28"/>
                <w:szCs w:val="28"/>
              </w:rPr>
              <w:t>m</w:t>
            </w:r>
            <w:r w:rsidRPr="002B3DA7">
              <w:rPr>
                <w:sz w:val="28"/>
                <w:szCs w:val="28"/>
                <w:vertAlign w:val="superscript"/>
              </w:rPr>
              <w:t xml:space="preserve">3 </w:t>
            </w:r>
            <w:r w:rsidRPr="002B3DA7">
              <w:rPr>
                <w:sz w:val="28"/>
                <w:szCs w:val="28"/>
              </w:rPr>
              <w:t>);</w:t>
            </w:r>
          </w:p>
        </w:tc>
      </w:tr>
      <w:tr w:rsidR="001C0EE0" w:rsidRPr="002B3DA7" w14:paraId="3BF8805C" w14:textId="77777777" w:rsidTr="00191C70">
        <w:trPr>
          <w:trHeight w:val="438"/>
        </w:trPr>
        <w:tc>
          <w:tcPr>
            <w:tcW w:w="996" w:type="dxa"/>
          </w:tcPr>
          <w:p w14:paraId="47452F50" w14:textId="77777777" w:rsidR="001C0EE0" w:rsidRPr="002B3DA7" w:rsidRDefault="001C0EE0" w:rsidP="00C32B8C">
            <w:pPr>
              <w:widowControl w:val="0"/>
              <w:spacing w:before="40" w:after="40"/>
              <w:jc w:val="both"/>
            </w:pPr>
            <w:r w:rsidRPr="002B3DA7">
              <w:t xml:space="preserve"> </w:t>
            </w:r>
            <w:r w:rsidRPr="00BD6445">
              <w:rPr>
                <w:position w:val="-12"/>
              </w:rPr>
              <w:object w:dxaOrig="240" w:dyaOrig="360" w14:anchorId="23152070">
                <v:shape id="_x0000_i1046" type="#_x0000_t75" style="width:11.25pt;height:18pt" o:ole="">
                  <v:imagedata r:id="rId47" o:title=""/>
                </v:shape>
                <o:OLEObject Type="Embed" ProgID="Equation.3" ShapeID="_x0000_i1046" DrawAspect="Content" ObjectID="_1842017020" r:id="rId48"/>
              </w:object>
            </w:r>
            <w:r w:rsidRPr="002B3DA7">
              <w:t>:</w:t>
            </w:r>
          </w:p>
        </w:tc>
        <w:tc>
          <w:tcPr>
            <w:tcW w:w="6774" w:type="dxa"/>
          </w:tcPr>
          <w:p w14:paraId="4434E315" w14:textId="77777777" w:rsidR="001C0EE0" w:rsidRPr="002B3DA7" w:rsidRDefault="001C0EE0" w:rsidP="00C32B8C">
            <w:pPr>
              <w:widowControl w:val="0"/>
              <w:spacing w:before="40" w:after="40"/>
              <w:jc w:val="both"/>
              <w:rPr>
                <w:sz w:val="28"/>
                <w:szCs w:val="28"/>
                <w:vertAlign w:val="subscript"/>
              </w:rPr>
            </w:pPr>
            <w:r w:rsidRPr="002B3DA7">
              <w:rPr>
                <w:sz w:val="28"/>
                <w:szCs w:val="28"/>
              </w:rPr>
              <w:t xml:space="preserve">Lượng nước về hồ trong giai đoạn </w:t>
            </w:r>
            <w:r w:rsidRPr="00BD6445">
              <w:rPr>
                <w:position w:val="-6"/>
                <w:sz w:val="28"/>
                <w:szCs w:val="28"/>
              </w:rPr>
              <w:object w:dxaOrig="139" w:dyaOrig="240" w14:anchorId="7C8A200A">
                <v:shape id="_x0000_i1047" type="#_x0000_t75" style="width:3.75pt;height:11.25pt" o:ole="">
                  <v:imagedata r:id="rId29" o:title=""/>
                </v:shape>
                <o:OLEObject Type="Embed" ProgID="Equation.3" ShapeID="_x0000_i1047" DrawAspect="Content" ObjectID="_1842017021" r:id="rId49"/>
              </w:object>
            </w:r>
            <w:r w:rsidRPr="002B3DA7">
              <w:rPr>
                <w:sz w:val="28"/>
                <w:szCs w:val="28"/>
              </w:rPr>
              <w:t xml:space="preserve"> (10</w:t>
            </w:r>
            <w:r w:rsidRPr="002B3DA7">
              <w:rPr>
                <w:sz w:val="28"/>
                <w:szCs w:val="28"/>
                <w:vertAlign w:val="superscript"/>
              </w:rPr>
              <w:t xml:space="preserve">6 </w:t>
            </w:r>
            <w:r w:rsidRPr="002B3DA7">
              <w:rPr>
                <w:sz w:val="28"/>
                <w:szCs w:val="28"/>
              </w:rPr>
              <w:t>m</w:t>
            </w:r>
            <w:r w:rsidRPr="002B3DA7">
              <w:rPr>
                <w:sz w:val="28"/>
                <w:szCs w:val="28"/>
                <w:vertAlign w:val="superscript"/>
              </w:rPr>
              <w:t xml:space="preserve">3 </w:t>
            </w:r>
            <w:r w:rsidRPr="002B3DA7">
              <w:rPr>
                <w:sz w:val="28"/>
                <w:szCs w:val="28"/>
              </w:rPr>
              <w:t>).</w:t>
            </w:r>
          </w:p>
        </w:tc>
      </w:tr>
    </w:tbl>
    <w:p w14:paraId="47611A32" w14:textId="7BDC1112" w:rsidR="001C0EE0" w:rsidRPr="002B3DA7" w:rsidRDefault="001C0EE0" w:rsidP="00C32B8C">
      <w:pPr>
        <w:pStyle w:val="Heading4"/>
        <w:spacing w:before="60" w:after="60" w:line="240" w:lineRule="auto"/>
        <w:ind w:left="0" w:firstLine="567"/>
      </w:pPr>
      <w:r w:rsidRPr="002B3DA7">
        <w:rPr>
          <w:rFonts w:ascii="Times New Roman" w:hAnsi="Times New Roman"/>
        </w:rPr>
        <w:t>Ràng buộc của bài toán phối hợp tối ưu thủy - nhiệt điện trong mô hình tính toán giá trị nước</w:t>
      </w:r>
    </w:p>
    <w:p w14:paraId="7336C2A8" w14:textId="77777777" w:rsidR="001C0EE0" w:rsidRPr="002B3DA7" w:rsidRDefault="001C0EE0" w:rsidP="00C32B8C">
      <w:pPr>
        <w:widowControl w:val="0"/>
        <w:spacing w:before="120" w:after="120"/>
        <w:ind w:firstLine="567"/>
        <w:jc w:val="both"/>
        <w:rPr>
          <w:szCs w:val="28"/>
        </w:rPr>
      </w:pPr>
      <w:r w:rsidRPr="002B3DA7">
        <w:rPr>
          <w:sz w:val="28"/>
          <w:szCs w:val="28"/>
        </w:rPr>
        <w:t>Các ràng buộc trong mô hình tính toán giá trị nước được phân làm hai loại như sau:</w:t>
      </w:r>
    </w:p>
    <w:p w14:paraId="16D6A6B6" w14:textId="5823D08D" w:rsidR="001C0EE0" w:rsidRPr="002B3DA7" w:rsidRDefault="001C0EE0" w:rsidP="005C6CAB">
      <w:pPr>
        <w:widowControl w:val="0"/>
        <w:spacing w:before="60" w:after="60"/>
        <w:ind w:firstLine="567"/>
        <w:jc w:val="both"/>
        <w:rPr>
          <w:szCs w:val="28"/>
        </w:rPr>
      </w:pPr>
      <w:r w:rsidRPr="002B3DA7">
        <w:rPr>
          <w:sz w:val="28"/>
          <w:szCs w:val="28"/>
        </w:rPr>
        <w:t>a) Ràng buộc bắt buộc</w:t>
      </w:r>
    </w:p>
    <w:p w14:paraId="43C65B60" w14:textId="1FB8F427"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Phương trình cân bằng nước;</w:t>
      </w:r>
    </w:p>
    <w:p w14:paraId="2BAC41C0" w14:textId="53092CCD"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thể tích hồ chứa;</w:t>
      </w:r>
    </w:p>
    <w:p w14:paraId="0A632E5B" w14:textId="61B13C86"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Lưu lượng chạy máy tối đa nhà máy thủy điện;</w:t>
      </w:r>
    </w:p>
    <w:p w14:paraId="19F6171A" w14:textId="4C02F167"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Lưu lượng chạy máy tối thiểu nhà máy thủy điện;</w:t>
      </w:r>
    </w:p>
    <w:p w14:paraId="10E10336" w14:textId="56BB991E"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công suất phát tối đa nhà máy nhiệt điện;</w:t>
      </w:r>
    </w:p>
    <w:p w14:paraId="2344DC07" w14:textId="3AAD1C7C"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Phương trình cân bằng nguồn - tải;</w:t>
      </w:r>
    </w:p>
    <w:p w14:paraId="23B9AEDE" w14:textId="27389C07"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công suất truyền tải trên đường dây liên kết.</w:t>
      </w:r>
    </w:p>
    <w:p w14:paraId="25764893" w14:textId="4E756C32" w:rsidR="001C0EE0" w:rsidRPr="002B3DA7" w:rsidRDefault="001C0EE0" w:rsidP="005C6CAB">
      <w:pPr>
        <w:widowControl w:val="0"/>
        <w:spacing w:before="60" w:after="60"/>
        <w:ind w:firstLine="567"/>
        <w:jc w:val="both"/>
        <w:rPr>
          <w:sz w:val="28"/>
          <w:szCs w:val="28"/>
        </w:rPr>
      </w:pPr>
      <w:r w:rsidRPr="002B3DA7">
        <w:rPr>
          <w:sz w:val="28"/>
          <w:szCs w:val="28"/>
        </w:rPr>
        <w:t>b) Ràng buộc tùy chọn</w:t>
      </w:r>
    </w:p>
    <w:p w14:paraId="45CB05A5" w14:textId="5D6D0461"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An ninh hồ chứa thủy điện (thể tích báo động, thể tích điều tiết lũ, thể tích đảm bảo);</w:t>
      </w:r>
    </w:p>
    <w:p w14:paraId="18A46768" w14:textId="6C9C2D3C"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tổng lượng nước chảy xuống hạ lưu (nước chạy máy và nước xả);</w:t>
      </w:r>
    </w:p>
    <w:p w14:paraId="761FB9CC" w14:textId="2C27AAD6"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Khả năng điều tiết của các thủy điện dòng sông;</w:t>
      </w:r>
    </w:p>
    <w:p w14:paraId="3A27D014" w14:textId="0AB9A705"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Tưới tiêu phục vụ nông nghiệp;</w:t>
      </w:r>
    </w:p>
    <w:p w14:paraId="24666A9B" w14:textId="68C0D561"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Nhà máy nhiệt điện phải phát;</w:t>
      </w:r>
    </w:p>
    <w:p w14:paraId="08147FE6" w14:textId="5D4626DF"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nhiên liệu cung cấp cho nhà máy nhiệt điện;</w:t>
      </w:r>
    </w:p>
    <w:p w14:paraId="157B47E4" w14:textId="58A15FC7"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Công suất phát tối thiểu của một nhóm nhà máy nhiệt điện;</w:t>
      </w:r>
    </w:p>
    <w:p w14:paraId="3581A52F" w14:textId="3B5D2633"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Giới hạn công suất phát của một nhóm nhà máy (cả thủy điện, nhiệt điện);</w:t>
      </w:r>
    </w:p>
    <w:p w14:paraId="49AACE1F" w14:textId="0CB6E1A8" w:rsidR="001C0EE0"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Nhà máy nhiệt điện với nhiều loại nhiên liệu;</w:t>
      </w:r>
    </w:p>
    <w:p w14:paraId="3C052247" w14:textId="77777777" w:rsidR="00573D8E" w:rsidRPr="002B3DA7" w:rsidRDefault="001C0EE0"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Huy động tổ máy nhiệt điện (theo từng giai đoạn, theo từng khối tải)</w:t>
      </w:r>
      <w:r w:rsidR="00573D8E" w:rsidRPr="002B3DA7">
        <w:rPr>
          <w:szCs w:val="28"/>
          <w:lang w:val="vi-VN"/>
        </w:rPr>
        <w:t>;</w:t>
      </w:r>
    </w:p>
    <w:p w14:paraId="38B25121" w14:textId="1DE59B1E" w:rsidR="001C0EE0" w:rsidRPr="002B3DA7" w:rsidRDefault="00573D8E" w:rsidP="00B80E00">
      <w:pPr>
        <w:pStyle w:val="ListParagraph"/>
        <w:widowControl w:val="0"/>
        <w:numPr>
          <w:ilvl w:val="0"/>
          <w:numId w:val="36"/>
        </w:numPr>
        <w:spacing w:before="60" w:after="60" w:line="240" w:lineRule="auto"/>
        <w:ind w:left="0" w:firstLine="567"/>
        <w:jc w:val="both"/>
        <w:rPr>
          <w:szCs w:val="28"/>
          <w:lang w:val="vi-VN"/>
        </w:rPr>
      </w:pPr>
      <w:r w:rsidRPr="002B3DA7">
        <w:rPr>
          <w:szCs w:val="28"/>
          <w:lang w:val="vi-VN"/>
        </w:rPr>
        <w:t>Ràng buộc đảm bảo bao tiêu.</w:t>
      </w:r>
    </w:p>
    <w:p w14:paraId="29438F60" w14:textId="44522B1B" w:rsidR="0084023F" w:rsidRPr="002B3DA7" w:rsidRDefault="0084023F" w:rsidP="00A4250D">
      <w:pPr>
        <w:pStyle w:val="Heading3"/>
        <w:ind w:left="0" w:firstLine="567"/>
        <w:rPr>
          <w:lang w:val="vi-VN"/>
        </w:rPr>
      </w:pPr>
      <w:r w:rsidRPr="002B3DA7">
        <w:rPr>
          <w:lang w:val="vi-VN"/>
        </w:rPr>
        <w:t>Phương pháp quy đổi phụ tải từng giờ thành các khối phụ tải trong tuần</w:t>
      </w:r>
    </w:p>
    <w:p w14:paraId="747129B9" w14:textId="77777777" w:rsidR="0084023F" w:rsidRPr="002B3DA7" w:rsidRDefault="0084023F" w:rsidP="00B80E00">
      <w:pPr>
        <w:widowControl w:val="0"/>
        <w:numPr>
          <w:ilvl w:val="0"/>
          <w:numId w:val="29"/>
        </w:numPr>
        <w:tabs>
          <w:tab w:val="clear" w:pos="720"/>
          <w:tab w:val="left" w:pos="851"/>
          <w:tab w:val="left" w:pos="993"/>
        </w:tabs>
        <w:spacing w:before="120" w:after="120"/>
        <w:ind w:left="0" w:firstLine="567"/>
        <w:rPr>
          <w:sz w:val="28"/>
          <w:szCs w:val="28"/>
        </w:rPr>
      </w:pPr>
      <w:r w:rsidRPr="002B3DA7">
        <w:rPr>
          <w:sz w:val="28"/>
          <w:szCs w:val="28"/>
        </w:rPr>
        <w:t>Nguyên tắc quy đổi</w:t>
      </w:r>
    </w:p>
    <w:p w14:paraId="345A8755" w14:textId="77777777" w:rsidR="0084023F" w:rsidRPr="002B3DA7" w:rsidRDefault="0084023F" w:rsidP="00C32B8C">
      <w:pPr>
        <w:widowControl w:val="0"/>
        <w:spacing w:before="120" w:after="120"/>
        <w:ind w:firstLine="567"/>
        <w:jc w:val="both"/>
        <w:rPr>
          <w:sz w:val="28"/>
          <w:szCs w:val="28"/>
        </w:rPr>
      </w:pPr>
      <w:r w:rsidRPr="002B3DA7">
        <w:rPr>
          <w:sz w:val="28"/>
          <w:szCs w:val="28"/>
        </w:rPr>
        <w:t>Việc quy đổi phụ tải từng giờ thành các khối phụ tải trong tuần được thực hiện theo nguyên tắc sau:</w:t>
      </w:r>
    </w:p>
    <w:p w14:paraId="10069BBA" w14:textId="77777777" w:rsidR="0084023F" w:rsidRPr="002B3DA7" w:rsidRDefault="0084023F" w:rsidP="00B80E00">
      <w:pPr>
        <w:widowControl w:val="0"/>
        <w:numPr>
          <w:ilvl w:val="0"/>
          <w:numId w:val="30"/>
        </w:numPr>
        <w:tabs>
          <w:tab w:val="left" w:pos="993"/>
        </w:tabs>
        <w:spacing w:before="120" w:after="120"/>
        <w:ind w:firstLine="567"/>
        <w:jc w:val="both"/>
        <w:rPr>
          <w:sz w:val="28"/>
          <w:szCs w:val="28"/>
        </w:rPr>
      </w:pPr>
      <w:r w:rsidRPr="002B3DA7">
        <w:rPr>
          <w:sz w:val="28"/>
          <w:szCs w:val="28"/>
        </w:rPr>
        <w:t xml:space="preserve">Phụ tải mỗi tuần được chia thành năm khối phụ tải. Mỗi khối phụ tải </w:t>
      </w:r>
      <w:r w:rsidRPr="002B3DA7">
        <w:rPr>
          <w:sz w:val="28"/>
          <w:szCs w:val="28"/>
        </w:rPr>
        <w:lastRenderedPageBreak/>
        <w:t>tương ứng với sản lượng phụ tải trong khoảng thời gian quy định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2"/>
        <w:gridCol w:w="995"/>
        <w:gridCol w:w="995"/>
        <w:gridCol w:w="995"/>
        <w:gridCol w:w="995"/>
        <w:gridCol w:w="996"/>
      </w:tblGrid>
      <w:tr w:rsidR="0084023F" w:rsidRPr="002B3DA7" w14:paraId="157D2FA7" w14:textId="77777777" w:rsidTr="00191C70">
        <w:trPr>
          <w:trHeight w:val="512"/>
          <w:jc w:val="center"/>
        </w:trPr>
        <w:tc>
          <w:tcPr>
            <w:tcW w:w="1262" w:type="dxa"/>
            <w:vAlign w:val="center"/>
          </w:tcPr>
          <w:p w14:paraId="6890EBDC" w14:textId="77777777" w:rsidR="0084023F" w:rsidRPr="002B3DA7" w:rsidRDefault="0084023F" w:rsidP="00C32B8C">
            <w:pPr>
              <w:widowControl w:val="0"/>
              <w:jc w:val="center"/>
              <w:rPr>
                <w:szCs w:val="26"/>
              </w:rPr>
            </w:pPr>
            <w:r w:rsidRPr="002B3DA7">
              <w:rPr>
                <w:szCs w:val="26"/>
              </w:rPr>
              <w:t>Khối (k)</w:t>
            </w:r>
          </w:p>
        </w:tc>
        <w:tc>
          <w:tcPr>
            <w:tcW w:w="995" w:type="dxa"/>
            <w:vAlign w:val="center"/>
          </w:tcPr>
          <w:p w14:paraId="1AB54718" w14:textId="77777777" w:rsidR="0084023F" w:rsidRPr="002B3DA7" w:rsidRDefault="0084023F" w:rsidP="00C32B8C">
            <w:pPr>
              <w:widowControl w:val="0"/>
              <w:jc w:val="center"/>
              <w:rPr>
                <w:szCs w:val="26"/>
              </w:rPr>
            </w:pPr>
            <w:r w:rsidRPr="002B3DA7">
              <w:rPr>
                <w:szCs w:val="26"/>
              </w:rPr>
              <w:t>1</w:t>
            </w:r>
          </w:p>
        </w:tc>
        <w:tc>
          <w:tcPr>
            <w:tcW w:w="995" w:type="dxa"/>
            <w:vAlign w:val="center"/>
          </w:tcPr>
          <w:p w14:paraId="377513F9" w14:textId="77777777" w:rsidR="0084023F" w:rsidRPr="002B3DA7" w:rsidRDefault="0084023F" w:rsidP="00C32B8C">
            <w:pPr>
              <w:widowControl w:val="0"/>
              <w:jc w:val="center"/>
              <w:rPr>
                <w:szCs w:val="26"/>
              </w:rPr>
            </w:pPr>
            <w:r w:rsidRPr="002B3DA7">
              <w:rPr>
                <w:szCs w:val="26"/>
              </w:rPr>
              <w:t>2</w:t>
            </w:r>
          </w:p>
        </w:tc>
        <w:tc>
          <w:tcPr>
            <w:tcW w:w="995" w:type="dxa"/>
            <w:vAlign w:val="center"/>
          </w:tcPr>
          <w:p w14:paraId="218C1066" w14:textId="77777777" w:rsidR="0084023F" w:rsidRPr="002B3DA7" w:rsidRDefault="0084023F" w:rsidP="00C32B8C">
            <w:pPr>
              <w:widowControl w:val="0"/>
              <w:jc w:val="center"/>
              <w:rPr>
                <w:szCs w:val="26"/>
              </w:rPr>
            </w:pPr>
            <w:r w:rsidRPr="002B3DA7">
              <w:rPr>
                <w:szCs w:val="26"/>
              </w:rPr>
              <w:t>3</w:t>
            </w:r>
          </w:p>
        </w:tc>
        <w:tc>
          <w:tcPr>
            <w:tcW w:w="995" w:type="dxa"/>
            <w:vAlign w:val="center"/>
          </w:tcPr>
          <w:p w14:paraId="155DE3D6" w14:textId="77777777" w:rsidR="0084023F" w:rsidRPr="002B3DA7" w:rsidRDefault="0084023F" w:rsidP="00C32B8C">
            <w:pPr>
              <w:widowControl w:val="0"/>
              <w:jc w:val="center"/>
              <w:rPr>
                <w:szCs w:val="26"/>
              </w:rPr>
            </w:pPr>
            <w:r w:rsidRPr="002B3DA7">
              <w:rPr>
                <w:szCs w:val="26"/>
              </w:rPr>
              <w:t>4</w:t>
            </w:r>
          </w:p>
        </w:tc>
        <w:tc>
          <w:tcPr>
            <w:tcW w:w="996" w:type="dxa"/>
            <w:vAlign w:val="center"/>
          </w:tcPr>
          <w:p w14:paraId="4DFA46DB" w14:textId="77777777" w:rsidR="0084023F" w:rsidRPr="002B3DA7" w:rsidRDefault="0084023F" w:rsidP="00C32B8C">
            <w:pPr>
              <w:widowControl w:val="0"/>
              <w:jc w:val="center"/>
              <w:rPr>
                <w:szCs w:val="26"/>
              </w:rPr>
            </w:pPr>
            <w:r w:rsidRPr="002B3DA7">
              <w:rPr>
                <w:szCs w:val="26"/>
              </w:rPr>
              <w:t>5</w:t>
            </w:r>
          </w:p>
        </w:tc>
      </w:tr>
      <w:tr w:rsidR="0084023F" w:rsidRPr="002B3DA7" w14:paraId="66C759E0" w14:textId="77777777" w:rsidTr="00191C70">
        <w:trPr>
          <w:trHeight w:val="352"/>
          <w:jc w:val="center"/>
        </w:trPr>
        <w:tc>
          <w:tcPr>
            <w:tcW w:w="1262" w:type="dxa"/>
            <w:vAlign w:val="center"/>
          </w:tcPr>
          <w:p w14:paraId="7E99E950" w14:textId="77777777" w:rsidR="0084023F" w:rsidRPr="002B3DA7" w:rsidRDefault="0084023F" w:rsidP="00C32B8C">
            <w:pPr>
              <w:widowControl w:val="0"/>
              <w:jc w:val="center"/>
              <w:rPr>
                <w:szCs w:val="26"/>
              </w:rPr>
            </w:pPr>
            <w:r w:rsidRPr="00BD6445">
              <w:rPr>
                <w:szCs w:val="26"/>
              </w:rPr>
              <w:object w:dxaOrig="620" w:dyaOrig="340" w14:anchorId="551B9BB6">
                <v:shape id="_x0000_i1048" type="#_x0000_t75" style="width:29.25pt;height:18pt" o:ole="">
                  <v:imagedata r:id="rId50" o:title=""/>
                </v:shape>
                <o:OLEObject Type="Embed" ProgID="Equation.3" ShapeID="_x0000_i1048" DrawAspect="Content" ObjectID="_1842017022" r:id="rId51"/>
              </w:object>
            </w:r>
          </w:p>
        </w:tc>
        <w:tc>
          <w:tcPr>
            <w:tcW w:w="995" w:type="dxa"/>
            <w:vAlign w:val="center"/>
          </w:tcPr>
          <w:p w14:paraId="7198A57C" w14:textId="77777777" w:rsidR="0084023F" w:rsidRPr="002B3DA7" w:rsidRDefault="0084023F" w:rsidP="00C32B8C">
            <w:pPr>
              <w:widowControl w:val="0"/>
              <w:jc w:val="center"/>
              <w:rPr>
                <w:szCs w:val="26"/>
              </w:rPr>
            </w:pPr>
            <w:r w:rsidRPr="002B3DA7">
              <w:rPr>
                <w:szCs w:val="26"/>
              </w:rPr>
              <w:t>5%</w:t>
            </w:r>
          </w:p>
        </w:tc>
        <w:tc>
          <w:tcPr>
            <w:tcW w:w="995" w:type="dxa"/>
            <w:vAlign w:val="center"/>
          </w:tcPr>
          <w:p w14:paraId="081176F8" w14:textId="77777777" w:rsidR="0084023F" w:rsidRPr="002B3DA7" w:rsidRDefault="0084023F" w:rsidP="00C32B8C">
            <w:pPr>
              <w:widowControl w:val="0"/>
              <w:jc w:val="center"/>
              <w:rPr>
                <w:szCs w:val="26"/>
              </w:rPr>
            </w:pPr>
            <w:r w:rsidRPr="002B3DA7">
              <w:rPr>
                <w:szCs w:val="26"/>
              </w:rPr>
              <w:t>15%</w:t>
            </w:r>
          </w:p>
        </w:tc>
        <w:tc>
          <w:tcPr>
            <w:tcW w:w="995" w:type="dxa"/>
            <w:vAlign w:val="center"/>
          </w:tcPr>
          <w:p w14:paraId="210DB162" w14:textId="77777777" w:rsidR="0084023F" w:rsidRPr="002B3DA7" w:rsidRDefault="0084023F" w:rsidP="00C32B8C">
            <w:pPr>
              <w:widowControl w:val="0"/>
              <w:jc w:val="center"/>
              <w:rPr>
                <w:szCs w:val="26"/>
              </w:rPr>
            </w:pPr>
            <w:r w:rsidRPr="002B3DA7">
              <w:rPr>
                <w:szCs w:val="26"/>
              </w:rPr>
              <w:t>30%</w:t>
            </w:r>
          </w:p>
        </w:tc>
        <w:tc>
          <w:tcPr>
            <w:tcW w:w="995" w:type="dxa"/>
            <w:vAlign w:val="center"/>
          </w:tcPr>
          <w:p w14:paraId="255AB34D" w14:textId="77777777" w:rsidR="0084023F" w:rsidRPr="002B3DA7" w:rsidRDefault="0084023F" w:rsidP="00C32B8C">
            <w:pPr>
              <w:widowControl w:val="0"/>
              <w:jc w:val="center"/>
              <w:rPr>
                <w:szCs w:val="26"/>
              </w:rPr>
            </w:pPr>
            <w:r w:rsidRPr="002B3DA7">
              <w:rPr>
                <w:szCs w:val="26"/>
              </w:rPr>
              <w:t>30%</w:t>
            </w:r>
          </w:p>
        </w:tc>
        <w:tc>
          <w:tcPr>
            <w:tcW w:w="996" w:type="dxa"/>
            <w:vAlign w:val="center"/>
          </w:tcPr>
          <w:p w14:paraId="239D5B61" w14:textId="77777777" w:rsidR="0084023F" w:rsidRPr="002B3DA7" w:rsidRDefault="0084023F" w:rsidP="00C32B8C">
            <w:pPr>
              <w:widowControl w:val="0"/>
              <w:jc w:val="center"/>
              <w:rPr>
                <w:szCs w:val="26"/>
              </w:rPr>
            </w:pPr>
            <w:r w:rsidRPr="002B3DA7">
              <w:rPr>
                <w:szCs w:val="26"/>
              </w:rPr>
              <w:t>20%</w:t>
            </w:r>
          </w:p>
        </w:tc>
      </w:tr>
    </w:tbl>
    <w:p w14:paraId="08CFC4B7" w14:textId="77777777" w:rsidR="0084023F" w:rsidRPr="002B3DA7" w:rsidRDefault="0084023F" w:rsidP="00C32B8C">
      <w:pPr>
        <w:widowControl w:val="0"/>
        <w:spacing w:before="120" w:after="120"/>
        <w:ind w:firstLine="567"/>
        <w:jc w:val="both"/>
        <w:rPr>
          <w:sz w:val="28"/>
          <w:szCs w:val="28"/>
        </w:rPr>
      </w:pPr>
      <w:r w:rsidRPr="002B3DA7">
        <w:rPr>
          <w:sz w:val="28"/>
          <w:szCs w:val="28"/>
        </w:rPr>
        <w:t>Trong đó:</w:t>
      </w:r>
    </w:p>
    <w:p w14:paraId="25BA47E5" w14:textId="77777777" w:rsidR="0084023F" w:rsidRPr="002B3DA7" w:rsidRDefault="0084023F" w:rsidP="00C32B8C">
      <w:pPr>
        <w:widowControl w:val="0"/>
        <w:tabs>
          <w:tab w:val="left" w:pos="993"/>
        </w:tabs>
        <w:spacing w:before="120" w:after="120"/>
        <w:ind w:firstLine="567"/>
        <w:jc w:val="both"/>
        <w:rPr>
          <w:sz w:val="28"/>
          <w:szCs w:val="28"/>
        </w:rPr>
      </w:pPr>
      <w:r w:rsidRPr="002B3DA7">
        <w:rPr>
          <w:sz w:val="28"/>
          <w:szCs w:val="28"/>
        </w:rPr>
        <w:t>Khối 1: Khối ứng với phần phụ tải đỉnh;</w:t>
      </w:r>
    </w:p>
    <w:p w14:paraId="7664E47F" w14:textId="77777777" w:rsidR="0084023F" w:rsidRPr="002B3DA7" w:rsidRDefault="0084023F" w:rsidP="00C32B8C">
      <w:pPr>
        <w:widowControl w:val="0"/>
        <w:tabs>
          <w:tab w:val="left" w:pos="993"/>
        </w:tabs>
        <w:spacing w:before="120" w:after="120"/>
        <w:ind w:firstLine="567"/>
        <w:jc w:val="both"/>
        <w:rPr>
          <w:sz w:val="28"/>
          <w:szCs w:val="28"/>
        </w:rPr>
      </w:pPr>
      <w:r w:rsidRPr="002B3DA7">
        <w:rPr>
          <w:sz w:val="28"/>
          <w:szCs w:val="28"/>
        </w:rPr>
        <w:t>Khối  2, 3, 4, 5: Các khối lần lượt ứng với các phần phụ tải tiếp theo.</w:t>
      </w:r>
    </w:p>
    <w:p w14:paraId="179EC0D8" w14:textId="77777777" w:rsidR="0084023F" w:rsidRPr="002B3DA7" w:rsidRDefault="0084023F" w:rsidP="00B80E00">
      <w:pPr>
        <w:widowControl w:val="0"/>
        <w:numPr>
          <w:ilvl w:val="0"/>
          <w:numId w:val="30"/>
        </w:numPr>
        <w:tabs>
          <w:tab w:val="left" w:pos="993"/>
        </w:tabs>
        <w:spacing w:before="120" w:after="120"/>
        <w:ind w:firstLine="567"/>
        <w:jc w:val="both"/>
        <w:rPr>
          <w:sz w:val="28"/>
          <w:szCs w:val="28"/>
        </w:rPr>
      </w:pPr>
      <w:r w:rsidRPr="002B3DA7">
        <w:rPr>
          <w:sz w:val="28"/>
          <w:szCs w:val="28"/>
        </w:rPr>
        <w:t>Việc quy đổi phải đảm bảo tổng sản lượng phụ tải trong các khối bằng tổng sản lượng phụ tải trong tuần đó.</w:t>
      </w:r>
    </w:p>
    <w:p w14:paraId="4058D6BD" w14:textId="77777777" w:rsidR="0084023F" w:rsidRPr="002B3DA7" w:rsidRDefault="0084023F" w:rsidP="00B80E00">
      <w:pPr>
        <w:widowControl w:val="0"/>
        <w:numPr>
          <w:ilvl w:val="0"/>
          <w:numId w:val="29"/>
        </w:numPr>
        <w:tabs>
          <w:tab w:val="clear" w:pos="720"/>
          <w:tab w:val="left" w:pos="851"/>
          <w:tab w:val="left" w:pos="993"/>
        </w:tabs>
        <w:spacing w:before="120" w:after="120"/>
        <w:ind w:left="0" w:firstLine="567"/>
        <w:rPr>
          <w:sz w:val="28"/>
          <w:szCs w:val="28"/>
        </w:rPr>
      </w:pPr>
      <w:r w:rsidRPr="002B3DA7">
        <w:rPr>
          <w:sz w:val="28"/>
          <w:szCs w:val="28"/>
        </w:rPr>
        <w:t>Trình tự thực hiện</w:t>
      </w:r>
    </w:p>
    <w:p w14:paraId="2B32FA50" w14:textId="77777777" w:rsidR="0084023F" w:rsidRPr="002B3DA7" w:rsidRDefault="0084023F" w:rsidP="00B80E00">
      <w:pPr>
        <w:widowControl w:val="0"/>
        <w:numPr>
          <w:ilvl w:val="0"/>
          <w:numId w:val="33"/>
        </w:numPr>
        <w:tabs>
          <w:tab w:val="left" w:pos="993"/>
        </w:tabs>
        <w:spacing w:before="120" w:after="120"/>
        <w:ind w:firstLine="567"/>
        <w:jc w:val="both"/>
        <w:rPr>
          <w:sz w:val="28"/>
          <w:szCs w:val="28"/>
        </w:rPr>
      </w:pPr>
      <w:r w:rsidRPr="002B3DA7">
        <w:rPr>
          <w:sz w:val="28"/>
          <w:szCs w:val="28"/>
        </w:rPr>
        <w:t>Từ công suất phụ tải hệ thống điện quốc gia dự báo của 168 giờ trong tuần, sắp xếp lại theo thứ tự từ lớn đến bé:</w:t>
      </w:r>
    </w:p>
    <w:p w14:paraId="5DB986E2" w14:textId="77777777" w:rsidR="0084023F" w:rsidRPr="002B3DA7" w:rsidRDefault="0084023F" w:rsidP="00C32B8C">
      <w:pPr>
        <w:widowControl w:val="0"/>
        <w:spacing w:before="120" w:after="120"/>
        <w:jc w:val="center"/>
        <w:rPr>
          <w:sz w:val="28"/>
          <w:szCs w:val="28"/>
        </w:rPr>
      </w:pPr>
      <w:r w:rsidRPr="00BD6445">
        <w:rPr>
          <w:position w:val="-16"/>
          <w:sz w:val="28"/>
          <w:szCs w:val="28"/>
          <w:lang w:val="vi-VN"/>
        </w:rPr>
        <w:object w:dxaOrig="4160" w:dyaOrig="420" w14:anchorId="1F316837">
          <v:shape id="_x0000_i1049" type="#_x0000_t75" style="width:208.5pt;height:23.25pt" o:ole="">
            <v:imagedata r:id="rId52" o:title=""/>
          </v:shape>
          <o:OLEObject Type="Embed" ProgID="Equation.3" ShapeID="_x0000_i1049" DrawAspect="Content" ObjectID="_1842017023" r:id="rId53"/>
        </w:object>
      </w:r>
    </w:p>
    <w:p w14:paraId="3178724E" w14:textId="77777777" w:rsidR="0084023F" w:rsidRPr="002B3DA7" w:rsidRDefault="0084023F" w:rsidP="00C32B8C">
      <w:pPr>
        <w:widowControl w:val="0"/>
        <w:spacing w:before="120" w:after="120"/>
        <w:ind w:firstLine="709"/>
        <w:jc w:val="both"/>
        <w:rPr>
          <w:sz w:val="30"/>
          <w:szCs w:val="28"/>
          <w:vertAlign w:val="subscript"/>
        </w:rPr>
      </w:pPr>
      <w:smartTag w:uri="urn:schemas-microsoft-com:office:smarttags" w:element="PersonName">
        <w:r w:rsidRPr="002B3DA7">
          <w:rPr>
            <w:sz w:val="28"/>
            <w:szCs w:val="28"/>
          </w:rPr>
          <w:t>Trong</w:t>
        </w:r>
      </w:smartTag>
      <w:r w:rsidRPr="002B3DA7">
        <w:rPr>
          <w:sz w:val="28"/>
          <w:szCs w:val="28"/>
        </w:rPr>
        <w:t xml:space="preserve"> đó: </w:t>
      </w:r>
    </w:p>
    <w:p w14:paraId="74C5EAE2" w14:textId="77777777" w:rsidR="0084023F" w:rsidRPr="002B3DA7" w:rsidRDefault="0084023F" w:rsidP="00C32B8C">
      <w:pPr>
        <w:widowControl w:val="0"/>
        <w:tabs>
          <w:tab w:val="left" w:pos="993"/>
        </w:tabs>
        <w:spacing w:before="120" w:after="120"/>
        <w:ind w:left="720"/>
        <w:jc w:val="both"/>
        <w:rPr>
          <w:sz w:val="28"/>
          <w:szCs w:val="28"/>
        </w:rPr>
      </w:pPr>
      <w:r w:rsidRPr="00BD6445">
        <w:rPr>
          <w:position w:val="-12"/>
          <w:sz w:val="28"/>
          <w:szCs w:val="28"/>
        </w:rPr>
        <w:object w:dxaOrig="320" w:dyaOrig="380" w14:anchorId="4577CA51">
          <v:shape id="_x0000_i1050" type="#_x0000_t75" style="width:18pt;height:17.25pt" o:ole="">
            <v:imagedata r:id="rId54" o:title=""/>
          </v:shape>
          <o:OLEObject Type="Embed" ProgID="Equation.3" ShapeID="_x0000_i1050" DrawAspect="Content" ObjectID="_1842017024" r:id="rId55"/>
        </w:object>
      </w:r>
      <w:r w:rsidRPr="002B3DA7">
        <w:rPr>
          <w:sz w:val="28"/>
          <w:szCs w:val="28"/>
        </w:rPr>
        <w:t xml:space="preserve">: Công suất phụ tải hệ thống điện quốc gia giờ thứ </w:t>
      </w:r>
      <w:r w:rsidRPr="002B3DA7">
        <w:rPr>
          <w:i/>
          <w:sz w:val="28"/>
          <w:szCs w:val="28"/>
        </w:rPr>
        <w:t>i</w:t>
      </w:r>
      <w:r w:rsidRPr="002B3DA7">
        <w:rPr>
          <w:sz w:val="28"/>
          <w:szCs w:val="28"/>
        </w:rPr>
        <w:t xml:space="preserve"> trong tuần;</w:t>
      </w:r>
    </w:p>
    <w:p w14:paraId="67D0C40E" w14:textId="77777777" w:rsidR="0084023F" w:rsidRPr="002B3DA7" w:rsidRDefault="0084023F" w:rsidP="00C32B8C">
      <w:pPr>
        <w:widowControl w:val="0"/>
        <w:tabs>
          <w:tab w:val="left" w:pos="993"/>
        </w:tabs>
        <w:spacing w:before="120" w:after="120"/>
        <w:ind w:firstLine="720"/>
        <w:jc w:val="both"/>
        <w:rPr>
          <w:sz w:val="28"/>
          <w:szCs w:val="28"/>
        </w:rPr>
      </w:pPr>
      <w:r w:rsidRPr="00BD6445">
        <w:rPr>
          <w:position w:val="-14"/>
          <w:sz w:val="28"/>
          <w:szCs w:val="28"/>
        </w:rPr>
        <w:object w:dxaOrig="340" w:dyaOrig="400" w14:anchorId="1F995214">
          <v:shape id="_x0000_i1051" type="#_x0000_t75" style="width:18pt;height:23.25pt" o:ole="">
            <v:imagedata r:id="rId56" o:title=""/>
          </v:shape>
          <o:OLEObject Type="Embed" ProgID="Equation.3" ShapeID="_x0000_i1051" DrawAspect="Content" ObjectID="_1842017025" r:id="rId57"/>
        </w:object>
      </w:r>
      <w:r w:rsidRPr="002B3DA7">
        <w:rPr>
          <w:sz w:val="28"/>
          <w:szCs w:val="28"/>
        </w:rPr>
        <w:t xml:space="preserve">: Công suất phụ tải hệ thống điện quốc gia đã được sắp xếp theo thứ tự từ lớn đến bé, đứng ở vị trí </w:t>
      </w:r>
      <w:r w:rsidRPr="002B3DA7">
        <w:rPr>
          <w:i/>
          <w:sz w:val="28"/>
          <w:szCs w:val="28"/>
        </w:rPr>
        <w:t>j</w:t>
      </w:r>
      <w:r w:rsidRPr="002B3DA7">
        <w:rPr>
          <w:sz w:val="28"/>
          <w:szCs w:val="28"/>
        </w:rPr>
        <w:t>.</w:t>
      </w:r>
    </w:p>
    <w:p w14:paraId="4EFE32EA" w14:textId="77777777" w:rsidR="0084023F" w:rsidRPr="002B3DA7" w:rsidRDefault="0084023F" w:rsidP="00C32B8C">
      <w:pPr>
        <w:widowControl w:val="0"/>
        <w:tabs>
          <w:tab w:val="left" w:pos="709"/>
          <w:tab w:val="left" w:pos="1418"/>
        </w:tabs>
        <w:spacing w:before="120" w:after="120"/>
        <w:ind w:firstLine="709"/>
        <w:rPr>
          <w:sz w:val="28"/>
          <w:szCs w:val="28"/>
        </w:rPr>
      </w:pPr>
      <w:r w:rsidRPr="00BD6445">
        <w:rPr>
          <w:noProof/>
          <w:sz w:val="28"/>
          <w:szCs w:val="28"/>
          <w:lang w:eastAsia="zh-CN"/>
        </w:rPr>
        <w:drawing>
          <wp:inline distT="0" distB="0" distL="0" distR="0" wp14:anchorId="6917BD40" wp14:editId="4EC43E6E">
            <wp:extent cx="5120640" cy="1391285"/>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120640" cy="1391285"/>
                    </a:xfrm>
                    <a:prstGeom prst="rect">
                      <a:avLst/>
                    </a:prstGeom>
                    <a:noFill/>
                    <a:ln>
                      <a:noFill/>
                    </a:ln>
                  </pic:spPr>
                </pic:pic>
              </a:graphicData>
            </a:graphic>
          </wp:inline>
        </w:drawing>
      </w:r>
    </w:p>
    <w:p w14:paraId="08F40F15" w14:textId="77777777" w:rsidR="0084023F" w:rsidRPr="002B3DA7" w:rsidRDefault="0084023F" w:rsidP="00C32B8C">
      <w:pPr>
        <w:pStyle w:val="Style4"/>
        <w:keepNext w:val="0"/>
      </w:pPr>
      <w:r w:rsidRPr="002B3DA7">
        <w:t>Sắp xếp theo thứ tự</w:t>
      </w:r>
    </w:p>
    <w:p w14:paraId="15F34477" w14:textId="77777777" w:rsidR="0084023F" w:rsidRPr="002B3DA7" w:rsidRDefault="0084023F" w:rsidP="00B80E00">
      <w:pPr>
        <w:widowControl w:val="0"/>
        <w:numPr>
          <w:ilvl w:val="0"/>
          <w:numId w:val="33"/>
        </w:numPr>
        <w:tabs>
          <w:tab w:val="left" w:pos="993"/>
        </w:tabs>
        <w:spacing w:before="120" w:after="120"/>
        <w:ind w:firstLine="567"/>
        <w:jc w:val="both"/>
        <w:rPr>
          <w:sz w:val="28"/>
          <w:szCs w:val="28"/>
        </w:rPr>
      </w:pPr>
      <w:r w:rsidRPr="002B3DA7">
        <w:rPr>
          <w:sz w:val="28"/>
          <w:szCs w:val="28"/>
        </w:rPr>
        <w:t>Tính toán từng khối phụ tải trong tuần:</w:t>
      </w:r>
    </w:p>
    <w:p w14:paraId="309646AC" w14:textId="77777777" w:rsidR="0084023F" w:rsidRPr="002B3DA7" w:rsidRDefault="0084023F" w:rsidP="00C32B8C">
      <w:pPr>
        <w:widowControl w:val="0"/>
        <w:spacing w:before="120" w:after="120"/>
        <w:jc w:val="center"/>
        <w:rPr>
          <w:sz w:val="28"/>
          <w:szCs w:val="28"/>
        </w:rPr>
      </w:pPr>
      <w:r w:rsidRPr="00BD6445">
        <w:rPr>
          <w:position w:val="-30"/>
          <w:sz w:val="28"/>
          <w:szCs w:val="28"/>
          <w:lang w:val="vi-VN"/>
        </w:rPr>
        <w:object w:dxaOrig="3900" w:dyaOrig="560" w14:anchorId="57EE9C23">
          <v:shape id="_x0000_i1052" type="#_x0000_t75" style="width:191.25pt;height:23.25pt" o:ole="">
            <v:imagedata r:id="rId59" o:title=""/>
          </v:shape>
          <o:OLEObject Type="Embed" ProgID="Equation.3" ShapeID="_x0000_i1052" DrawAspect="Content" ObjectID="_1842017026" r:id="rId60"/>
        </w:object>
      </w:r>
    </w:p>
    <w:p w14:paraId="10220C3B" w14:textId="77777777" w:rsidR="0084023F" w:rsidRPr="002B3DA7" w:rsidRDefault="0084023F" w:rsidP="00C32B8C">
      <w:pPr>
        <w:widowControl w:val="0"/>
        <w:spacing w:before="120" w:after="120"/>
        <w:ind w:firstLine="567"/>
        <w:jc w:val="both"/>
        <w:rPr>
          <w:sz w:val="28"/>
          <w:szCs w:val="28"/>
        </w:rPr>
      </w:pPr>
      <w:smartTag w:uri="urn:schemas-microsoft-com:office:smarttags" w:element="PersonName">
        <w:r w:rsidRPr="002B3DA7">
          <w:rPr>
            <w:sz w:val="28"/>
            <w:szCs w:val="28"/>
          </w:rPr>
          <w:t>Trong</w:t>
        </w:r>
      </w:smartTag>
      <w:r w:rsidRPr="002B3DA7">
        <w:rPr>
          <w:sz w:val="28"/>
          <w:szCs w:val="28"/>
        </w:rPr>
        <w:t xml:space="preserve"> đó:</w:t>
      </w:r>
    </w:p>
    <w:p w14:paraId="053BDB73" w14:textId="77777777" w:rsidR="0084023F" w:rsidRPr="002B3DA7" w:rsidRDefault="0084023F" w:rsidP="00C32B8C">
      <w:pPr>
        <w:widowControl w:val="0"/>
        <w:tabs>
          <w:tab w:val="left" w:pos="993"/>
        </w:tabs>
        <w:spacing w:before="120" w:after="120"/>
        <w:ind w:firstLine="567"/>
        <w:jc w:val="both"/>
        <w:rPr>
          <w:sz w:val="28"/>
          <w:szCs w:val="28"/>
        </w:rPr>
      </w:pPr>
      <w:r w:rsidRPr="00BD6445">
        <w:rPr>
          <w:sz w:val="28"/>
          <w:szCs w:val="28"/>
        </w:rPr>
        <w:object w:dxaOrig="320" w:dyaOrig="380" w14:anchorId="77E8C081">
          <v:shape id="_x0000_i1053" type="#_x0000_t75" style="width:18pt;height:17.25pt" o:ole="">
            <v:imagedata r:id="rId61" o:title=""/>
          </v:shape>
          <o:OLEObject Type="Embed" ProgID="Equation.3" ShapeID="_x0000_i1053" DrawAspect="Content" ObjectID="_1842017027" r:id="rId62"/>
        </w:object>
      </w:r>
      <w:r w:rsidRPr="002B3DA7">
        <w:rPr>
          <w:sz w:val="28"/>
          <w:szCs w:val="28"/>
        </w:rPr>
        <w:t xml:space="preserve">: Sản lượng phụ tải trong khối phụ tải thứ </w:t>
      </w:r>
      <w:r w:rsidRPr="002B3DA7">
        <w:rPr>
          <w:i/>
          <w:sz w:val="28"/>
          <w:szCs w:val="28"/>
        </w:rPr>
        <w:t>k</w:t>
      </w:r>
      <w:r w:rsidRPr="002B3DA7">
        <w:rPr>
          <w:sz w:val="28"/>
          <w:szCs w:val="28"/>
        </w:rPr>
        <w:t>;</w:t>
      </w:r>
    </w:p>
    <w:p w14:paraId="645E7E1A" w14:textId="77777777" w:rsidR="0084023F" w:rsidRPr="002B3DA7" w:rsidRDefault="0084023F" w:rsidP="00C32B8C">
      <w:pPr>
        <w:widowControl w:val="0"/>
        <w:tabs>
          <w:tab w:val="left" w:pos="993"/>
        </w:tabs>
        <w:spacing w:before="120" w:after="120"/>
        <w:ind w:firstLine="567"/>
        <w:jc w:val="both"/>
        <w:rPr>
          <w:sz w:val="28"/>
          <w:szCs w:val="28"/>
        </w:rPr>
      </w:pPr>
      <w:r w:rsidRPr="00BD6445">
        <w:rPr>
          <w:sz w:val="28"/>
          <w:szCs w:val="28"/>
        </w:rPr>
        <w:object w:dxaOrig="499" w:dyaOrig="340" w14:anchorId="372E143E">
          <v:shape id="_x0000_i1054" type="#_x0000_t75" style="width:23.25pt;height:18pt" o:ole="">
            <v:imagedata r:id="rId63" o:title=""/>
          </v:shape>
          <o:OLEObject Type="Embed" ProgID="Equation.3" ShapeID="_x0000_i1054" DrawAspect="Content" ObjectID="_1842017028" r:id="rId64"/>
        </w:object>
      </w:r>
      <w:r w:rsidRPr="002B3DA7">
        <w:rPr>
          <w:sz w:val="28"/>
          <w:szCs w:val="28"/>
        </w:rPr>
        <w:t xml:space="preserve">: Tập hợp các giá trị công suất phụ tải nằm trong khối phụ tải thứ </w:t>
      </w:r>
      <w:r w:rsidRPr="002B3DA7">
        <w:rPr>
          <w:i/>
          <w:sz w:val="28"/>
          <w:szCs w:val="28"/>
        </w:rPr>
        <w:t>k</w:t>
      </w:r>
      <w:r w:rsidRPr="002B3DA7">
        <w:rPr>
          <w:sz w:val="28"/>
          <w:szCs w:val="28"/>
        </w:rPr>
        <w:t xml:space="preserve"> ứng với khoảng thời gian </w:t>
      </w:r>
      <w:r w:rsidRPr="00BD6445">
        <w:rPr>
          <w:noProof/>
          <w:sz w:val="28"/>
          <w:szCs w:val="28"/>
          <w:lang w:eastAsia="zh-CN"/>
        </w:rPr>
        <w:drawing>
          <wp:inline distT="0" distB="0" distL="0" distR="0" wp14:anchorId="599BD74E" wp14:editId="4A9FA0E7">
            <wp:extent cx="409575" cy="209550"/>
            <wp:effectExtent l="0" t="0" r="9525" b="0"/>
            <wp:docPr id="313"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09575" cy="209550"/>
                    </a:xfrm>
                    <a:prstGeom prst="rect">
                      <a:avLst/>
                    </a:prstGeom>
                    <a:noFill/>
                    <a:ln>
                      <a:noFill/>
                    </a:ln>
                  </pic:spPr>
                </pic:pic>
              </a:graphicData>
            </a:graphic>
          </wp:inline>
        </w:drawing>
      </w:r>
      <w:r w:rsidRPr="002B3DA7">
        <w:rPr>
          <w:sz w:val="28"/>
          <w:szCs w:val="28"/>
        </w:rPr>
        <w:t>;</w:t>
      </w:r>
    </w:p>
    <w:p w14:paraId="1818958C" w14:textId="77777777" w:rsidR="0084023F" w:rsidRPr="002B3DA7" w:rsidRDefault="0084023F" w:rsidP="00C32B8C">
      <w:pPr>
        <w:widowControl w:val="0"/>
        <w:tabs>
          <w:tab w:val="left" w:pos="993"/>
        </w:tabs>
        <w:spacing w:before="120" w:after="120"/>
        <w:ind w:firstLine="567"/>
        <w:jc w:val="both"/>
        <w:rPr>
          <w:sz w:val="28"/>
          <w:szCs w:val="28"/>
        </w:rPr>
      </w:pPr>
      <w:r w:rsidRPr="00BD6445">
        <w:rPr>
          <w:sz w:val="28"/>
          <w:szCs w:val="28"/>
        </w:rPr>
        <w:object w:dxaOrig="620" w:dyaOrig="340" w14:anchorId="7DCB6044">
          <v:shape id="_x0000_i1055" type="#_x0000_t75" style="width:29.25pt;height:18pt" o:ole="">
            <v:imagedata r:id="rId66" o:title=""/>
          </v:shape>
          <o:OLEObject Type="Embed" ProgID="Equation.3" ShapeID="_x0000_i1055" DrawAspect="Content" ObjectID="_1842017029" r:id="rId67"/>
        </w:object>
      </w:r>
      <w:r w:rsidRPr="002B3DA7">
        <w:rPr>
          <w:sz w:val="28"/>
          <w:szCs w:val="28"/>
        </w:rPr>
        <w:t xml:space="preserve">: Khoảng thời gian của khối phụ tải thứ </w:t>
      </w:r>
      <w:r w:rsidRPr="002B3DA7">
        <w:rPr>
          <w:i/>
          <w:sz w:val="28"/>
          <w:szCs w:val="28"/>
        </w:rPr>
        <w:t>k</w:t>
      </w:r>
      <w:r w:rsidRPr="002B3DA7">
        <w:rPr>
          <w:sz w:val="28"/>
          <w:szCs w:val="28"/>
        </w:rPr>
        <w:t>, tính bằng % thời gian trong 1 tuần.</w:t>
      </w:r>
    </w:p>
    <w:p w14:paraId="022DD722" w14:textId="77777777" w:rsidR="0084023F" w:rsidRPr="002B3DA7" w:rsidRDefault="0084023F" w:rsidP="00B80E00">
      <w:pPr>
        <w:widowControl w:val="0"/>
        <w:numPr>
          <w:ilvl w:val="0"/>
          <w:numId w:val="33"/>
        </w:numPr>
        <w:tabs>
          <w:tab w:val="left" w:pos="993"/>
        </w:tabs>
        <w:spacing w:before="120" w:after="120"/>
        <w:ind w:firstLine="567"/>
        <w:jc w:val="both"/>
        <w:rPr>
          <w:sz w:val="28"/>
          <w:szCs w:val="28"/>
        </w:rPr>
      </w:pPr>
      <w:r w:rsidRPr="002B3DA7">
        <w:rPr>
          <w:sz w:val="28"/>
          <w:szCs w:val="28"/>
        </w:rPr>
        <w:t>Lập lại bước a, b cho phụ tải các tuần còn lại trong toàn bộ chu kỳ tính toán.</w:t>
      </w:r>
    </w:p>
    <w:p w14:paraId="33A2DA77" w14:textId="77777777" w:rsidR="0084023F" w:rsidRPr="002B3DA7" w:rsidRDefault="0084023F" w:rsidP="00B80E00">
      <w:pPr>
        <w:widowControl w:val="0"/>
        <w:numPr>
          <w:ilvl w:val="0"/>
          <w:numId w:val="29"/>
        </w:numPr>
        <w:tabs>
          <w:tab w:val="clear" w:pos="720"/>
          <w:tab w:val="left" w:pos="851"/>
          <w:tab w:val="left" w:pos="993"/>
        </w:tabs>
        <w:spacing w:before="120" w:after="120"/>
        <w:ind w:left="0" w:firstLine="567"/>
        <w:rPr>
          <w:sz w:val="28"/>
          <w:szCs w:val="28"/>
        </w:rPr>
      </w:pPr>
      <w:r w:rsidRPr="002B3DA7">
        <w:rPr>
          <w:sz w:val="28"/>
          <w:szCs w:val="28"/>
        </w:rPr>
        <w:lastRenderedPageBreak/>
        <w:t>Ví dụ minh họa</w:t>
      </w:r>
    </w:p>
    <w:p w14:paraId="09A3DA08" w14:textId="77777777" w:rsidR="0084023F" w:rsidRPr="002B3DA7" w:rsidRDefault="0084023F" w:rsidP="00B80E00">
      <w:pPr>
        <w:widowControl w:val="0"/>
        <w:numPr>
          <w:ilvl w:val="0"/>
          <w:numId w:val="32"/>
        </w:numPr>
        <w:tabs>
          <w:tab w:val="left" w:pos="993"/>
        </w:tabs>
        <w:spacing w:before="120" w:after="120"/>
        <w:ind w:firstLine="567"/>
        <w:jc w:val="both"/>
        <w:rPr>
          <w:sz w:val="28"/>
          <w:szCs w:val="28"/>
        </w:rPr>
      </w:pPr>
      <w:r w:rsidRPr="002B3DA7">
        <w:rPr>
          <w:sz w:val="28"/>
          <w:szCs w:val="28"/>
        </w:rPr>
        <w:t>Giả sử có phụ tải dự báo cho 1 tuần (168 giờ) như sau:</w:t>
      </w:r>
    </w:p>
    <w:tbl>
      <w:tblPr>
        <w:tblW w:w="764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6"/>
        <w:gridCol w:w="596"/>
        <w:gridCol w:w="496"/>
        <w:gridCol w:w="596"/>
        <w:gridCol w:w="496"/>
        <w:gridCol w:w="596"/>
        <w:gridCol w:w="496"/>
        <w:gridCol w:w="596"/>
        <w:gridCol w:w="496"/>
        <w:gridCol w:w="596"/>
        <w:gridCol w:w="496"/>
        <w:gridCol w:w="596"/>
        <w:gridCol w:w="496"/>
        <w:gridCol w:w="596"/>
      </w:tblGrid>
      <w:tr w:rsidR="0084023F" w:rsidRPr="002B3DA7" w14:paraId="1804FC35" w14:textId="77777777" w:rsidTr="00191C70">
        <w:trPr>
          <w:trHeight w:val="315"/>
          <w:jc w:val="center"/>
        </w:trPr>
        <w:tc>
          <w:tcPr>
            <w:tcW w:w="496" w:type="dxa"/>
            <w:tcBorders>
              <w:top w:val="single" w:sz="12" w:space="0" w:color="auto"/>
              <w:bottom w:val="single" w:sz="12" w:space="0" w:color="auto"/>
              <w:right w:val="dashSmallGap" w:sz="4" w:space="0" w:color="auto"/>
            </w:tcBorders>
            <w:noWrap/>
            <w:vAlign w:val="center"/>
          </w:tcPr>
          <w:p w14:paraId="6DF0245E" w14:textId="77777777" w:rsidR="0084023F" w:rsidRPr="002B3DA7" w:rsidRDefault="0084023F" w:rsidP="00C32B8C">
            <w:pPr>
              <w:widowControl w:val="0"/>
              <w:jc w:val="center"/>
              <w:rPr>
                <w:b/>
                <w:bCs/>
                <w:sz w:val="16"/>
                <w:szCs w:val="16"/>
              </w:rPr>
            </w:pPr>
            <w:r w:rsidRPr="002B3DA7">
              <w:rPr>
                <w:b/>
                <w:bCs/>
                <w:sz w:val="16"/>
                <w:szCs w:val="16"/>
              </w:rPr>
              <w:t>Giờ</w:t>
            </w:r>
          </w:p>
        </w:tc>
        <w:tc>
          <w:tcPr>
            <w:tcW w:w="596" w:type="dxa"/>
            <w:tcBorders>
              <w:top w:val="single" w:sz="12" w:space="0" w:color="auto"/>
              <w:left w:val="dashSmallGap" w:sz="4" w:space="0" w:color="auto"/>
              <w:bottom w:val="single" w:sz="12" w:space="0" w:color="auto"/>
              <w:right w:val="single" w:sz="12" w:space="0" w:color="auto"/>
            </w:tcBorders>
            <w:noWrap/>
            <w:vAlign w:val="center"/>
          </w:tcPr>
          <w:p w14:paraId="30B02495" w14:textId="77777777" w:rsidR="0084023F" w:rsidRPr="002B3DA7" w:rsidRDefault="0084023F" w:rsidP="00C32B8C">
            <w:pPr>
              <w:widowControl w:val="0"/>
              <w:jc w:val="center"/>
              <w:rPr>
                <w:b/>
                <w:bCs/>
                <w:sz w:val="16"/>
                <w:szCs w:val="16"/>
              </w:rPr>
            </w:pPr>
            <w:r w:rsidRPr="002B3DA7">
              <w:rPr>
                <w:b/>
                <w:bCs/>
                <w:sz w:val="16"/>
                <w:szCs w:val="16"/>
              </w:rPr>
              <w:t>P</w:t>
            </w:r>
          </w:p>
        </w:tc>
        <w:tc>
          <w:tcPr>
            <w:tcW w:w="496" w:type="dxa"/>
            <w:tcBorders>
              <w:top w:val="single" w:sz="12" w:space="0" w:color="auto"/>
              <w:left w:val="single" w:sz="12" w:space="0" w:color="auto"/>
              <w:bottom w:val="single" w:sz="12" w:space="0" w:color="auto"/>
              <w:right w:val="dashSmallGap" w:sz="4" w:space="0" w:color="auto"/>
            </w:tcBorders>
            <w:noWrap/>
            <w:vAlign w:val="center"/>
          </w:tcPr>
          <w:p w14:paraId="70783A79" w14:textId="77777777" w:rsidR="0084023F" w:rsidRPr="002B3DA7" w:rsidRDefault="0084023F" w:rsidP="00C32B8C">
            <w:pPr>
              <w:widowControl w:val="0"/>
              <w:jc w:val="center"/>
              <w:rPr>
                <w:b/>
                <w:bCs/>
                <w:sz w:val="16"/>
                <w:szCs w:val="16"/>
              </w:rPr>
            </w:pPr>
            <w:r w:rsidRPr="002B3DA7">
              <w:rPr>
                <w:b/>
                <w:bCs/>
                <w:sz w:val="16"/>
                <w:szCs w:val="16"/>
              </w:rPr>
              <w:t>Giờ</w:t>
            </w:r>
          </w:p>
        </w:tc>
        <w:tc>
          <w:tcPr>
            <w:tcW w:w="596" w:type="dxa"/>
            <w:tcBorders>
              <w:top w:val="single" w:sz="12" w:space="0" w:color="auto"/>
              <w:left w:val="dashSmallGap" w:sz="4" w:space="0" w:color="auto"/>
              <w:bottom w:val="single" w:sz="12" w:space="0" w:color="auto"/>
              <w:right w:val="single" w:sz="12" w:space="0" w:color="auto"/>
            </w:tcBorders>
            <w:noWrap/>
            <w:vAlign w:val="center"/>
          </w:tcPr>
          <w:p w14:paraId="4F6825B3" w14:textId="77777777" w:rsidR="0084023F" w:rsidRPr="002B3DA7" w:rsidRDefault="0084023F" w:rsidP="00C32B8C">
            <w:pPr>
              <w:widowControl w:val="0"/>
              <w:jc w:val="center"/>
              <w:rPr>
                <w:b/>
                <w:bCs/>
                <w:sz w:val="16"/>
                <w:szCs w:val="16"/>
              </w:rPr>
            </w:pPr>
            <w:r w:rsidRPr="002B3DA7">
              <w:rPr>
                <w:b/>
                <w:bCs/>
                <w:sz w:val="16"/>
                <w:szCs w:val="16"/>
              </w:rPr>
              <w:t>P</w:t>
            </w:r>
          </w:p>
        </w:tc>
        <w:tc>
          <w:tcPr>
            <w:tcW w:w="496" w:type="dxa"/>
            <w:tcBorders>
              <w:top w:val="single" w:sz="12" w:space="0" w:color="auto"/>
              <w:left w:val="single" w:sz="12" w:space="0" w:color="auto"/>
              <w:bottom w:val="single" w:sz="12" w:space="0" w:color="auto"/>
              <w:right w:val="dashSmallGap" w:sz="4" w:space="0" w:color="auto"/>
            </w:tcBorders>
            <w:noWrap/>
            <w:vAlign w:val="center"/>
          </w:tcPr>
          <w:p w14:paraId="697B13AD" w14:textId="77777777" w:rsidR="0084023F" w:rsidRPr="002B3DA7" w:rsidRDefault="0084023F" w:rsidP="00C32B8C">
            <w:pPr>
              <w:widowControl w:val="0"/>
              <w:jc w:val="center"/>
              <w:rPr>
                <w:b/>
                <w:bCs/>
                <w:sz w:val="16"/>
                <w:szCs w:val="16"/>
              </w:rPr>
            </w:pPr>
            <w:r w:rsidRPr="002B3DA7">
              <w:rPr>
                <w:b/>
                <w:bCs/>
                <w:sz w:val="16"/>
                <w:szCs w:val="16"/>
              </w:rPr>
              <w:t>Giờ</w:t>
            </w:r>
          </w:p>
        </w:tc>
        <w:tc>
          <w:tcPr>
            <w:tcW w:w="596" w:type="dxa"/>
            <w:tcBorders>
              <w:top w:val="single" w:sz="12" w:space="0" w:color="auto"/>
              <w:left w:val="dashSmallGap" w:sz="4" w:space="0" w:color="auto"/>
              <w:bottom w:val="single" w:sz="12" w:space="0" w:color="auto"/>
              <w:right w:val="single" w:sz="12" w:space="0" w:color="auto"/>
            </w:tcBorders>
            <w:noWrap/>
            <w:vAlign w:val="center"/>
          </w:tcPr>
          <w:p w14:paraId="31AEB0E9" w14:textId="77777777" w:rsidR="0084023F" w:rsidRPr="002B3DA7" w:rsidRDefault="0084023F" w:rsidP="00C32B8C">
            <w:pPr>
              <w:widowControl w:val="0"/>
              <w:jc w:val="center"/>
              <w:rPr>
                <w:b/>
                <w:bCs/>
                <w:sz w:val="16"/>
                <w:szCs w:val="16"/>
              </w:rPr>
            </w:pPr>
            <w:r w:rsidRPr="002B3DA7">
              <w:rPr>
                <w:b/>
                <w:bCs/>
                <w:sz w:val="16"/>
                <w:szCs w:val="16"/>
              </w:rPr>
              <w:t>P</w:t>
            </w:r>
          </w:p>
        </w:tc>
        <w:tc>
          <w:tcPr>
            <w:tcW w:w="496" w:type="dxa"/>
            <w:tcBorders>
              <w:top w:val="single" w:sz="12" w:space="0" w:color="auto"/>
              <w:left w:val="single" w:sz="12" w:space="0" w:color="auto"/>
              <w:bottom w:val="single" w:sz="12" w:space="0" w:color="auto"/>
              <w:right w:val="dashSmallGap" w:sz="4" w:space="0" w:color="auto"/>
            </w:tcBorders>
            <w:noWrap/>
            <w:vAlign w:val="center"/>
          </w:tcPr>
          <w:p w14:paraId="15C5A50D" w14:textId="77777777" w:rsidR="0084023F" w:rsidRPr="002B3DA7" w:rsidRDefault="0084023F" w:rsidP="00C32B8C">
            <w:pPr>
              <w:widowControl w:val="0"/>
              <w:jc w:val="center"/>
              <w:rPr>
                <w:b/>
                <w:bCs/>
                <w:sz w:val="16"/>
                <w:szCs w:val="16"/>
              </w:rPr>
            </w:pPr>
            <w:r w:rsidRPr="002B3DA7">
              <w:rPr>
                <w:b/>
                <w:bCs/>
                <w:sz w:val="16"/>
                <w:szCs w:val="16"/>
              </w:rPr>
              <w:t>Giờ</w:t>
            </w:r>
          </w:p>
        </w:tc>
        <w:tc>
          <w:tcPr>
            <w:tcW w:w="596" w:type="dxa"/>
            <w:tcBorders>
              <w:top w:val="single" w:sz="12" w:space="0" w:color="auto"/>
              <w:left w:val="dashSmallGap" w:sz="4" w:space="0" w:color="auto"/>
              <w:bottom w:val="single" w:sz="12" w:space="0" w:color="auto"/>
              <w:right w:val="single" w:sz="12" w:space="0" w:color="auto"/>
            </w:tcBorders>
            <w:noWrap/>
            <w:vAlign w:val="center"/>
          </w:tcPr>
          <w:p w14:paraId="5A59A55C" w14:textId="77777777" w:rsidR="0084023F" w:rsidRPr="002B3DA7" w:rsidRDefault="0084023F" w:rsidP="00C32B8C">
            <w:pPr>
              <w:widowControl w:val="0"/>
              <w:jc w:val="center"/>
              <w:rPr>
                <w:b/>
                <w:bCs/>
                <w:sz w:val="16"/>
                <w:szCs w:val="16"/>
              </w:rPr>
            </w:pPr>
            <w:r w:rsidRPr="002B3DA7">
              <w:rPr>
                <w:b/>
                <w:bCs/>
                <w:sz w:val="16"/>
                <w:szCs w:val="16"/>
              </w:rPr>
              <w:t>P</w:t>
            </w:r>
          </w:p>
        </w:tc>
        <w:tc>
          <w:tcPr>
            <w:tcW w:w="496" w:type="dxa"/>
            <w:tcBorders>
              <w:top w:val="single" w:sz="12" w:space="0" w:color="auto"/>
              <w:left w:val="single" w:sz="12" w:space="0" w:color="auto"/>
              <w:bottom w:val="single" w:sz="12" w:space="0" w:color="auto"/>
              <w:right w:val="dashSmallGap" w:sz="4" w:space="0" w:color="auto"/>
            </w:tcBorders>
            <w:noWrap/>
            <w:vAlign w:val="center"/>
          </w:tcPr>
          <w:p w14:paraId="3C2998C2" w14:textId="77777777" w:rsidR="0084023F" w:rsidRPr="002B3DA7" w:rsidRDefault="0084023F" w:rsidP="00C32B8C">
            <w:pPr>
              <w:widowControl w:val="0"/>
              <w:jc w:val="center"/>
              <w:rPr>
                <w:b/>
                <w:bCs/>
                <w:sz w:val="16"/>
                <w:szCs w:val="16"/>
              </w:rPr>
            </w:pPr>
            <w:r w:rsidRPr="002B3DA7">
              <w:rPr>
                <w:b/>
                <w:bCs/>
                <w:sz w:val="16"/>
                <w:szCs w:val="16"/>
              </w:rPr>
              <w:t>Giờ</w:t>
            </w:r>
          </w:p>
        </w:tc>
        <w:tc>
          <w:tcPr>
            <w:tcW w:w="596" w:type="dxa"/>
            <w:tcBorders>
              <w:top w:val="single" w:sz="12" w:space="0" w:color="auto"/>
              <w:left w:val="dashSmallGap" w:sz="4" w:space="0" w:color="auto"/>
              <w:bottom w:val="single" w:sz="12" w:space="0" w:color="auto"/>
              <w:right w:val="single" w:sz="12" w:space="0" w:color="auto"/>
            </w:tcBorders>
            <w:noWrap/>
            <w:vAlign w:val="center"/>
          </w:tcPr>
          <w:p w14:paraId="22D61841" w14:textId="77777777" w:rsidR="0084023F" w:rsidRPr="002B3DA7" w:rsidRDefault="0084023F" w:rsidP="00C32B8C">
            <w:pPr>
              <w:widowControl w:val="0"/>
              <w:jc w:val="center"/>
              <w:rPr>
                <w:b/>
                <w:bCs/>
                <w:sz w:val="16"/>
                <w:szCs w:val="16"/>
              </w:rPr>
            </w:pPr>
            <w:r w:rsidRPr="002B3DA7">
              <w:rPr>
                <w:b/>
                <w:bCs/>
                <w:sz w:val="16"/>
                <w:szCs w:val="16"/>
              </w:rPr>
              <w:t>P</w:t>
            </w:r>
          </w:p>
        </w:tc>
        <w:tc>
          <w:tcPr>
            <w:tcW w:w="496" w:type="dxa"/>
            <w:tcBorders>
              <w:top w:val="single" w:sz="12" w:space="0" w:color="auto"/>
              <w:left w:val="single" w:sz="12" w:space="0" w:color="auto"/>
              <w:bottom w:val="single" w:sz="12" w:space="0" w:color="auto"/>
              <w:right w:val="dashSmallGap" w:sz="4" w:space="0" w:color="auto"/>
            </w:tcBorders>
            <w:noWrap/>
            <w:vAlign w:val="center"/>
          </w:tcPr>
          <w:p w14:paraId="0A6D3DEC" w14:textId="77777777" w:rsidR="0084023F" w:rsidRPr="002B3DA7" w:rsidRDefault="0084023F" w:rsidP="00C32B8C">
            <w:pPr>
              <w:widowControl w:val="0"/>
              <w:jc w:val="center"/>
              <w:rPr>
                <w:b/>
                <w:bCs/>
                <w:sz w:val="16"/>
                <w:szCs w:val="16"/>
              </w:rPr>
            </w:pPr>
            <w:r w:rsidRPr="002B3DA7">
              <w:rPr>
                <w:b/>
                <w:bCs/>
                <w:sz w:val="16"/>
                <w:szCs w:val="16"/>
              </w:rPr>
              <w:t>Giờ</w:t>
            </w:r>
          </w:p>
        </w:tc>
        <w:tc>
          <w:tcPr>
            <w:tcW w:w="596" w:type="dxa"/>
            <w:tcBorders>
              <w:top w:val="single" w:sz="12" w:space="0" w:color="auto"/>
              <w:left w:val="dashSmallGap" w:sz="4" w:space="0" w:color="auto"/>
              <w:bottom w:val="single" w:sz="12" w:space="0" w:color="auto"/>
              <w:right w:val="single" w:sz="12" w:space="0" w:color="auto"/>
            </w:tcBorders>
            <w:noWrap/>
            <w:vAlign w:val="center"/>
          </w:tcPr>
          <w:p w14:paraId="1BED4514" w14:textId="77777777" w:rsidR="0084023F" w:rsidRPr="002B3DA7" w:rsidRDefault="0084023F" w:rsidP="00C32B8C">
            <w:pPr>
              <w:widowControl w:val="0"/>
              <w:jc w:val="center"/>
              <w:rPr>
                <w:b/>
                <w:bCs/>
                <w:sz w:val="16"/>
                <w:szCs w:val="16"/>
              </w:rPr>
            </w:pPr>
            <w:r w:rsidRPr="002B3DA7">
              <w:rPr>
                <w:b/>
                <w:bCs/>
                <w:sz w:val="16"/>
                <w:szCs w:val="16"/>
              </w:rPr>
              <w:t>P</w:t>
            </w:r>
          </w:p>
        </w:tc>
        <w:tc>
          <w:tcPr>
            <w:tcW w:w="496" w:type="dxa"/>
            <w:tcBorders>
              <w:top w:val="single" w:sz="12" w:space="0" w:color="auto"/>
              <w:left w:val="single" w:sz="12" w:space="0" w:color="auto"/>
              <w:bottom w:val="single" w:sz="12" w:space="0" w:color="auto"/>
              <w:right w:val="dashSmallGap" w:sz="4" w:space="0" w:color="auto"/>
            </w:tcBorders>
            <w:noWrap/>
            <w:vAlign w:val="center"/>
          </w:tcPr>
          <w:p w14:paraId="787FC889" w14:textId="77777777" w:rsidR="0084023F" w:rsidRPr="002B3DA7" w:rsidRDefault="0084023F" w:rsidP="00C32B8C">
            <w:pPr>
              <w:widowControl w:val="0"/>
              <w:jc w:val="center"/>
              <w:rPr>
                <w:b/>
                <w:bCs/>
                <w:sz w:val="16"/>
                <w:szCs w:val="16"/>
              </w:rPr>
            </w:pPr>
            <w:r w:rsidRPr="002B3DA7">
              <w:rPr>
                <w:b/>
                <w:bCs/>
                <w:sz w:val="16"/>
                <w:szCs w:val="16"/>
              </w:rPr>
              <w:t>Giờ</w:t>
            </w:r>
          </w:p>
        </w:tc>
        <w:tc>
          <w:tcPr>
            <w:tcW w:w="596" w:type="dxa"/>
            <w:tcBorders>
              <w:top w:val="single" w:sz="12" w:space="0" w:color="auto"/>
              <w:left w:val="dashSmallGap" w:sz="4" w:space="0" w:color="auto"/>
              <w:bottom w:val="single" w:sz="12" w:space="0" w:color="auto"/>
            </w:tcBorders>
            <w:noWrap/>
            <w:vAlign w:val="center"/>
          </w:tcPr>
          <w:p w14:paraId="593D196B" w14:textId="77777777" w:rsidR="0084023F" w:rsidRPr="002B3DA7" w:rsidRDefault="0084023F" w:rsidP="00C32B8C">
            <w:pPr>
              <w:widowControl w:val="0"/>
              <w:jc w:val="center"/>
              <w:rPr>
                <w:b/>
                <w:bCs/>
                <w:sz w:val="16"/>
                <w:szCs w:val="16"/>
              </w:rPr>
            </w:pPr>
            <w:r w:rsidRPr="002B3DA7">
              <w:rPr>
                <w:b/>
                <w:bCs/>
                <w:sz w:val="16"/>
                <w:szCs w:val="16"/>
              </w:rPr>
              <w:t>P</w:t>
            </w:r>
          </w:p>
        </w:tc>
      </w:tr>
      <w:tr w:rsidR="0084023F" w:rsidRPr="002B3DA7" w14:paraId="30F61F3B" w14:textId="77777777" w:rsidTr="00191C70">
        <w:trPr>
          <w:trHeight w:val="315"/>
          <w:jc w:val="center"/>
        </w:trPr>
        <w:tc>
          <w:tcPr>
            <w:tcW w:w="496" w:type="dxa"/>
            <w:tcBorders>
              <w:top w:val="single" w:sz="12" w:space="0" w:color="auto"/>
              <w:bottom w:val="dashSmallGap" w:sz="4" w:space="0" w:color="auto"/>
              <w:right w:val="dashSmallGap" w:sz="4" w:space="0" w:color="auto"/>
            </w:tcBorders>
            <w:noWrap/>
            <w:vAlign w:val="center"/>
          </w:tcPr>
          <w:p w14:paraId="124C4B08" w14:textId="77777777" w:rsidR="0084023F" w:rsidRPr="002B3DA7" w:rsidRDefault="0084023F" w:rsidP="00C32B8C">
            <w:pPr>
              <w:widowControl w:val="0"/>
              <w:jc w:val="center"/>
              <w:rPr>
                <w:sz w:val="16"/>
                <w:szCs w:val="16"/>
              </w:rPr>
            </w:pPr>
            <w:r w:rsidRPr="002B3DA7">
              <w:rPr>
                <w:sz w:val="16"/>
                <w:szCs w:val="16"/>
              </w:rPr>
              <w:t>1</w:t>
            </w:r>
          </w:p>
        </w:tc>
        <w:tc>
          <w:tcPr>
            <w:tcW w:w="596" w:type="dxa"/>
            <w:tcBorders>
              <w:top w:val="single" w:sz="12" w:space="0" w:color="auto"/>
              <w:left w:val="dashSmallGap" w:sz="4" w:space="0" w:color="auto"/>
              <w:bottom w:val="dashSmallGap" w:sz="4" w:space="0" w:color="auto"/>
              <w:right w:val="single" w:sz="12" w:space="0" w:color="auto"/>
            </w:tcBorders>
            <w:noWrap/>
            <w:vAlign w:val="center"/>
          </w:tcPr>
          <w:p w14:paraId="13E73A37" w14:textId="77777777" w:rsidR="0084023F" w:rsidRPr="002B3DA7" w:rsidRDefault="0084023F" w:rsidP="00C32B8C">
            <w:pPr>
              <w:widowControl w:val="0"/>
              <w:jc w:val="center"/>
              <w:rPr>
                <w:sz w:val="16"/>
                <w:szCs w:val="16"/>
              </w:rPr>
            </w:pPr>
            <w:r w:rsidRPr="002B3DA7">
              <w:rPr>
                <w:sz w:val="16"/>
                <w:szCs w:val="16"/>
              </w:rPr>
              <w:t>3,124</w:t>
            </w:r>
          </w:p>
        </w:tc>
        <w:tc>
          <w:tcPr>
            <w:tcW w:w="496" w:type="dxa"/>
            <w:tcBorders>
              <w:top w:val="single" w:sz="12" w:space="0" w:color="auto"/>
              <w:left w:val="single" w:sz="12" w:space="0" w:color="auto"/>
              <w:bottom w:val="dashSmallGap" w:sz="4" w:space="0" w:color="auto"/>
              <w:right w:val="dashSmallGap" w:sz="4" w:space="0" w:color="auto"/>
            </w:tcBorders>
            <w:noWrap/>
            <w:vAlign w:val="center"/>
          </w:tcPr>
          <w:p w14:paraId="28B10E53" w14:textId="77777777" w:rsidR="0084023F" w:rsidRPr="002B3DA7" w:rsidRDefault="0084023F" w:rsidP="00C32B8C">
            <w:pPr>
              <w:widowControl w:val="0"/>
              <w:jc w:val="center"/>
              <w:rPr>
                <w:sz w:val="16"/>
                <w:szCs w:val="16"/>
              </w:rPr>
            </w:pPr>
            <w:r w:rsidRPr="002B3DA7">
              <w:rPr>
                <w:sz w:val="16"/>
                <w:szCs w:val="16"/>
              </w:rPr>
              <w:t>25</w:t>
            </w:r>
          </w:p>
        </w:tc>
        <w:tc>
          <w:tcPr>
            <w:tcW w:w="596" w:type="dxa"/>
            <w:tcBorders>
              <w:top w:val="single" w:sz="12" w:space="0" w:color="auto"/>
              <w:left w:val="dashSmallGap" w:sz="4" w:space="0" w:color="auto"/>
              <w:bottom w:val="dashSmallGap" w:sz="4" w:space="0" w:color="auto"/>
              <w:right w:val="single" w:sz="12" w:space="0" w:color="auto"/>
            </w:tcBorders>
            <w:noWrap/>
            <w:vAlign w:val="center"/>
          </w:tcPr>
          <w:p w14:paraId="2B7F3E6D" w14:textId="77777777" w:rsidR="0084023F" w:rsidRPr="002B3DA7" w:rsidRDefault="0084023F" w:rsidP="00C32B8C">
            <w:pPr>
              <w:widowControl w:val="0"/>
              <w:jc w:val="center"/>
              <w:rPr>
                <w:sz w:val="16"/>
                <w:szCs w:val="16"/>
              </w:rPr>
            </w:pPr>
            <w:r w:rsidRPr="002B3DA7">
              <w:rPr>
                <w:sz w:val="16"/>
                <w:szCs w:val="16"/>
              </w:rPr>
              <w:t>3,050</w:t>
            </w:r>
          </w:p>
        </w:tc>
        <w:tc>
          <w:tcPr>
            <w:tcW w:w="496" w:type="dxa"/>
            <w:tcBorders>
              <w:top w:val="single" w:sz="12" w:space="0" w:color="auto"/>
              <w:left w:val="single" w:sz="12" w:space="0" w:color="auto"/>
              <w:bottom w:val="dashSmallGap" w:sz="4" w:space="0" w:color="auto"/>
              <w:right w:val="dashSmallGap" w:sz="4" w:space="0" w:color="auto"/>
            </w:tcBorders>
            <w:noWrap/>
            <w:vAlign w:val="center"/>
          </w:tcPr>
          <w:p w14:paraId="4B8A9EE2" w14:textId="77777777" w:rsidR="0084023F" w:rsidRPr="002B3DA7" w:rsidRDefault="0084023F" w:rsidP="00C32B8C">
            <w:pPr>
              <w:widowControl w:val="0"/>
              <w:jc w:val="center"/>
              <w:rPr>
                <w:sz w:val="16"/>
                <w:szCs w:val="16"/>
              </w:rPr>
            </w:pPr>
            <w:r w:rsidRPr="002B3DA7">
              <w:rPr>
                <w:sz w:val="16"/>
                <w:szCs w:val="16"/>
              </w:rPr>
              <w:t>49</w:t>
            </w:r>
          </w:p>
        </w:tc>
        <w:tc>
          <w:tcPr>
            <w:tcW w:w="596" w:type="dxa"/>
            <w:tcBorders>
              <w:top w:val="single" w:sz="12" w:space="0" w:color="auto"/>
              <w:left w:val="dashSmallGap" w:sz="4" w:space="0" w:color="auto"/>
              <w:bottom w:val="dashSmallGap" w:sz="4" w:space="0" w:color="auto"/>
              <w:right w:val="single" w:sz="12" w:space="0" w:color="auto"/>
            </w:tcBorders>
            <w:noWrap/>
            <w:vAlign w:val="center"/>
          </w:tcPr>
          <w:p w14:paraId="1FFE224A" w14:textId="77777777" w:rsidR="0084023F" w:rsidRPr="002B3DA7" w:rsidRDefault="0084023F" w:rsidP="00C32B8C">
            <w:pPr>
              <w:widowControl w:val="0"/>
              <w:jc w:val="center"/>
              <w:rPr>
                <w:sz w:val="16"/>
                <w:szCs w:val="16"/>
              </w:rPr>
            </w:pPr>
            <w:r w:rsidRPr="002B3DA7">
              <w:rPr>
                <w:sz w:val="16"/>
                <w:szCs w:val="16"/>
              </w:rPr>
              <w:t>3,105</w:t>
            </w:r>
          </w:p>
        </w:tc>
        <w:tc>
          <w:tcPr>
            <w:tcW w:w="496" w:type="dxa"/>
            <w:tcBorders>
              <w:top w:val="single" w:sz="12" w:space="0" w:color="auto"/>
              <w:left w:val="single" w:sz="12" w:space="0" w:color="auto"/>
              <w:bottom w:val="dashSmallGap" w:sz="4" w:space="0" w:color="auto"/>
              <w:right w:val="dashSmallGap" w:sz="4" w:space="0" w:color="auto"/>
            </w:tcBorders>
            <w:noWrap/>
            <w:vAlign w:val="center"/>
          </w:tcPr>
          <w:p w14:paraId="737630B8" w14:textId="77777777" w:rsidR="0084023F" w:rsidRPr="002B3DA7" w:rsidRDefault="0084023F" w:rsidP="00C32B8C">
            <w:pPr>
              <w:widowControl w:val="0"/>
              <w:jc w:val="center"/>
              <w:rPr>
                <w:sz w:val="16"/>
                <w:szCs w:val="16"/>
              </w:rPr>
            </w:pPr>
            <w:r w:rsidRPr="002B3DA7">
              <w:rPr>
                <w:sz w:val="16"/>
                <w:szCs w:val="16"/>
              </w:rPr>
              <w:t>73</w:t>
            </w:r>
          </w:p>
        </w:tc>
        <w:tc>
          <w:tcPr>
            <w:tcW w:w="596" w:type="dxa"/>
            <w:tcBorders>
              <w:top w:val="single" w:sz="12" w:space="0" w:color="auto"/>
              <w:left w:val="dashSmallGap" w:sz="4" w:space="0" w:color="auto"/>
              <w:bottom w:val="dashSmallGap" w:sz="4" w:space="0" w:color="auto"/>
              <w:right w:val="single" w:sz="12" w:space="0" w:color="auto"/>
            </w:tcBorders>
            <w:noWrap/>
            <w:vAlign w:val="center"/>
          </w:tcPr>
          <w:p w14:paraId="1837F9C2" w14:textId="77777777" w:rsidR="0084023F" w:rsidRPr="002B3DA7" w:rsidRDefault="0084023F" w:rsidP="00C32B8C">
            <w:pPr>
              <w:widowControl w:val="0"/>
              <w:jc w:val="center"/>
              <w:rPr>
                <w:sz w:val="16"/>
                <w:szCs w:val="16"/>
              </w:rPr>
            </w:pPr>
            <w:r w:rsidRPr="002B3DA7">
              <w:rPr>
                <w:sz w:val="16"/>
                <w:szCs w:val="16"/>
              </w:rPr>
              <w:t>3,187</w:t>
            </w:r>
          </w:p>
        </w:tc>
        <w:tc>
          <w:tcPr>
            <w:tcW w:w="496" w:type="dxa"/>
            <w:tcBorders>
              <w:top w:val="single" w:sz="12" w:space="0" w:color="auto"/>
              <w:left w:val="single" w:sz="12" w:space="0" w:color="auto"/>
              <w:bottom w:val="dashSmallGap" w:sz="4" w:space="0" w:color="auto"/>
              <w:right w:val="dashSmallGap" w:sz="4" w:space="0" w:color="auto"/>
            </w:tcBorders>
            <w:noWrap/>
            <w:vAlign w:val="center"/>
          </w:tcPr>
          <w:p w14:paraId="36754525" w14:textId="77777777" w:rsidR="0084023F" w:rsidRPr="002B3DA7" w:rsidRDefault="0084023F" w:rsidP="00C32B8C">
            <w:pPr>
              <w:widowControl w:val="0"/>
              <w:jc w:val="center"/>
              <w:rPr>
                <w:sz w:val="16"/>
                <w:szCs w:val="16"/>
              </w:rPr>
            </w:pPr>
            <w:r w:rsidRPr="002B3DA7">
              <w:rPr>
                <w:sz w:val="16"/>
                <w:szCs w:val="16"/>
              </w:rPr>
              <w:t>97</w:t>
            </w:r>
          </w:p>
        </w:tc>
        <w:tc>
          <w:tcPr>
            <w:tcW w:w="596" w:type="dxa"/>
            <w:tcBorders>
              <w:top w:val="single" w:sz="12" w:space="0" w:color="auto"/>
              <w:left w:val="dashSmallGap" w:sz="4" w:space="0" w:color="auto"/>
              <w:bottom w:val="dashSmallGap" w:sz="4" w:space="0" w:color="auto"/>
              <w:right w:val="single" w:sz="12" w:space="0" w:color="auto"/>
            </w:tcBorders>
            <w:noWrap/>
            <w:vAlign w:val="center"/>
          </w:tcPr>
          <w:p w14:paraId="4BEA62B9" w14:textId="77777777" w:rsidR="0084023F" w:rsidRPr="002B3DA7" w:rsidRDefault="0084023F" w:rsidP="00C32B8C">
            <w:pPr>
              <w:widowControl w:val="0"/>
              <w:jc w:val="center"/>
              <w:rPr>
                <w:sz w:val="16"/>
                <w:szCs w:val="16"/>
              </w:rPr>
            </w:pPr>
            <w:r w:rsidRPr="002B3DA7">
              <w:rPr>
                <w:sz w:val="16"/>
                <w:szCs w:val="16"/>
              </w:rPr>
              <w:t>3,356</w:t>
            </w:r>
          </w:p>
        </w:tc>
        <w:tc>
          <w:tcPr>
            <w:tcW w:w="496" w:type="dxa"/>
            <w:tcBorders>
              <w:top w:val="single" w:sz="12" w:space="0" w:color="auto"/>
              <w:left w:val="single" w:sz="12" w:space="0" w:color="auto"/>
              <w:bottom w:val="dashSmallGap" w:sz="4" w:space="0" w:color="auto"/>
              <w:right w:val="dashSmallGap" w:sz="4" w:space="0" w:color="auto"/>
            </w:tcBorders>
            <w:noWrap/>
            <w:vAlign w:val="center"/>
          </w:tcPr>
          <w:p w14:paraId="79DA3B94" w14:textId="77777777" w:rsidR="0084023F" w:rsidRPr="002B3DA7" w:rsidRDefault="0084023F" w:rsidP="00C32B8C">
            <w:pPr>
              <w:widowControl w:val="0"/>
              <w:jc w:val="center"/>
              <w:rPr>
                <w:sz w:val="16"/>
                <w:szCs w:val="16"/>
              </w:rPr>
            </w:pPr>
            <w:r w:rsidRPr="002B3DA7">
              <w:rPr>
                <w:sz w:val="16"/>
                <w:szCs w:val="16"/>
              </w:rPr>
              <w:t>121</w:t>
            </w:r>
          </w:p>
        </w:tc>
        <w:tc>
          <w:tcPr>
            <w:tcW w:w="596" w:type="dxa"/>
            <w:tcBorders>
              <w:top w:val="single" w:sz="12" w:space="0" w:color="auto"/>
              <w:left w:val="dashSmallGap" w:sz="4" w:space="0" w:color="auto"/>
              <w:bottom w:val="dashSmallGap" w:sz="4" w:space="0" w:color="auto"/>
              <w:right w:val="single" w:sz="12" w:space="0" w:color="auto"/>
            </w:tcBorders>
            <w:noWrap/>
            <w:vAlign w:val="center"/>
          </w:tcPr>
          <w:p w14:paraId="442C9DF1" w14:textId="77777777" w:rsidR="0084023F" w:rsidRPr="002B3DA7" w:rsidRDefault="0084023F" w:rsidP="00C32B8C">
            <w:pPr>
              <w:widowControl w:val="0"/>
              <w:jc w:val="center"/>
              <w:rPr>
                <w:sz w:val="16"/>
                <w:szCs w:val="16"/>
              </w:rPr>
            </w:pPr>
            <w:r w:rsidRPr="002B3DA7">
              <w:rPr>
                <w:sz w:val="16"/>
                <w:szCs w:val="16"/>
              </w:rPr>
              <w:t>3,289</w:t>
            </w:r>
          </w:p>
        </w:tc>
        <w:tc>
          <w:tcPr>
            <w:tcW w:w="496" w:type="dxa"/>
            <w:tcBorders>
              <w:top w:val="single" w:sz="12" w:space="0" w:color="auto"/>
              <w:left w:val="single" w:sz="12" w:space="0" w:color="auto"/>
              <w:bottom w:val="dashSmallGap" w:sz="4" w:space="0" w:color="auto"/>
              <w:right w:val="dashSmallGap" w:sz="4" w:space="0" w:color="auto"/>
            </w:tcBorders>
            <w:noWrap/>
            <w:vAlign w:val="center"/>
          </w:tcPr>
          <w:p w14:paraId="7EB40615" w14:textId="77777777" w:rsidR="0084023F" w:rsidRPr="002B3DA7" w:rsidRDefault="0084023F" w:rsidP="00C32B8C">
            <w:pPr>
              <w:widowControl w:val="0"/>
              <w:jc w:val="center"/>
              <w:rPr>
                <w:sz w:val="16"/>
                <w:szCs w:val="16"/>
              </w:rPr>
            </w:pPr>
            <w:r w:rsidRPr="002B3DA7">
              <w:rPr>
                <w:sz w:val="16"/>
                <w:szCs w:val="16"/>
              </w:rPr>
              <w:t>145</w:t>
            </w:r>
          </w:p>
        </w:tc>
        <w:tc>
          <w:tcPr>
            <w:tcW w:w="596" w:type="dxa"/>
            <w:tcBorders>
              <w:top w:val="single" w:sz="12" w:space="0" w:color="auto"/>
              <w:left w:val="dashSmallGap" w:sz="4" w:space="0" w:color="auto"/>
              <w:bottom w:val="dashSmallGap" w:sz="4" w:space="0" w:color="auto"/>
            </w:tcBorders>
            <w:noWrap/>
            <w:vAlign w:val="center"/>
          </w:tcPr>
          <w:p w14:paraId="5B5A442B" w14:textId="77777777" w:rsidR="0084023F" w:rsidRPr="002B3DA7" w:rsidRDefault="0084023F" w:rsidP="00C32B8C">
            <w:pPr>
              <w:widowControl w:val="0"/>
              <w:jc w:val="center"/>
              <w:rPr>
                <w:sz w:val="16"/>
                <w:szCs w:val="16"/>
              </w:rPr>
            </w:pPr>
            <w:r w:rsidRPr="002B3DA7">
              <w:rPr>
                <w:sz w:val="16"/>
                <w:szCs w:val="16"/>
              </w:rPr>
              <w:t>3,352</w:t>
            </w:r>
          </w:p>
        </w:tc>
      </w:tr>
      <w:tr w:rsidR="0084023F" w:rsidRPr="002B3DA7" w14:paraId="34D55EFF"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6D18ECB4" w14:textId="77777777" w:rsidR="0084023F" w:rsidRPr="002B3DA7" w:rsidRDefault="0084023F" w:rsidP="00C32B8C">
            <w:pPr>
              <w:widowControl w:val="0"/>
              <w:jc w:val="center"/>
              <w:rPr>
                <w:sz w:val="16"/>
                <w:szCs w:val="16"/>
              </w:rPr>
            </w:pPr>
            <w:r w:rsidRPr="002B3DA7">
              <w:rPr>
                <w:sz w:val="16"/>
                <w:szCs w:val="16"/>
              </w:rPr>
              <w:t>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03DA029" w14:textId="77777777" w:rsidR="0084023F" w:rsidRPr="002B3DA7" w:rsidRDefault="0084023F" w:rsidP="00C32B8C">
            <w:pPr>
              <w:widowControl w:val="0"/>
              <w:jc w:val="center"/>
              <w:rPr>
                <w:sz w:val="16"/>
                <w:szCs w:val="16"/>
              </w:rPr>
            </w:pPr>
            <w:r w:rsidRPr="002B3DA7">
              <w:rPr>
                <w:sz w:val="16"/>
                <w:szCs w:val="16"/>
              </w:rPr>
              <w:t>2,906</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07363EF5" w14:textId="77777777" w:rsidR="0084023F" w:rsidRPr="002B3DA7" w:rsidRDefault="0084023F" w:rsidP="00C32B8C">
            <w:pPr>
              <w:widowControl w:val="0"/>
              <w:jc w:val="center"/>
              <w:rPr>
                <w:sz w:val="16"/>
                <w:szCs w:val="16"/>
              </w:rPr>
            </w:pPr>
            <w:r w:rsidRPr="002B3DA7">
              <w:rPr>
                <w:sz w:val="16"/>
                <w:szCs w:val="16"/>
              </w:rPr>
              <w:t>26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719EC6F" w14:textId="77777777" w:rsidR="0084023F" w:rsidRPr="002B3DA7" w:rsidRDefault="0084023F" w:rsidP="00C32B8C">
            <w:pPr>
              <w:widowControl w:val="0"/>
              <w:jc w:val="center"/>
              <w:rPr>
                <w:sz w:val="16"/>
                <w:szCs w:val="16"/>
              </w:rPr>
            </w:pPr>
            <w:r w:rsidRPr="002B3DA7">
              <w:rPr>
                <w:sz w:val="16"/>
                <w:szCs w:val="16"/>
              </w:rPr>
              <w:t>3,007</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8903757" w14:textId="77777777" w:rsidR="0084023F" w:rsidRPr="002B3DA7" w:rsidRDefault="0084023F" w:rsidP="00C32B8C">
            <w:pPr>
              <w:widowControl w:val="0"/>
              <w:jc w:val="center"/>
              <w:rPr>
                <w:sz w:val="16"/>
                <w:szCs w:val="16"/>
              </w:rPr>
            </w:pPr>
            <w:r w:rsidRPr="002B3DA7">
              <w:rPr>
                <w:sz w:val="16"/>
                <w:szCs w:val="16"/>
              </w:rPr>
              <w:t>50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FA7D65A" w14:textId="77777777" w:rsidR="0084023F" w:rsidRPr="002B3DA7" w:rsidRDefault="0084023F" w:rsidP="00C32B8C">
            <w:pPr>
              <w:widowControl w:val="0"/>
              <w:jc w:val="center"/>
              <w:rPr>
                <w:sz w:val="16"/>
                <w:szCs w:val="16"/>
              </w:rPr>
            </w:pPr>
            <w:r w:rsidRPr="002B3DA7">
              <w:rPr>
                <w:sz w:val="16"/>
                <w:szCs w:val="16"/>
              </w:rPr>
              <w:t>2,889</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4D71B0E" w14:textId="77777777" w:rsidR="0084023F" w:rsidRPr="002B3DA7" w:rsidRDefault="0084023F" w:rsidP="00C32B8C">
            <w:pPr>
              <w:widowControl w:val="0"/>
              <w:jc w:val="center"/>
              <w:rPr>
                <w:sz w:val="16"/>
                <w:szCs w:val="16"/>
              </w:rPr>
            </w:pPr>
            <w:r w:rsidRPr="002B3DA7">
              <w:rPr>
                <w:sz w:val="16"/>
                <w:szCs w:val="16"/>
              </w:rPr>
              <w:t>74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B35B232" w14:textId="77777777" w:rsidR="0084023F" w:rsidRPr="002B3DA7" w:rsidRDefault="0084023F" w:rsidP="00C32B8C">
            <w:pPr>
              <w:widowControl w:val="0"/>
              <w:jc w:val="center"/>
              <w:rPr>
                <w:sz w:val="16"/>
                <w:szCs w:val="16"/>
              </w:rPr>
            </w:pPr>
            <w:r w:rsidRPr="002B3DA7">
              <w:rPr>
                <w:sz w:val="16"/>
                <w:szCs w:val="16"/>
              </w:rPr>
              <w:t>3,107</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601CDEE" w14:textId="77777777" w:rsidR="0084023F" w:rsidRPr="002B3DA7" w:rsidRDefault="0084023F" w:rsidP="00C32B8C">
            <w:pPr>
              <w:widowControl w:val="0"/>
              <w:jc w:val="center"/>
              <w:rPr>
                <w:sz w:val="16"/>
                <w:szCs w:val="16"/>
              </w:rPr>
            </w:pPr>
            <w:r w:rsidRPr="002B3DA7">
              <w:rPr>
                <w:sz w:val="16"/>
                <w:szCs w:val="16"/>
              </w:rPr>
              <w:t>98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E45EBEB" w14:textId="77777777" w:rsidR="0084023F" w:rsidRPr="002B3DA7" w:rsidRDefault="0084023F" w:rsidP="00C32B8C">
            <w:pPr>
              <w:widowControl w:val="0"/>
              <w:jc w:val="center"/>
              <w:rPr>
                <w:sz w:val="16"/>
                <w:szCs w:val="16"/>
              </w:rPr>
            </w:pPr>
            <w:r w:rsidRPr="002B3DA7">
              <w:rPr>
                <w:sz w:val="16"/>
                <w:szCs w:val="16"/>
              </w:rPr>
              <w:t>3,163</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B7862A6" w14:textId="77777777" w:rsidR="0084023F" w:rsidRPr="002B3DA7" w:rsidRDefault="0084023F" w:rsidP="00C32B8C">
            <w:pPr>
              <w:widowControl w:val="0"/>
              <w:jc w:val="center"/>
              <w:rPr>
                <w:sz w:val="16"/>
                <w:szCs w:val="16"/>
              </w:rPr>
            </w:pPr>
            <w:r w:rsidRPr="002B3DA7">
              <w:rPr>
                <w:sz w:val="16"/>
                <w:szCs w:val="16"/>
              </w:rPr>
              <w:t>122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46D50B2" w14:textId="77777777" w:rsidR="0084023F" w:rsidRPr="002B3DA7" w:rsidRDefault="0084023F" w:rsidP="00C32B8C">
            <w:pPr>
              <w:widowControl w:val="0"/>
              <w:jc w:val="center"/>
              <w:rPr>
                <w:sz w:val="16"/>
                <w:szCs w:val="16"/>
              </w:rPr>
            </w:pPr>
            <w:r w:rsidRPr="002B3DA7">
              <w:rPr>
                <w:sz w:val="16"/>
                <w:szCs w:val="16"/>
              </w:rPr>
              <w:t>3,163</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50BDA710" w14:textId="77777777" w:rsidR="0084023F" w:rsidRPr="002B3DA7" w:rsidRDefault="0084023F" w:rsidP="00C32B8C">
            <w:pPr>
              <w:widowControl w:val="0"/>
              <w:jc w:val="center"/>
              <w:rPr>
                <w:sz w:val="16"/>
                <w:szCs w:val="16"/>
              </w:rPr>
            </w:pPr>
            <w:r w:rsidRPr="002B3DA7">
              <w:rPr>
                <w:sz w:val="16"/>
                <w:szCs w:val="16"/>
              </w:rPr>
              <w:t>146</w:t>
            </w:r>
          </w:p>
        </w:tc>
        <w:tc>
          <w:tcPr>
            <w:tcW w:w="596" w:type="dxa"/>
            <w:tcBorders>
              <w:top w:val="dashSmallGap" w:sz="4" w:space="0" w:color="auto"/>
              <w:left w:val="dashSmallGap" w:sz="4" w:space="0" w:color="auto"/>
              <w:bottom w:val="dashSmallGap" w:sz="4" w:space="0" w:color="auto"/>
            </w:tcBorders>
            <w:noWrap/>
            <w:vAlign w:val="center"/>
          </w:tcPr>
          <w:p w14:paraId="16BEE7F5" w14:textId="77777777" w:rsidR="0084023F" w:rsidRPr="002B3DA7" w:rsidRDefault="0084023F" w:rsidP="00C32B8C">
            <w:pPr>
              <w:widowControl w:val="0"/>
              <w:jc w:val="center"/>
              <w:rPr>
                <w:sz w:val="16"/>
                <w:szCs w:val="16"/>
              </w:rPr>
            </w:pPr>
            <w:r w:rsidRPr="002B3DA7">
              <w:rPr>
                <w:sz w:val="16"/>
                <w:szCs w:val="16"/>
              </w:rPr>
              <w:t>3,202</w:t>
            </w:r>
          </w:p>
        </w:tc>
      </w:tr>
      <w:tr w:rsidR="0084023F" w:rsidRPr="002B3DA7" w14:paraId="21C2327E"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78AA30EE" w14:textId="77777777" w:rsidR="0084023F" w:rsidRPr="002B3DA7" w:rsidRDefault="0084023F" w:rsidP="00C32B8C">
            <w:pPr>
              <w:widowControl w:val="0"/>
              <w:jc w:val="center"/>
              <w:rPr>
                <w:sz w:val="16"/>
                <w:szCs w:val="16"/>
              </w:rPr>
            </w:pPr>
            <w:r w:rsidRPr="002B3DA7">
              <w:rPr>
                <w:sz w:val="16"/>
                <w:szCs w:val="16"/>
              </w:rPr>
              <w:t>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4240190" w14:textId="77777777" w:rsidR="0084023F" w:rsidRPr="002B3DA7" w:rsidRDefault="0084023F" w:rsidP="00C32B8C">
            <w:pPr>
              <w:widowControl w:val="0"/>
              <w:jc w:val="center"/>
              <w:rPr>
                <w:sz w:val="16"/>
                <w:szCs w:val="16"/>
              </w:rPr>
            </w:pPr>
            <w:r w:rsidRPr="002B3DA7">
              <w:rPr>
                <w:sz w:val="16"/>
                <w:szCs w:val="16"/>
              </w:rPr>
              <w:t>2,987</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645CC8C0" w14:textId="77777777" w:rsidR="0084023F" w:rsidRPr="002B3DA7" w:rsidRDefault="0084023F" w:rsidP="00C32B8C">
            <w:pPr>
              <w:widowControl w:val="0"/>
              <w:jc w:val="center"/>
              <w:rPr>
                <w:sz w:val="16"/>
                <w:szCs w:val="16"/>
              </w:rPr>
            </w:pPr>
            <w:r w:rsidRPr="002B3DA7">
              <w:rPr>
                <w:sz w:val="16"/>
                <w:szCs w:val="16"/>
              </w:rPr>
              <w:t>27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68E6CFA" w14:textId="77777777" w:rsidR="0084023F" w:rsidRPr="002B3DA7" w:rsidRDefault="0084023F" w:rsidP="00C32B8C">
            <w:pPr>
              <w:widowControl w:val="0"/>
              <w:jc w:val="center"/>
              <w:rPr>
                <w:sz w:val="16"/>
                <w:szCs w:val="16"/>
              </w:rPr>
            </w:pPr>
            <w:r w:rsidRPr="002B3DA7">
              <w:rPr>
                <w:sz w:val="16"/>
                <w:szCs w:val="16"/>
              </w:rPr>
              <w:t>3,011</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30F79CFF" w14:textId="77777777" w:rsidR="0084023F" w:rsidRPr="002B3DA7" w:rsidRDefault="0084023F" w:rsidP="00C32B8C">
            <w:pPr>
              <w:widowControl w:val="0"/>
              <w:jc w:val="center"/>
              <w:rPr>
                <w:sz w:val="16"/>
                <w:szCs w:val="16"/>
              </w:rPr>
            </w:pPr>
            <w:r w:rsidRPr="002B3DA7">
              <w:rPr>
                <w:sz w:val="16"/>
                <w:szCs w:val="16"/>
              </w:rPr>
              <w:t>51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64EA4E0" w14:textId="77777777" w:rsidR="0084023F" w:rsidRPr="002B3DA7" w:rsidRDefault="0084023F" w:rsidP="00C32B8C">
            <w:pPr>
              <w:widowControl w:val="0"/>
              <w:jc w:val="center"/>
              <w:rPr>
                <w:sz w:val="16"/>
                <w:szCs w:val="16"/>
              </w:rPr>
            </w:pPr>
            <w:r w:rsidRPr="002B3DA7">
              <w:rPr>
                <w:sz w:val="16"/>
                <w:szCs w:val="16"/>
              </w:rPr>
              <w:t>2,871</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3217EEBB" w14:textId="77777777" w:rsidR="0084023F" w:rsidRPr="002B3DA7" w:rsidRDefault="0084023F" w:rsidP="00C32B8C">
            <w:pPr>
              <w:widowControl w:val="0"/>
              <w:jc w:val="center"/>
              <w:rPr>
                <w:sz w:val="16"/>
                <w:szCs w:val="16"/>
              </w:rPr>
            </w:pPr>
            <w:r w:rsidRPr="002B3DA7">
              <w:rPr>
                <w:sz w:val="16"/>
                <w:szCs w:val="16"/>
              </w:rPr>
              <w:t>75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B2E4F1A" w14:textId="77777777" w:rsidR="0084023F" w:rsidRPr="002B3DA7" w:rsidRDefault="0084023F" w:rsidP="00C32B8C">
            <w:pPr>
              <w:widowControl w:val="0"/>
              <w:jc w:val="center"/>
              <w:rPr>
                <w:sz w:val="16"/>
                <w:szCs w:val="16"/>
              </w:rPr>
            </w:pPr>
            <w:r w:rsidRPr="002B3DA7">
              <w:rPr>
                <w:sz w:val="16"/>
                <w:szCs w:val="16"/>
              </w:rPr>
              <w:t>3,116</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1A9D8A1D" w14:textId="77777777" w:rsidR="0084023F" w:rsidRPr="002B3DA7" w:rsidRDefault="0084023F" w:rsidP="00C32B8C">
            <w:pPr>
              <w:widowControl w:val="0"/>
              <w:jc w:val="center"/>
              <w:rPr>
                <w:sz w:val="16"/>
                <w:szCs w:val="16"/>
              </w:rPr>
            </w:pPr>
            <w:r w:rsidRPr="002B3DA7">
              <w:rPr>
                <w:sz w:val="16"/>
                <w:szCs w:val="16"/>
              </w:rPr>
              <w:t>99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8C84311" w14:textId="77777777" w:rsidR="0084023F" w:rsidRPr="002B3DA7" w:rsidRDefault="0084023F" w:rsidP="00C32B8C">
            <w:pPr>
              <w:widowControl w:val="0"/>
              <w:jc w:val="center"/>
              <w:rPr>
                <w:sz w:val="16"/>
                <w:szCs w:val="16"/>
              </w:rPr>
            </w:pPr>
            <w:r w:rsidRPr="002B3DA7">
              <w:rPr>
                <w:sz w:val="16"/>
                <w:szCs w:val="16"/>
              </w:rPr>
              <w:t>3,157</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5C1B66C" w14:textId="77777777" w:rsidR="0084023F" w:rsidRPr="002B3DA7" w:rsidRDefault="0084023F" w:rsidP="00C32B8C">
            <w:pPr>
              <w:widowControl w:val="0"/>
              <w:jc w:val="center"/>
              <w:rPr>
                <w:sz w:val="16"/>
                <w:szCs w:val="16"/>
              </w:rPr>
            </w:pPr>
            <w:r w:rsidRPr="002B3DA7">
              <w:rPr>
                <w:sz w:val="16"/>
                <w:szCs w:val="16"/>
              </w:rPr>
              <w:t>123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3801F82" w14:textId="77777777" w:rsidR="0084023F" w:rsidRPr="002B3DA7" w:rsidRDefault="0084023F" w:rsidP="00C32B8C">
            <w:pPr>
              <w:widowControl w:val="0"/>
              <w:jc w:val="center"/>
              <w:rPr>
                <w:sz w:val="16"/>
                <w:szCs w:val="16"/>
              </w:rPr>
            </w:pPr>
            <w:r w:rsidRPr="002B3DA7">
              <w:rPr>
                <w:sz w:val="16"/>
                <w:szCs w:val="16"/>
              </w:rPr>
              <w:t>3,181</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354582A3" w14:textId="77777777" w:rsidR="0084023F" w:rsidRPr="002B3DA7" w:rsidRDefault="0084023F" w:rsidP="00C32B8C">
            <w:pPr>
              <w:widowControl w:val="0"/>
              <w:jc w:val="center"/>
              <w:rPr>
                <w:sz w:val="16"/>
                <w:szCs w:val="16"/>
              </w:rPr>
            </w:pPr>
            <w:r w:rsidRPr="002B3DA7">
              <w:rPr>
                <w:sz w:val="16"/>
                <w:szCs w:val="16"/>
              </w:rPr>
              <w:t>147</w:t>
            </w:r>
          </w:p>
        </w:tc>
        <w:tc>
          <w:tcPr>
            <w:tcW w:w="596" w:type="dxa"/>
            <w:tcBorders>
              <w:top w:val="dashSmallGap" w:sz="4" w:space="0" w:color="auto"/>
              <w:left w:val="dashSmallGap" w:sz="4" w:space="0" w:color="auto"/>
              <w:bottom w:val="dashSmallGap" w:sz="4" w:space="0" w:color="auto"/>
            </w:tcBorders>
            <w:noWrap/>
            <w:vAlign w:val="center"/>
          </w:tcPr>
          <w:p w14:paraId="46B17AD6" w14:textId="77777777" w:rsidR="0084023F" w:rsidRPr="002B3DA7" w:rsidRDefault="0084023F" w:rsidP="00C32B8C">
            <w:pPr>
              <w:widowControl w:val="0"/>
              <w:jc w:val="center"/>
              <w:rPr>
                <w:sz w:val="16"/>
                <w:szCs w:val="16"/>
              </w:rPr>
            </w:pPr>
            <w:r w:rsidRPr="002B3DA7">
              <w:rPr>
                <w:sz w:val="16"/>
                <w:szCs w:val="16"/>
              </w:rPr>
              <w:t>3,248</w:t>
            </w:r>
          </w:p>
        </w:tc>
      </w:tr>
      <w:tr w:rsidR="0084023F" w:rsidRPr="002B3DA7" w14:paraId="5E16A269"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3217E1F1" w14:textId="77777777" w:rsidR="0084023F" w:rsidRPr="002B3DA7" w:rsidRDefault="0084023F" w:rsidP="00C32B8C">
            <w:pPr>
              <w:widowControl w:val="0"/>
              <w:jc w:val="center"/>
              <w:rPr>
                <w:sz w:val="16"/>
                <w:szCs w:val="16"/>
              </w:rPr>
            </w:pPr>
            <w:r w:rsidRPr="002B3DA7">
              <w:rPr>
                <w:sz w:val="16"/>
                <w:szCs w:val="16"/>
              </w:rPr>
              <w:t>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943B00B" w14:textId="77777777" w:rsidR="0084023F" w:rsidRPr="002B3DA7" w:rsidRDefault="0084023F" w:rsidP="00C32B8C">
            <w:pPr>
              <w:widowControl w:val="0"/>
              <w:jc w:val="center"/>
              <w:rPr>
                <w:sz w:val="16"/>
                <w:szCs w:val="16"/>
              </w:rPr>
            </w:pPr>
            <w:r w:rsidRPr="002B3DA7">
              <w:rPr>
                <w:sz w:val="16"/>
                <w:szCs w:val="16"/>
              </w:rPr>
              <w:t>2,832</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14C57981" w14:textId="77777777" w:rsidR="0084023F" w:rsidRPr="002B3DA7" w:rsidRDefault="0084023F" w:rsidP="00C32B8C">
            <w:pPr>
              <w:widowControl w:val="0"/>
              <w:jc w:val="center"/>
              <w:rPr>
                <w:sz w:val="16"/>
                <w:szCs w:val="16"/>
              </w:rPr>
            </w:pPr>
            <w:r w:rsidRPr="002B3DA7">
              <w:rPr>
                <w:sz w:val="16"/>
                <w:szCs w:val="16"/>
              </w:rPr>
              <w:t>28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6D305BA" w14:textId="77777777" w:rsidR="0084023F" w:rsidRPr="002B3DA7" w:rsidRDefault="0084023F" w:rsidP="00C32B8C">
            <w:pPr>
              <w:widowControl w:val="0"/>
              <w:jc w:val="center"/>
              <w:rPr>
                <w:sz w:val="16"/>
                <w:szCs w:val="16"/>
              </w:rPr>
            </w:pPr>
            <w:r w:rsidRPr="002B3DA7">
              <w:rPr>
                <w:sz w:val="16"/>
                <w:szCs w:val="16"/>
              </w:rPr>
              <w:t>2,880</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188FB5CC" w14:textId="77777777" w:rsidR="0084023F" w:rsidRPr="002B3DA7" w:rsidRDefault="0084023F" w:rsidP="00C32B8C">
            <w:pPr>
              <w:widowControl w:val="0"/>
              <w:jc w:val="center"/>
              <w:rPr>
                <w:sz w:val="16"/>
                <w:szCs w:val="16"/>
              </w:rPr>
            </w:pPr>
            <w:r w:rsidRPr="002B3DA7">
              <w:rPr>
                <w:sz w:val="16"/>
                <w:szCs w:val="16"/>
              </w:rPr>
              <w:t>52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C3E0516" w14:textId="77777777" w:rsidR="0084023F" w:rsidRPr="002B3DA7" w:rsidRDefault="0084023F" w:rsidP="00C32B8C">
            <w:pPr>
              <w:widowControl w:val="0"/>
              <w:jc w:val="center"/>
              <w:rPr>
                <w:sz w:val="16"/>
                <w:szCs w:val="16"/>
              </w:rPr>
            </w:pPr>
            <w:r w:rsidRPr="002B3DA7">
              <w:rPr>
                <w:sz w:val="16"/>
                <w:szCs w:val="16"/>
              </w:rPr>
              <w:t>2,796</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5255FCC0" w14:textId="77777777" w:rsidR="0084023F" w:rsidRPr="002B3DA7" w:rsidRDefault="0084023F" w:rsidP="00C32B8C">
            <w:pPr>
              <w:widowControl w:val="0"/>
              <w:jc w:val="center"/>
              <w:rPr>
                <w:sz w:val="16"/>
                <w:szCs w:val="16"/>
              </w:rPr>
            </w:pPr>
            <w:r w:rsidRPr="002B3DA7">
              <w:rPr>
                <w:sz w:val="16"/>
                <w:szCs w:val="16"/>
              </w:rPr>
              <w:t>76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7CE30D5" w14:textId="77777777" w:rsidR="0084023F" w:rsidRPr="002B3DA7" w:rsidRDefault="0084023F" w:rsidP="00C32B8C">
            <w:pPr>
              <w:widowControl w:val="0"/>
              <w:jc w:val="center"/>
              <w:rPr>
                <w:sz w:val="16"/>
                <w:szCs w:val="16"/>
              </w:rPr>
            </w:pPr>
            <w:r w:rsidRPr="002B3DA7">
              <w:rPr>
                <w:sz w:val="16"/>
                <w:szCs w:val="16"/>
              </w:rPr>
              <w:t>3,081</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C344879" w14:textId="77777777" w:rsidR="0084023F" w:rsidRPr="002B3DA7" w:rsidRDefault="0084023F" w:rsidP="00C32B8C">
            <w:pPr>
              <w:widowControl w:val="0"/>
              <w:jc w:val="center"/>
              <w:rPr>
                <w:sz w:val="16"/>
                <w:szCs w:val="16"/>
              </w:rPr>
            </w:pPr>
            <w:r w:rsidRPr="002B3DA7">
              <w:rPr>
                <w:sz w:val="16"/>
                <w:szCs w:val="16"/>
              </w:rPr>
              <w:t>100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CCD35C8" w14:textId="77777777" w:rsidR="0084023F" w:rsidRPr="002B3DA7" w:rsidRDefault="0084023F" w:rsidP="00C32B8C">
            <w:pPr>
              <w:widowControl w:val="0"/>
              <w:jc w:val="center"/>
              <w:rPr>
                <w:sz w:val="16"/>
                <w:szCs w:val="16"/>
              </w:rPr>
            </w:pPr>
            <w:r w:rsidRPr="002B3DA7">
              <w:rPr>
                <w:sz w:val="16"/>
                <w:szCs w:val="16"/>
              </w:rPr>
              <w:t>3,122</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3794FBBE" w14:textId="77777777" w:rsidR="0084023F" w:rsidRPr="002B3DA7" w:rsidRDefault="0084023F" w:rsidP="00C32B8C">
            <w:pPr>
              <w:widowControl w:val="0"/>
              <w:jc w:val="center"/>
              <w:rPr>
                <w:sz w:val="16"/>
                <w:szCs w:val="16"/>
              </w:rPr>
            </w:pPr>
            <w:r w:rsidRPr="002B3DA7">
              <w:rPr>
                <w:sz w:val="16"/>
                <w:szCs w:val="16"/>
              </w:rPr>
              <w:t>124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98A89CD" w14:textId="77777777" w:rsidR="0084023F" w:rsidRPr="002B3DA7" w:rsidRDefault="0084023F" w:rsidP="00C32B8C">
            <w:pPr>
              <w:widowControl w:val="0"/>
              <w:jc w:val="center"/>
              <w:rPr>
                <w:sz w:val="16"/>
                <w:szCs w:val="16"/>
              </w:rPr>
            </w:pPr>
            <w:r w:rsidRPr="002B3DA7">
              <w:rPr>
                <w:sz w:val="16"/>
                <w:szCs w:val="16"/>
              </w:rPr>
              <w:t>3,179</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02D57F41" w14:textId="77777777" w:rsidR="0084023F" w:rsidRPr="002B3DA7" w:rsidRDefault="0084023F" w:rsidP="00C32B8C">
            <w:pPr>
              <w:widowControl w:val="0"/>
              <w:jc w:val="center"/>
              <w:rPr>
                <w:sz w:val="16"/>
                <w:szCs w:val="16"/>
              </w:rPr>
            </w:pPr>
            <w:r w:rsidRPr="002B3DA7">
              <w:rPr>
                <w:sz w:val="16"/>
                <w:szCs w:val="16"/>
              </w:rPr>
              <w:t>148</w:t>
            </w:r>
          </w:p>
        </w:tc>
        <w:tc>
          <w:tcPr>
            <w:tcW w:w="596" w:type="dxa"/>
            <w:tcBorders>
              <w:top w:val="dashSmallGap" w:sz="4" w:space="0" w:color="auto"/>
              <w:left w:val="dashSmallGap" w:sz="4" w:space="0" w:color="auto"/>
              <w:bottom w:val="dashSmallGap" w:sz="4" w:space="0" w:color="auto"/>
            </w:tcBorders>
            <w:noWrap/>
            <w:vAlign w:val="center"/>
          </w:tcPr>
          <w:p w14:paraId="537F84CE" w14:textId="77777777" w:rsidR="0084023F" w:rsidRPr="002B3DA7" w:rsidRDefault="0084023F" w:rsidP="00C32B8C">
            <w:pPr>
              <w:widowControl w:val="0"/>
              <w:jc w:val="center"/>
              <w:rPr>
                <w:sz w:val="16"/>
                <w:szCs w:val="16"/>
              </w:rPr>
            </w:pPr>
            <w:r w:rsidRPr="002B3DA7">
              <w:rPr>
                <w:sz w:val="16"/>
                <w:szCs w:val="16"/>
              </w:rPr>
              <w:t>3,215</w:t>
            </w:r>
          </w:p>
        </w:tc>
      </w:tr>
      <w:tr w:rsidR="0084023F" w:rsidRPr="002B3DA7" w14:paraId="2443EEA4"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2561833E" w14:textId="77777777" w:rsidR="0084023F" w:rsidRPr="002B3DA7" w:rsidRDefault="0084023F" w:rsidP="00C32B8C">
            <w:pPr>
              <w:widowControl w:val="0"/>
              <w:jc w:val="center"/>
              <w:rPr>
                <w:sz w:val="16"/>
                <w:szCs w:val="16"/>
              </w:rPr>
            </w:pPr>
            <w:r w:rsidRPr="002B3DA7">
              <w:rPr>
                <w:sz w:val="16"/>
                <w:szCs w:val="16"/>
              </w:rPr>
              <w:t>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8F4A6FC" w14:textId="77777777" w:rsidR="0084023F" w:rsidRPr="002B3DA7" w:rsidRDefault="0084023F" w:rsidP="00C32B8C">
            <w:pPr>
              <w:widowControl w:val="0"/>
              <w:jc w:val="center"/>
              <w:rPr>
                <w:sz w:val="16"/>
                <w:szCs w:val="16"/>
              </w:rPr>
            </w:pPr>
            <w:r w:rsidRPr="002B3DA7">
              <w:rPr>
                <w:sz w:val="16"/>
                <w:szCs w:val="16"/>
              </w:rPr>
              <w:t>3,002</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CB6D3A2" w14:textId="77777777" w:rsidR="0084023F" w:rsidRPr="002B3DA7" w:rsidRDefault="0084023F" w:rsidP="00C32B8C">
            <w:pPr>
              <w:widowControl w:val="0"/>
              <w:jc w:val="center"/>
              <w:rPr>
                <w:sz w:val="16"/>
                <w:szCs w:val="16"/>
              </w:rPr>
            </w:pPr>
            <w:r w:rsidRPr="002B3DA7">
              <w:rPr>
                <w:sz w:val="16"/>
                <w:szCs w:val="16"/>
              </w:rPr>
              <w:t>29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CE1CFA3" w14:textId="77777777" w:rsidR="0084023F" w:rsidRPr="002B3DA7" w:rsidRDefault="0084023F" w:rsidP="00C32B8C">
            <w:pPr>
              <w:widowControl w:val="0"/>
              <w:jc w:val="center"/>
              <w:rPr>
                <w:sz w:val="16"/>
                <w:szCs w:val="16"/>
              </w:rPr>
            </w:pPr>
            <w:r w:rsidRPr="002B3DA7">
              <w:rPr>
                <w:sz w:val="16"/>
                <w:szCs w:val="16"/>
              </w:rPr>
              <w:t>2,963</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1DE75544" w14:textId="77777777" w:rsidR="0084023F" w:rsidRPr="002B3DA7" w:rsidRDefault="0084023F" w:rsidP="00C32B8C">
            <w:pPr>
              <w:widowControl w:val="0"/>
              <w:jc w:val="center"/>
              <w:rPr>
                <w:sz w:val="16"/>
                <w:szCs w:val="16"/>
              </w:rPr>
            </w:pPr>
            <w:r w:rsidRPr="002B3DA7">
              <w:rPr>
                <w:sz w:val="16"/>
                <w:szCs w:val="16"/>
              </w:rPr>
              <w:t>53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EBEDC42" w14:textId="77777777" w:rsidR="0084023F" w:rsidRPr="002B3DA7" w:rsidRDefault="0084023F" w:rsidP="00C32B8C">
            <w:pPr>
              <w:widowControl w:val="0"/>
              <w:jc w:val="center"/>
              <w:rPr>
                <w:sz w:val="16"/>
                <w:szCs w:val="16"/>
              </w:rPr>
            </w:pPr>
            <w:r w:rsidRPr="002B3DA7">
              <w:rPr>
                <w:sz w:val="16"/>
                <w:szCs w:val="16"/>
              </w:rPr>
              <w:t>2,906</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0B149F8E" w14:textId="77777777" w:rsidR="0084023F" w:rsidRPr="002B3DA7" w:rsidRDefault="0084023F" w:rsidP="00C32B8C">
            <w:pPr>
              <w:widowControl w:val="0"/>
              <w:jc w:val="center"/>
              <w:rPr>
                <w:sz w:val="16"/>
                <w:szCs w:val="16"/>
              </w:rPr>
            </w:pPr>
            <w:r w:rsidRPr="002B3DA7">
              <w:rPr>
                <w:sz w:val="16"/>
                <w:szCs w:val="16"/>
              </w:rPr>
              <w:t>77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139BA51" w14:textId="77777777" w:rsidR="0084023F" w:rsidRPr="002B3DA7" w:rsidRDefault="0084023F" w:rsidP="00C32B8C">
            <w:pPr>
              <w:widowControl w:val="0"/>
              <w:jc w:val="center"/>
              <w:rPr>
                <w:sz w:val="16"/>
                <w:szCs w:val="16"/>
              </w:rPr>
            </w:pPr>
            <w:r w:rsidRPr="002B3DA7">
              <w:rPr>
                <w:sz w:val="16"/>
                <w:szCs w:val="16"/>
              </w:rPr>
              <w:t>3,213</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0EAD83F4" w14:textId="77777777" w:rsidR="0084023F" w:rsidRPr="002B3DA7" w:rsidRDefault="0084023F" w:rsidP="00C32B8C">
            <w:pPr>
              <w:widowControl w:val="0"/>
              <w:jc w:val="center"/>
              <w:rPr>
                <w:sz w:val="16"/>
                <w:szCs w:val="16"/>
              </w:rPr>
            </w:pPr>
            <w:r w:rsidRPr="002B3DA7">
              <w:rPr>
                <w:sz w:val="16"/>
                <w:szCs w:val="16"/>
              </w:rPr>
              <w:t>101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1ABE8E8" w14:textId="77777777" w:rsidR="0084023F" w:rsidRPr="002B3DA7" w:rsidRDefault="0084023F" w:rsidP="00C32B8C">
            <w:pPr>
              <w:widowControl w:val="0"/>
              <w:jc w:val="center"/>
              <w:rPr>
                <w:sz w:val="16"/>
                <w:szCs w:val="16"/>
              </w:rPr>
            </w:pPr>
            <w:r w:rsidRPr="002B3DA7">
              <w:rPr>
                <w:sz w:val="16"/>
                <w:szCs w:val="16"/>
              </w:rPr>
              <w:t>3,283</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B12C7C7" w14:textId="77777777" w:rsidR="0084023F" w:rsidRPr="002B3DA7" w:rsidRDefault="0084023F" w:rsidP="00C32B8C">
            <w:pPr>
              <w:widowControl w:val="0"/>
              <w:jc w:val="center"/>
              <w:rPr>
                <w:sz w:val="16"/>
                <w:szCs w:val="16"/>
              </w:rPr>
            </w:pPr>
            <w:r w:rsidRPr="002B3DA7">
              <w:rPr>
                <w:sz w:val="16"/>
                <w:szCs w:val="16"/>
              </w:rPr>
              <w:t>125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A86D950" w14:textId="77777777" w:rsidR="0084023F" w:rsidRPr="002B3DA7" w:rsidRDefault="0084023F" w:rsidP="00C32B8C">
            <w:pPr>
              <w:widowControl w:val="0"/>
              <w:jc w:val="center"/>
              <w:rPr>
                <w:sz w:val="16"/>
                <w:szCs w:val="16"/>
              </w:rPr>
            </w:pPr>
            <w:r w:rsidRPr="002B3DA7">
              <w:rPr>
                <w:sz w:val="16"/>
                <w:szCs w:val="16"/>
              </w:rPr>
              <w:t>3,306</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24B987E" w14:textId="77777777" w:rsidR="0084023F" w:rsidRPr="002B3DA7" w:rsidRDefault="0084023F" w:rsidP="00C32B8C">
            <w:pPr>
              <w:widowControl w:val="0"/>
              <w:jc w:val="center"/>
              <w:rPr>
                <w:sz w:val="16"/>
                <w:szCs w:val="16"/>
              </w:rPr>
            </w:pPr>
            <w:r w:rsidRPr="002B3DA7">
              <w:rPr>
                <w:sz w:val="16"/>
                <w:szCs w:val="16"/>
              </w:rPr>
              <w:t>149</w:t>
            </w:r>
          </w:p>
        </w:tc>
        <w:tc>
          <w:tcPr>
            <w:tcW w:w="596" w:type="dxa"/>
            <w:tcBorders>
              <w:top w:val="dashSmallGap" w:sz="4" w:space="0" w:color="auto"/>
              <w:left w:val="dashSmallGap" w:sz="4" w:space="0" w:color="auto"/>
              <w:bottom w:val="dashSmallGap" w:sz="4" w:space="0" w:color="auto"/>
            </w:tcBorders>
            <w:noWrap/>
            <w:vAlign w:val="center"/>
          </w:tcPr>
          <w:p w14:paraId="59261016" w14:textId="77777777" w:rsidR="0084023F" w:rsidRPr="002B3DA7" w:rsidRDefault="0084023F" w:rsidP="00C32B8C">
            <w:pPr>
              <w:widowControl w:val="0"/>
              <w:jc w:val="center"/>
              <w:rPr>
                <w:sz w:val="16"/>
                <w:szCs w:val="16"/>
              </w:rPr>
            </w:pPr>
            <w:r w:rsidRPr="002B3DA7">
              <w:rPr>
                <w:sz w:val="16"/>
                <w:szCs w:val="16"/>
              </w:rPr>
              <w:t>3,425</w:t>
            </w:r>
          </w:p>
        </w:tc>
      </w:tr>
      <w:tr w:rsidR="0084023F" w:rsidRPr="002B3DA7" w14:paraId="66EF47A3"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5D26CA77" w14:textId="77777777" w:rsidR="0084023F" w:rsidRPr="002B3DA7" w:rsidRDefault="0084023F" w:rsidP="00C32B8C">
            <w:pPr>
              <w:widowControl w:val="0"/>
              <w:jc w:val="center"/>
              <w:rPr>
                <w:sz w:val="16"/>
                <w:szCs w:val="16"/>
              </w:rPr>
            </w:pPr>
            <w:r w:rsidRPr="002B3DA7">
              <w:rPr>
                <w:sz w:val="16"/>
                <w:szCs w:val="16"/>
              </w:rPr>
              <w:t>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4321C9C" w14:textId="77777777" w:rsidR="0084023F" w:rsidRPr="002B3DA7" w:rsidRDefault="0084023F" w:rsidP="00C32B8C">
            <w:pPr>
              <w:widowControl w:val="0"/>
              <w:jc w:val="center"/>
              <w:rPr>
                <w:sz w:val="16"/>
                <w:szCs w:val="16"/>
              </w:rPr>
            </w:pPr>
            <w:r w:rsidRPr="002B3DA7">
              <w:rPr>
                <w:sz w:val="16"/>
                <w:szCs w:val="16"/>
              </w:rPr>
              <w:t>3,618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01805D4D" w14:textId="77777777" w:rsidR="0084023F" w:rsidRPr="002B3DA7" w:rsidRDefault="0084023F" w:rsidP="00C32B8C">
            <w:pPr>
              <w:widowControl w:val="0"/>
              <w:jc w:val="center"/>
              <w:rPr>
                <w:sz w:val="16"/>
                <w:szCs w:val="16"/>
              </w:rPr>
            </w:pPr>
            <w:r w:rsidRPr="002B3DA7">
              <w:rPr>
                <w:sz w:val="16"/>
                <w:szCs w:val="16"/>
              </w:rPr>
              <w:t>30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487F12B" w14:textId="77777777" w:rsidR="0084023F" w:rsidRPr="002B3DA7" w:rsidRDefault="0084023F" w:rsidP="00C32B8C">
            <w:pPr>
              <w:widowControl w:val="0"/>
              <w:jc w:val="center"/>
              <w:rPr>
                <w:sz w:val="16"/>
                <w:szCs w:val="16"/>
              </w:rPr>
            </w:pPr>
            <w:r w:rsidRPr="002B3DA7">
              <w:rPr>
                <w:sz w:val="16"/>
                <w:szCs w:val="16"/>
              </w:rPr>
              <w:t>3,369</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5E3BE02D" w14:textId="77777777" w:rsidR="0084023F" w:rsidRPr="002B3DA7" w:rsidRDefault="0084023F" w:rsidP="00C32B8C">
            <w:pPr>
              <w:widowControl w:val="0"/>
              <w:jc w:val="center"/>
              <w:rPr>
                <w:sz w:val="16"/>
                <w:szCs w:val="16"/>
              </w:rPr>
            </w:pPr>
            <w:r w:rsidRPr="002B3DA7">
              <w:rPr>
                <w:sz w:val="16"/>
                <w:szCs w:val="16"/>
              </w:rPr>
              <w:t>54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A1416B8" w14:textId="77777777" w:rsidR="0084023F" w:rsidRPr="002B3DA7" w:rsidRDefault="0084023F" w:rsidP="00C32B8C">
            <w:pPr>
              <w:widowControl w:val="0"/>
              <w:jc w:val="center"/>
              <w:rPr>
                <w:sz w:val="16"/>
                <w:szCs w:val="16"/>
              </w:rPr>
            </w:pPr>
            <w:r w:rsidRPr="002B3DA7">
              <w:rPr>
                <w:sz w:val="16"/>
                <w:szCs w:val="16"/>
              </w:rPr>
              <w:t>3,900</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FB87673" w14:textId="77777777" w:rsidR="0084023F" w:rsidRPr="002B3DA7" w:rsidRDefault="0084023F" w:rsidP="00C32B8C">
            <w:pPr>
              <w:widowControl w:val="0"/>
              <w:jc w:val="center"/>
              <w:rPr>
                <w:sz w:val="16"/>
                <w:szCs w:val="16"/>
              </w:rPr>
            </w:pPr>
            <w:r w:rsidRPr="002B3DA7">
              <w:rPr>
                <w:sz w:val="16"/>
                <w:szCs w:val="16"/>
              </w:rPr>
              <w:t>78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2A4D8F1" w14:textId="77777777" w:rsidR="0084023F" w:rsidRPr="002B3DA7" w:rsidRDefault="0084023F" w:rsidP="00C32B8C">
            <w:pPr>
              <w:widowControl w:val="0"/>
              <w:jc w:val="center"/>
              <w:rPr>
                <w:sz w:val="16"/>
                <w:szCs w:val="16"/>
              </w:rPr>
            </w:pPr>
            <w:r w:rsidRPr="002B3DA7">
              <w:rPr>
                <w:sz w:val="16"/>
                <w:szCs w:val="16"/>
              </w:rPr>
              <w:t>3,999</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1923741D" w14:textId="77777777" w:rsidR="0084023F" w:rsidRPr="002B3DA7" w:rsidRDefault="0084023F" w:rsidP="00C32B8C">
            <w:pPr>
              <w:widowControl w:val="0"/>
              <w:jc w:val="center"/>
              <w:rPr>
                <w:sz w:val="16"/>
                <w:szCs w:val="16"/>
              </w:rPr>
            </w:pPr>
            <w:r w:rsidRPr="002B3DA7">
              <w:rPr>
                <w:sz w:val="16"/>
                <w:szCs w:val="16"/>
              </w:rPr>
              <w:t>102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02A38DB" w14:textId="77777777" w:rsidR="0084023F" w:rsidRPr="002B3DA7" w:rsidRDefault="0084023F" w:rsidP="00C32B8C">
            <w:pPr>
              <w:widowControl w:val="0"/>
              <w:jc w:val="center"/>
              <w:rPr>
                <w:sz w:val="16"/>
                <w:szCs w:val="16"/>
              </w:rPr>
            </w:pPr>
            <w:r w:rsidRPr="002B3DA7">
              <w:rPr>
                <w:sz w:val="16"/>
                <w:szCs w:val="16"/>
              </w:rPr>
              <w:t>3,926</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6ED3E580" w14:textId="77777777" w:rsidR="0084023F" w:rsidRPr="002B3DA7" w:rsidRDefault="0084023F" w:rsidP="00C32B8C">
            <w:pPr>
              <w:widowControl w:val="0"/>
              <w:jc w:val="center"/>
              <w:rPr>
                <w:sz w:val="16"/>
                <w:szCs w:val="16"/>
              </w:rPr>
            </w:pPr>
            <w:r w:rsidRPr="002B3DA7">
              <w:rPr>
                <w:sz w:val="16"/>
                <w:szCs w:val="16"/>
              </w:rPr>
              <w:t>126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2184554" w14:textId="77777777" w:rsidR="0084023F" w:rsidRPr="002B3DA7" w:rsidRDefault="0084023F" w:rsidP="00C32B8C">
            <w:pPr>
              <w:widowControl w:val="0"/>
              <w:jc w:val="center"/>
              <w:rPr>
                <w:sz w:val="16"/>
                <w:szCs w:val="16"/>
              </w:rPr>
            </w:pPr>
            <w:r w:rsidRPr="002B3DA7">
              <w:rPr>
                <w:sz w:val="16"/>
                <w:szCs w:val="16"/>
              </w:rPr>
              <w:t>4,144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08288A0D" w14:textId="77777777" w:rsidR="0084023F" w:rsidRPr="002B3DA7" w:rsidRDefault="0084023F" w:rsidP="00C32B8C">
            <w:pPr>
              <w:widowControl w:val="0"/>
              <w:jc w:val="center"/>
              <w:rPr>
                <w:sz w:val="16"/>
                <w:szCs w:val="16"/>
              </w:rPr>
            </w:pPr>
            <w:r w:rsidRPr="002B3DA7">
              <w:rPr>
                <w:sz w:val="16"/>
                <w:szCs w:val="16"/>
              </w:rPr>
              <w:t>150</w:t>
            </w:r>
          </w:p>
        </w:tc>
        <w:tc>
          <w:tcPr>
            <w:tcW w:w="596" w:type="dxa"/>
            <w:tcBorders>
              <w:top w:val="dashSmallGap" w:sz="4" w:space="0" w:color="auto"/>
              <w:left w:val="dashSmallGap" w:sz="4" w:space="0" w:color="auto"/>
              <w:bottom w:val="dashSmallGap" w:sz="4" w:space="0" w:color="auto"/>
            </w:tcBorders>
            <w:noWrap/>
            <w:vAlign w:val="center"/>
          </w:tcPr>
          <w:p w14:paraId="1644C2BB" w14:textId="77777777" w:rsidR="0084023F" w:rsidRPr="002B3DA7" w:rsidRDefault="0084023F" w:rsidP="00C32B8C">
            <w:pPr>
              <w:widowControl w:val="0"/>
              <w:jc w:val="center"/>
              <w:rPr>
                <w:sz w:val="16"/>
                <w:szCs w:val="16"/>
              </w:rPr>
            </w:pPr>
            <w:r w:rsidRPr="002B3DA7">
              <w:rPr>
                <w:sz w:val="16"/>
                <w:szCs w:val="16"/>
              </w:rPr>
              <w:t>4,199</w:t>
            </w:r>
          </w:p>
        </w:tc>
      </w:tr>
      <w:tr w:rsidR="0084023F" w:rsidRPr="002B3DA7" w14:paraId="5DFB6D57"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049C31E7" w14:textId="77777777" w:rsidR="0084023F" w:rsidRPr="002B3DA7" w:rsidRDefault="0084023F" w:rsidP="00C32B8C">
            <w:pPr>
              <w:widowControl w:val="0"/>
              <w:jc w:val="center"/>
              <w:rPr>
                <w:sz w:val="16"/>
                <w:szCs w:val="16"/>
              </w:rPr>
            </w:pPr>
            <w:r w:rsidRPr="002B3DA7">
              <w:rPr>
                <w:sz w:val="16"/>
                <w:szCs w:val="16"/>
              </w:rPr>
              <w:t>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7331DCB" w14:textId="77777777" w:rsidR="0084023F" w:rsidRPr="002B3DA7" w:rsidRDefault="0084023F" w:rsidP="00C32B8C">
            <w:pPr>
              <w:widowControl w:val="0"/>
              <w:jc w:val="center"/>
              <w:rPr>
                <w:sz w:val="16"/>
                <w:szCs w:val="16"/>
              </w:rPr>
            </w:pPr>
            <w:r w:rsidRPr="002B3DA7">
              <w:rPr>
                <w:sz w:val="16"/>
                <w:szCs w:val="16"/>
              </w:rPr>
              <w:t>4,355</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F0ADB65" w14:textId="77777777" w:rsidR="0084023F" w:rsidRPr="002B3DA7" w:rsidRDefault="0084023F" w:rsidP="00C32B8C">
            <w:pPr>
              <w:widowControl w:val="0"/>
              <w:jc w:val="center"/>
              <w:rPr>
                <w:sz w:val="16"/>
                <w:szCs w:val="16"/>
              </w:rPr>
            </w:pPr>
            <w:r w:rsidRPr="002B3DA7">
              <w:rPr>
                <w:sz w:val="16"/>
                <w:szCs w:val="16"/>
              </w:rPr>
              <w:t>31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E8FAC33" w14:textId="77777777" w:rsidR="0084023F" w:rsidRPr="002B3DA7" w:rsidRDefault="0084023F" w:rsidP="00C32B8C">
            <w:pPr>
              <w:widowControl w:val="0"/>
              <w:jc w:val="center"/>
              <w:rPr>
                <w:sz w:val="16"/>
                <w:szCs w:val="16"/>
              </w:rPr>
            </w:pPr>
            <w:r w:rsidRPr="002B3DA7">
              <w:rPr>
                <w:sz w:val="16"/>
                <w:szCs w:val="16"/>
              </w:rPr>
              <w:t>4,151</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8CDF9C4" w14:textId="77777777" w:rsidR="0084023F" w:rsidRPr="002B3DA7" w:rsidRDefault="0084023F" w:rsidP="00C32B8C">
            <w:pPr>
              <w:widowControl w:val="0"/>
              <w:jc w:val="center"/>
              <w:rPr>
                <w:sz w:val="16"/>
                <w:szCs w:val="16"/>
              </w:rPr>
            </w:pPr>
            <w:r w:rsidRPr="002B3DA7">
              <w:rPr>
                <w:sz w:val="16"/>
                <w:szCs w:val="16"/>
              </w:rPr>
              <w:t>55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0F3BADB" w14:textId="77777777" w:rsidR="0084023F" w:rsidRPr="002B3DA7" w:rsidRDefault="0084023F" w:rsidP="00C32B8C">
            <w:pPr>
              <w:widowControl w:val="0"/>
              <w:jc w:val="center"/>
              <w:rPr>
                <w:sz w:val="16"/>
                <w:szCs w:val="16"/>
              </w:rPr>
            </w:pPr>
            <w:r w:rsidRPr="002B3DA7">
              <w:rPr>
                <w:sz w:val="16"/>
                <w:szCs w:val="16"/>
              </w:rPr>
              <w:t>4,603</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154378E" w14:textId="77777777" w:rsidR="0084023F" w:rsidRPr="002B3DA7" w:rsidRDefault="0084023F" w:rsidP="00C32B8C">
            <w:pPr>
              <w:widowControl w:val="0"/>
              <w:jc w:val="center"/>
              <w:rPr>
                <w:sz w:val="16"/>
                <w:szCs w:val="16"/>
              </w:rPr>
            </w:pPr>
            <w:r w:rsidRPr="002B3DA7">
              <w:rPr>
                <w:sz w:val="16"/>
                <w:szCs w:val="16"/>
              </w:rPr>
              <w:t>79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6E40DD0" w14:textId="77777777" w:rsidR="0084023F" w:rsidRPr="002B3DA7" w:rsidRDefault="0084023F" w:rsidP="00C32B8C">
            <w:pPr>
              <w:widowControl w:val="0"/>
              <w:jc w:val="center"/>
              <w:rPr>
                <w:sz w:val="16"/>
                <w:szCs w:val="16"/>
              </w:rPr>
            </w:pPr>
            <w:r w:rsidRPr="002B3DA7">
              <w:rPr>
                <w:sz w:val="16"/>
                <w:szCs w:val="16"/>
              </w:rPr>
              <w:t>4,737</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05F2CC7E" w14:textId="77777777" w:rsidR="0084023F" w:rsidRPr="002B3DA7" w:rsidRDefault="0084023F" w:rsidP="00C32B8C">
            <w:pPr>
              <w:widowControl w:val="0"/>
              <w:jc w:val="center"/>
              <w:rPr>
                <w:sz w:val="16"/>
                <w:szCs w:val="16"/>
              </w:rPr>
            </w:pPr>
            <w:r w:rsidRPr="002B3DA7">
              <w:rPr>
                <w:sz w:val="16"/>
                <w:szCs w:val="16"/>
              </w:rPr>
              <w:t>103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E9BAEC7" w14:textId="77777777" w:rsidR="0084023F" w:rsidRPr="002B3DA7" w:rsidRDefault="0084023F" w:rsidP="00C32B8C">
            <w:pPr>
              <w:widowControl w:val="0"/>
              <w:jc w:val="center"/>
              <w:rPr>
                <w:sz w:val="16"/>
                <w:szCs w:val="16"/>
              </w:rPr>
            </w:pPr>
            <w:r w:rsidRPr="002B3DA7">
              <w:rPr>
                <w:sz w:val="16"/>
                <w:szCs w:val="16"/>
              </w:rPr>
              <w:t>4,459</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58CDA31" w14:textId="77777777" w:rsidR="0084023F" w:rsidRPr="002B3DA7" w:rsidRDefault="0084023F" w:rsidP="00C32B8C">
            <w:pPr>
              <w:widowControl w:val="0"/>
              <w:jc w:val="center"/>
              <w:rPr>
                <w:sz w:val="16"/>
                <w:szCs w:val="16"/>
              </w:rPr>
            </w:pPr>
            <w:r w:rsidRPr="002B3DA7">
              <w:rPr>
                <w:sz w:val="16"/>
                <w:szCs w:val="16"/>
              </w:rPr>
              <w:t>127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79B51BB" w14:textId="77777777" w:rsidR="0084023F" w:rsidRPr="002B3DA7" w:rsidRDefault="0084023F" w:rsidP="00C32B8C">
            <w:pPr>
              <w:widowControl w:val="0"/>
              <w:jc w:val="center"/>
              <w:rPr>
                <w:sz w:val="16"/>
                <w:szCs w:val="16"/>
              </w:rPr>
            </w:pPr>
            <w:r w:rsidRPr="002B3DA7">
              <w:rPr>
                <w:sz w:val="16"/>
                <w:szCs w:val="16"/>
              </w:rPr>
              <w:t>4,731</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C9B5B29" w14:textId="77777777" w:rsidR="0084023F" w:rsidRPr="002B3DA7" w:rsidRDefault="0084023F" w:rsidP="00C32B8C">
            <w:pPr>
              <w:widowControl w:val="0"/>
              <w:jc w:val="center"/>
              <w:rPr>
                <w:sz w:val="16"/>
                <w:szCs w:val="16"/>
              </w:rPr>
            </w:pPr>
            <w:r w:rsidRPr="002B3DA7">
              <w:rPr>
                <w:sz w:val="16"/>
                <w:szCs w:val="16"/>
              </w:rPr>
              <w:t>151</w:t>
            </w:r>
          </w:p>
        </w:tc>
        <w:tc>
          <w:tcPr>
            <w:tcW w:w="596" w:type="dxa"/>
            <w:tcBorders>
              <w:top w:val="dashSmallGap" w:sz="4" w:space="0" w:color="auto"/>
              <w:left w:val="dashSmallGap" w:sz="4" w:space="0" w:color="auto"/>
              <w:bottom w:val="dashSmallGap" w:sz="4" w:space="0" w:color="auto"/>
            </w:tcBorders>
            <w:noWrap/>
            <w:vAlign w:val="center"/>
          </w:tcPr>
          <w:p w14:paraId="5F0500C5" w14:textId="77777777" w:rsidR="0084023F" w:rsidRPr="002B3DA7" w:rsidRDefault="0084023F" w:rsidP="00C32B8C">
            <w:pPr>
              <w:widowControl w:val="0"/>
              <w:jc w:val="center"/>
              <w:rPr>
                <w:sz w:val="16"/>
                <w:szCs w:val="16"/>
              </w:rPr>
            </w:pPr>
            <w:r w:rsidRPr="002B3DA7">
              <w:rPr>
                <w:sz w:val="16"/>
                <w:szCs w:val="16"/>
              </w:rPr>
              <w:t>4,735</w:t>
            </w:r>
          </w:p>
        </w:tc>
      </w:tr>
      <w:tr w:rsidR="0084023F" w:rsidRPr="002B3DA7" w14:paraId="322767F7"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119E9267" w14:textId="77777777" w:rsidR="0084023F" w:rsidRPr="002B3DA7" w:rsidRDefault="0084023F" w:rsidP="00C32B8C">
            <w:pPr>
              <w:widowControl w:val="0"/>
              <w:jc w:val="center"/>
              <w:rPr>
                <w:sz w:val="16"/>
                <w:szCs w:val="16"/>
              </w:rPr>
            </w:pPr>
            <w:r w:rsidRPr="002B3DA7">
              <w:rPr>
                <w:sz w:val="16"/>
                <w:szCs w:val="16"/>
              </w:rPr>
              <w:t>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B632D32" w14:textId="77777777" w:rsidR="0084023F" w:rsidRPr="002B3DA7" w:rsidRDefault="0084023F" w:rsidP="00C32B8C">
            <w:pPr>
              <w:widowControl w:val="0"/>
              <w:jc w:val="center"/>
              <w:rPr>
                <w:sz w:val="16"/>
                <w:szCs w:val="16"/>
              </w:rPr>
            </w:pPr>
            <w:r w:rsidRPr="002B3DA7">
              <w:rPr>
                <w:sz w:val="16"/>
                <w:szCs w:val="16"/>
              </w:rPr>
              <w:t>4,558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6C99E58" w14:textId="77777777" w:rsidR="0084023F" w:rsidRPr="002B3DA7" w:rsidRDefault="0084023F" w:rsidP="00C32B8C">
            <w:pPr>
              <w:widowControl w:val="0"/>
              <w:jc w:val="center"/>
              <w:rPr>
                <w:sz w:val="16"/>
                <w:szCs w:val="16"/>
              </w:rPr>
            </w:pPr>
            <w:r w:rsidRPr="002B3DA7">
              <w:rPr>
                <w:sz w:val="16"/>
                <w:szCs w:val="16"/>
              </w:rPr>
              <w:t>32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FCC853D" w14:textId="77777777" w:rsidR="0084023F" w:rsidRPr="002B3DA7" w:rsidRDefault="0084023F" w:rsidP="00C32B8C">
            <w:pPr>
              <w:widowControl w:val="0"/>
              <w:jc w:val="center"/>
              <w:rPr>
                <w:sz w:val="16"/>
                <w:szCs w:val="16"/>
              </w:rPr>
            </w:pPr>
            <w:r w:rsidRPr="002B3DA7">
              <w:rPr>
                <w:sz w:val="16"/>
                <w:szCs w:val="16"/>
              </w:rPr>
              <w:t>4,384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542044F5" w14:textId="77777777" w:rsidR="0084023F" w:rsidRPr="002B3DA7" w:rsidRDefault="0084023F" w:rsidP="00C32B8C">
            <w:pPr>
              <w:widowControl w:val="0"/>
              <w:jc w:val="center"/>
              <w:rPr>
                <w:sz w:val="16"/>
                <w:szCs w:val="16"/>
              </w:rPr>
            </w:pPr>
            <w:r w:rsidRPr="002B3DA7">
              <w:rPr>
                <w:sz w:val="16"/>
                <w:szCs w:val="16"/>
              </w:rPr>
              <w:t>56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5025600" w14:textId="77777777" w:rsidR="0084023F" w:rsidRPr="002B3DA7" w:rsidRDefault="0084023F" w:rsidP="00C32B8C">
            <w:pPr>
              <w:widowControl w:val="0"/>
              <w:jc w:val="center"/>
              <w:rPr>
                <w:sz w:val="16"/>
                <w:szCs w:val="16"/>
              </w:rPr>
            </w:pPr>
            <w:r w:rsidRPr="002B3DA7">
              <w:rPr>
                <w:sz w:val="16"/>
                <w:szCs w:val="16"/>
              </w:rPr>
              <w:t>4,628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5AA2686" w14:textId="77777777" w:rsidR="0084023F" w:rsidRPr="002B3DA7" w:rsidRDefault="0084023F" w:rsidP="00C32B8C">
            <w:pPr>
              <w:widowControl w:val="0"/>
              <w:jc w:val="center"/>
              <w:rPr>
                <w:sz w:val="16"/>
                <w:szCs w:val="16"/>
              </w:rPr>
            </w:pPr>
            <w:r w:rsidRPr="002B3DA7">
              <w:rPr>
                <w:sz w:val="16"/>
                <w:szCs w:val="16"/>
              </w:rPr>
              <w:t>80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B94CB82" w14:textId="77777777" w:rsidR="0084023F" w:rsidRPr="002B3DA7" w:rsidRDefault="0084023F" w:rsidP="00C32B8C">
            <w:pPr>
              <w:widowControl w:val="0"/>
              <w:jc w:val="center"/>
              <w:rPr>
                <w:sz w:val="16"/>
                <w:szCs w:val="16"/>
              </w:rPr>
            </w:pPr>
            <w:r w:rsidRPr="002B3DA7">
              <w:rPr>
                <w:sz w:val="16"/>
                <w:szCs w:val="16"/>
              </w:rPr>
              <w:t>4,800</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364FF233" w14:textId="77777777" w:rsidR="0084023F" w:rsidRPr="002B3DA7" w:rsidRDefault="0084023F" w:rsidP="00C32B8C">
            <w:pPr>
              <w:widowControl w:val="0"/>
              <w:jc w:val="center"/>
              <w:rPr>
                <w:sz w:val="16"/>
                <w:szCs w:val="16"/>
              </w:rPr>
            </w:pPr>
            <w:r w:rsidRPr="002B3DA7">
              <w:rPr>
                <w:sz w:val="16"/>
                <w:szCs w:val="16"/>
              </w:rPr>
              <w:t>104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40B5C4E" w14:textId="77777777" w:rsidR="0084023F" w:rsidRPr="002B3DA7" w:rsidRDefault="0084023F" w:rsidP="00C32B8C">
            <w:pPr>
              <w:widowControl w:val="0"/>
              <w:jc w:val="center"/>
              <w:rPr>
                <w:sz w:val="16"/>
                <w:szCs w:val="16"/>
              </w:rPr>
            </w:pPr>
            <w:r w:rsidRPr="002B3DA7">
              <w:rPr>
                <w:sz w:val="16"/>
                <w:szCs w:val="16"/>
              </w:rPr>
              <w:t>4,484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32E0E4A5" w14:textId="77777777" w:rsidR="0084023F" w:rsidRPr="002B3DA7" w:rsidRDefault="0084023F" w:rsidP="00C32B8C">
            <w:pPr>
              <w:widowControl w:val="0"/>
              <w:jc w:val="center"/>
              <w:rPr>
                <w:sz w:val="16"/>
                <w:szCs w:val="16"/>
              </w:rPr>
            </w:pPr>
            <w:r w:rsidRPr="002B3DA7">
              <w:rPr>
                <w:sz w:val="16"/>
                <w:szCs w:val="16"/>
              </w:rPr>
              <w:t>128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8B04C47" w14:textId="77777777" w:rsidR="0084023F" w:rsidRPr="002B3DA7" w:rsidRDefault="0084023F" w:rsidP="00C32B8C">
            <w:pPr>
              <w:widowControl w:val="0"/>
              <w:jc w:val="center"/>
              <w:rPr>
                <w:sz w:val="16"/>
                <w:szCs w:val="16"/>
              </w:rPr>
            </w:pPr>
            <w:r w:rsidRPr="002B3DA7">
              <w:rPr>
                <w:sz w:val="16"/>
                <w:szCs w:val="16"/>
              </w:rPr>
              <w:t>4,922</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1E6B44CB" w14:textId="77777777" w:rsidR="0084023F" w:rsidRPr="002B3DA7" w:rsidRDefault="0084023F" w:rsidP="00C32B8C">
            <w:pPr>
              <w:widowControl w:val="0"/>
              <w:jc w:val="center"/>
              <w:rPr>
                <w:sz w:val="16"/>
                <w:szCs w:val="16"/>
              </w:rPr>
            </w:pPr>
            <w:r w:rsidRPr="002B3DA7">
              <w:rPr>
                <w:sz w:val="16"/>
                <w:szCs w:val="16"/>
              </w:rPr>
              <w:t>152</w:t>
            </w:r>
          </w:p>
        </w:tc>
        <w:tc>
          <w:tcPr>
            <w:tcW w:w="596" w:type="dxa"/>
            <w:tcBorders>
              <w:top w:val="dashSmallGap" w:sz="4" w:space="0" w:color="auto"/>
              <w:left w:val="dashSmallGap" w:sz="4" w:space="0" w:color="auto"/>
              <w:bottom w:val="dashSmallGap" w:sz="4" w:space="0" w:color="auto"/>
            </w:tcBorders>
            <w:noWrap/>
            <w:vAlign w:val="center"/>
          </w:tcPr>
          <w:p w14:paraId="143AE31C" w14:textId="77777777" w:rsidR="0084023F" w:rsidRPr="002B3DA7" w:rsidRDefault="0084023F" w:rsidP="00C32B8C">
            <w:pPr>
              <w:widowControl w:val="0"/>
              <w:jc w:val="center"/>
              <w:rPr>
                <w:sz w:val="16"/>
                <w:szCs w:val="16"/>
              </w:rPr>
            </w:pPr>
            <w:r w:rsidRPr="002B3DA7">
              <w:rPr>
                <w:sz w:val="16"/>
                <w:szCs w:val="16"/>
              </w:rPr>
              <w:t>4,825</w:t>
            </w:r>
          </w:p>
        </w:tc>
      </w:tr>
      <w:tr w:rsidR="0084023F" w:rsidRPr="002B3DA7" w14:paraId="64E44363"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2CCC2A73" w14:textId="77777777" w:rsidR="0084023F" w:rsidRPr="002B3DA7" w:rsidRDefault="0084023F" w:rsidP="00C32B8C">
            <w:pPr>
              <w:widowControl w:val="0"/>
              <w:jc w:val="center"/>
              <w:rPr>
                <w:sz w:val="16"/>
                <w:szCs w:val="16"/>
              </w:rPr>
            </w:pPr>
            <w:r w:rsidRPr="002B3DA7">
              <w:rPr>
                <w:sz w:val="16"/>
                <w:szCs w:val="16"/>
              </w:rPr>
              <w:t>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F854EB4" w14:textId="77777777" w:rsidR="0084023F" w:rsidRPr="002B3DA7" w:rsidRDefault="0084023F" w:rsidP="00C32B8C">
            <w:pPr>
              <w:widowControl w:val="0"/>
              <w:jc w:val="center"/>
              <w:rPr>
                <w:sz w:val="16"/>
                <w:szCs w:val="16"/>
              </w:rPr>
            </w:pPr>
            <w:r w:rsidRPr="002B3DA7">
              <w:rPr>
                <w:sz w:val="16"/>
                <w:szCs w:val="16"/>
              </w:rPr>
              <w:t>4,620</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8290976" w14:textId="77777777" w:rsidR="0084023F" w:rsidRPr="002B3DA7" w:rsidRDefault="0084023F" w:rsidP="00C32B8C">
            <w:pPr>
              <w:widowControl w:val="0"/>
              <w:jc w:val="center"/>
              <w:rPr>
                <w:sz w:val="16"/>
                <w:szCs w:val="16"/>
              </w:rPr>
            </w:pPr>
            <w:r w:rsidRPr="002B3DA7">
              <w:rPr>
                <w:sz w:val="16"/>
                <w:szCs w:val="16"/>
              </w:rPr>
              <w:t>33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95CC4F0" w14:textId="77777777" w:rsidR="0084023F" w:rsidRPr="002B3DA7" w:rsidRDefault="0084023F" w:rsidP="00C32B8C">
            <w:pPr>
              <w:widowControl w:val="0"/>
              <w:jc w:val="center"/>
              <w:rPr>
                <w:sz w:val="16"/>
                <w:szCs w:val="16"/>
              </w:rPr>
            </w:pPr>
            <w:r w:rsidRPr="002B3DA7">
              <w:rPr>
                <w:sz w:val="16"/>
                <w:szCs w:val="16"/>
              </w:rPr>
              <w:t>4,519</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06FC1990" w14:textId="77777777" w:rsidR="0084023F" w:rsidRPr="002B3DA7" w:rsidRDefault="0084023F" w:rsidP="00C32B8C">
            <w:pPr>
              <w:widowControl w:val="0"/>
              <w:jc w:val="center"/>
              <w:rPr>
                <w:sz w:val="16"/>
                <w:szCs w:val="16"/>
              </w:rPr>
            </w:pPr>
            <w:r w:rsidRPr="002B3DA7">
              <w:rPr>
                <w:sz w:val="16"/>
                <w:szCs w:val="16"/>
              </w:rPr>
              <w:t>57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06D4BC8" w14:textId="77777777" w:rsidR="0084023F" w:rsidRPr="002B3DA7" w:rsidRDefault="0084023F" w:rsidP="00C32B8C">
            <w:pPr>
              <w:widowControl w:val="0"/>
              <w:jc w:val="center"/>
              <w:rPr>
                <w:sz w:val="16"/>
                <w:szCs w:val="16"/>
              </w:rPr>
            </w:pPr>
            <w:r w:rsidRPr="002B3DA7">
              <w:rPr>
                <w:sz w:val="16"/>
                <w:szCs w:val="16"/>
              </w:rPr>
              <w:t>5,008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C010069" w14:textId="77777777" w:rsidR="0084023F" w:rsidRPr="002B3DA7" w:rsidRDefault="0084023F" w:rsidP="00C32B8C">
            <w:pPr>
              <w:widowControl w:val="0"/>
              <w:jc w:val="center"/>
              <w:rPr>
                <w:sz w:val="16"/>
                <w:szCs w:val="16"/>
              </w:rPr>
            </w:pPr>
            <w:r w:rsidRPr="002B3DA7">
              <w:rPr>
                <w:sz w:val="16"/>
                <w:szCs w:val="16"/>
              </w:rPr>
              <w:t>81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D79A44B" w14:textId="77777777" w:rsidR="0084023F" w:rsidRPr="002B3DA7" w:rsidRDefault="0084023F" w:rsidP="00C32B8C">
            <w:pPr>
              <w:widowControl w:val="0"/>
              <w:jc w:val="center"/>
              <w:rPr>
                <w:sz w:val="16"/>
                <w:szCs w:val="16"/>
              </w:rPr>
            </w:pPr>
            <w:r w:rsidRPr="002B3DA7">
              <w:rPr>
                <w:sz w:val="16"/>
                <w:szCs w:val="16"/>
              </w:rPr>
              <w:t>4,994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1EA0BD85" w14:textId="77777777" w:rsidR="0084023F" w:rsidRPr="002B3DA7" w:rsidRDefault="0084023F" w:rsidP="00C32B8C">
            <w:pPr>
              <w:widowControl w:val="0"/>
              <w:jc w:val="center"/>
              <w:rPr>
                <w:sz w:val="16"/>
                <w:szCs w:val="16"/>
              </w:rPr>
            </w:pPr>
            <w:r w:rsidRPr="002B3DA7">
              <w:rPr>
                <w:sz w:val="16"/>
                <w:szCs w:val="16"/>
              </w:rPr>
              <w:t>105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7935CDA" w14:textId="77777777" w:rsidR="0084023F" w:rsidRPr="002B3DA7" w:rsidRDefault="0084023F" w:rsidP="00C32B8C">
            <w:pPr>
              <w:widowControl w:val="0"/>
              <w:jc w:val="center"/>
              <w:rPr>
                <w:sz w:val="16"/>
                <w:szCs w:val="16"/>
              </w:rPr>
            </w:pPr>
            <w:r w:rsidRPr="002B3DA7">
              <w:rPr>
                <w:sz w:val="16"/>
                <w:szCs w:val="16"/>
              </w:rPr>
              <w:t>4,776</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0B5DE041" w14:textId="77777777" w:rsidR="0084023F" w:rsidRPr="002B3DA7" w:rsidRDefault="0084023F" w:rsidP="00C32B8C">
            <w:pPr>
              <w:widowControl w:val="0"/>
              <w:jc w:val="center"/>
              <w:rPr>
                <w:sz w:val="16"/>
                <w:szCs w:val="16"/>
              </w:rPr>
            </w:pPr>
            <w:r w:rsidRPr="002B3DA7">
              <w:rPr>
                <w:sz w:val="16"/>
                <w:szCs w:val="16"/>
              </w:rPr>
              <w:t>129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B70D4E9" w14:textId="77777777" w:rsidR="0084023F" w:rsidRPr="002B3DA7" w:rsidRDefault="0084023F" w:rsidP="00C32B8C">
            <w:pPr>
              <w:widowControl w:val="0"/>
              <w:jc w:val="center"/>
              <w:rPr>
                <w:sz w:val="16"/>
                <w:szCs w:val="16"/>
              </w:rPr>
            </w:pPr>
            <w:r w:rsidRPr="002B3DA7">
              <w:rPr>
                <w:sz w:val="16"/>
                <w:szCs w:val="16"/>
              </w:rPr>
              <w:t>5,010</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2A4CA6F" w14:textId="77777777" w:rsidR="0084023F" w:rsidRPr="002B3DA7" w:rsidRDefault="0084023F" w:rsidP="00C32B8C">
            <w:pPr>
              <w:widowControl w:val="0"/>
              <w:jc w:val="center"/>
              <w:rPr>
                <w:sz w:val="16"/>
                <w:szCs w:val="16"/>
              </w:rPr>
            </w:pPr>
            <w:r w:rsidRPr="002B3DA7">
              <w:rPr>
                <w:sz w:val="16"/>
                <w:szCs w:val="16"/>
              </w:rPr>
              <w:t>153</w:t>
            </w:r>
          </w:p>
        </w:tc>
        <w:tc>
          <w:tcPr>
            <w:tcW w:w="596" w:type="dxa"/>
            <w:tcBorders>
              <w:top w:val="dashSmallGap" w:sz="4" w:space="0" w:color="auto"/>
              <w:left w:val="dashSmallGap" w:sz="4" w:space="0" w:color="auto"/>
              <w:bottom w:val="dashSmallGap" w:sz="4" w:space="0" w:color="auto"/>
            </w:tcBorders>
            <w:noWrap/>
            <w:vAlign w:val="center"/>
          </w:tcPr>
          <w:p w14:paraId="26F6CB5C" w14:textId="77777777" w:rsidR="0084023F" w:rsidRPr="002B3DA7" w:rsidRDefault="0084023F" w:rsidP="00C32B8C">
            <w:pPr>
              <w:widowControl w:val="0"/>
              <w:jc w:val="center"/>
              <w:rPr>
                <w:sz w:val="16"/>
                <w:szCs w:val="16"/>
              </w:rPr>
            </w:pPr>
            <w:r w:rsidRPr="002B3DA7">
              <w:rPr>
                <w:sz w:val="16"/>
                <w:szCs w:val="16"/>
              </w:rPr>
              <w:t>5,016</w:t>
            </w:r>
          </w:p>
        </w:tc>
      </w:tr>
      <w:tr w:rsidR="0084023F" w:rsidRPr="002B3DA7" w14:paraId="20296687"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23FA2B4C" w14:textId="77777777" w:rsidR="0084023F" w:rsidRPr="002B3DA7" w:rsidRDefault="0084023F" w:rsidP="00C32B8C">
            <w:pPr>
              <w:widowControl w:val="0"/>
              <w:jc w:val="center"/>
              <w:rPr>
                <w:sz w:val="16"/>
                <w:szCs w:val="16"/>
              </w:rPr>
            </w:pPr>
            <w:r w:rsidRPr="002B3DA7">
              <w:rPr>
                <w:sz w:val="16"/>
                <w:szCs w:val="16"/>
              </w:rPr>
              <w:t>10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F5BBF87" w14:textId="77777777" w:rsidR="0084023F" w:rsidRPr="002B3DA7" w:rsidRDefault="0084023F" w:rsidP="00C32B8C">
            <w:pPr>
              <w:widowControl w:val="0"/>
              <w:jc w:val="center"/>
              <w:rPr>
                <w:sz w:val="16"/>
                <w:szCs w:val="16"/>
              </w:rPr>
            </w:pPr>
            <w:r w:rsidRPr="002B3DA7">
              <w:rPr>
                <w:sz w:val="16"/>
                <w:szCs w:val="16"/>
              </w:rPr>
              <w:t>5,348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0DCF6B5F" w14:textId="77777777" w:rsidR="0084023F" w:rsidRPr="002B3DA7" w:rsidRDefault="0084023F" w:rsidP="00C32B8C">
            <w:pPr>
              <w:widowControl w:val="0"/>
              <w:jc w:val="center"/>
              <w:rPr>
                <w:sz w:val="16"/>
                <w:szCs w:val="16"/>
              </w:rPr>
            </w:pPr>
            <w:r w:rsidRPr="002B3DA7">
              <w:rPr>
                <w:sz w:val="16"/>
                <w:szCs w:val="16"/>
              </w:rPr>
              <w:t>34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956E05E" w14:textId="77777777" w:rsidR="0084023F" w:rsidRPr="002B3DA7" w:rsidRDefault="0084023F" w:rsidP="00C32B8C">
            <w:pPr>
              <w:widowControl w:val="0"/>
              <w:jc w:val="center"/>
              <w:rPr>
                <w:sz w:val="16"/>
                <w:szCs w:val="16"/>
              </w:rPr>
            </w:pPr>
            <w:r w:rsidRPr="002B3DA7">
              <w:rPr>
                <w:sz w:val="16"/>
                <w:szCs w:val="16"/>
              </w:rPr>
              <w:t>5,081</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4EA7394" w14:textId="77777777" w:rsidR="0084023F" w:rsidRPr="002B3DA7" w:rsidRDefault="0084023F" w:rsidP="00C32B8C">
            <w:pPr>
              <w:widowControl w:val="0"/>
              <w:jc w:val="center"/>
              <w:rPr>
                <w:sz w:val="16"/>
                <w:szCs w:val="16"/>
              </w:rPr>
            </w:pPr>
            <w:r w:rsidRPr="002B3DA7">
              <w:rPr>
                <w:sz w:val="16"/>
                <w:szCs w:val="16"/>
              </w:rPr>
              <w:t>58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160D126" w14:textId="77777777" w:rsidR="0084023F" w:rsidRPr="002B3DA7" w:rsidRDefault="0084023F" w:rsidP="00C32B8C">
            <w:pPr>
              <w:widowControl w:val="0"/>
              <w:jc w:val="center"/>
              <w:rPr>
                <w:sz w:val="16"/>
                <w:szCs w:val="16"/>
              </w:rPr>
            </w:pPr>
            <w:r w:rsidRPr="002B3DA7">
              <w:rPr>
                <w:sz w:val="16"/>
                <w:szCs w:val="16"/>
              </w:rPr>
              <w:t>5,513</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A449D96" w14:textId="77777777" w:rsidR="0084023F" w:rsidRPr="002B3DA7" w:rsidRDefault="0084023F" w:rsidP="00C32B8C">
            <w:pPr>
              <w:widowControl w:val="0"/>
              <w:jc w:val="center"/>
              <w:rPr>
                <w:sz w:val="16"/>
                <w:szCs w:val="16"/>
              </w:rPr>
            </w:pPr>
            <w:r w:rsidRPr="002B3DA7">
              <w:rPr>
                <w:sz w:val="16"/>
                <w:szCs w:val="16"/>
              </w:rPr>
              <w:t>82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55E43DC" w14:textId="77777777" w:rsidR="0084023F" w:rsidRPr="002B3DA7" w:rsidRDefault="0084023F" w:rsidP="00C32B8C">
            <w:pPr>
              <w:widowControl w:val="0"/>
              <w:jc w:val="center"/>
              <w:rPr>
                <w:sz w:val="16"/>
                <w:szCs w:val="16"/>
              </w:rPr>
            </w:pPr>
            <w:r w:rsidRPr="002B3DA7">
              <w:rPr>
                <w:sz w:val="16"/>
                <w:szCs w:val="16"/>
              </w:rPr>
              <w:t>5,485</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C5E0386" w14:textId="77777777" w:rsidR="0084023F" w:rsidRPr="002B3DA7" w:rsidRDefault="0084023F" w:rsidP="00C32B8C">
            <w:pPr>
              <w:widowControl w:val="0"/>
              <w:jc w:val="center"/>
              <w:rPr>
                <w:sz w:val="16"/>
                <w:szCs w:val="16"/>
              </w:rPr>
            </w:pPr>
            <w:r w:rsidRPr="002B3DA7">
              <w:rPr>
                <w:sz w:val="16"/>
                <w:szCs w:val="16"/>
              </w:rPr>
              <w:t>106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DB9F2CA" w14:textId="77777777" w:rsidR="0084023F" w:rsidRPr="002B3DA7" w:rsidRDefault="0084023F" w:rsidP="00C32B8C">
            <w:pPr>
              <w:widowControl w:val="0"/>
              <w:jc w:val="center"/>
              <w:rPr>
                <w:sz w:val="16"/>
                <w:szCs w:val="16"/>
              </w:rPr>
            </w:pPr>
            <w:r w:rsidRPr="002B3DA7">
              <w:rPr>
                <w:sz w:val="16"/>
                <w:szCs w:val="16"/>
              </w:rPr>
              <w:t>5,352</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51A3F152" w14:textId="77777777" w:rsidR="0084023F" w:rsidRPr="002B3DA7" w:rsidRDefault="0084023F" w:rsidP="00C32B8C">
            <w:pPr>
              <w:widowControl w:val="0"/>
              <w:jc w:val="center"/>
              <w:rPr>
                <w:sz w:val="16"/>
                <w:szCs w:val="16"/>
              </w:rPr>
            </w:pPr>
            <w:r w:rsidRPr="002B3DA7">
              <w:rPr>
                <w:sz w:val="16"/>
                <w:szCs w:val="16"/>
              </w:rPr>
              <w:t>130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96DAAA3" w14:textId="77777777" w:rsidR="0084023F" w:rsidRPr="002B3DA7" w:rsidRDefault="0084023F" w:rsidP="00C32B8C">
            <w:pPr>
              <w:widowControl w:val="0"/>
              <w:jc w:val="center"/>
              <w:rPr>
                <w:sz w:val="16"/>
                <w:szCs w:val="16"/>
              </w:rPr>
            </w:pPr>
            <w:r w:rsidRPr="002B3DA7">
              <w:rPr>
                <w:sz w:val="16"/>
                <w:szCs w:val="16"/>
              </w:rPr>
              <w:t>5,159</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1F37EC82" w14:textId="77777777" w:rsidR="0084023F" w:rsidRPr="002B3DA7" w:rsidRDefault="0084023F" w:rsidP="00C32B8C">
            <w:pPr>
              <w:widowControl w:val="0"/>
              <w:jc w:val="center"/>
              <w:rPr>
                <w:sz w:val="16"/>
                <w:szCs w:val="16"/>
              </w:rPr>
            </w:pPr>
            <w:r w:rsidRPr="002B3DA7">
              <w:rPr>
                <w:sz w:val="16"/>
                <w:szCs w:val="16"/>
              </w:rPr>
              <w:t>154</w:t>
            </w:r>
          </w:p>
        </w:tc>
        <w:tc>
          <w:tcPr>
            <w:tcW w:w="596" w:type="dxa"/>
            <w:tcBorders>
              <w:top w:val="dashSmallGap" w:sz="4" w:space="0" w:color="auto"/>
              <w:left w:val="dashSmallGap" w:sz="4" w:space="0" w:color="auto"/>
              <w:bottom w:val="dashSmallGap" w:sz="4" w:space="0" w:color="auto"/>
            </w:tcBorders>
            <w:noWrap/>
            <w:vAlign w:val="center"/>
          </w:tcPr>
          <w:p w14:paraId="3F790108" w14:textId="77777777" w:rsidR="0084023F" w:rsidRPr="002B3DA7" w:rsidRDefault="0084023F" w:rsidP="00C32B8C">
            <w:pPr>
              <w:widowControl w:val="0"/>
              <w:jc w:val="center"/>
              <w:rPr>
                <w:sz w:val="16"/>
                <w:szCs w:val="16"/>
              </w:rPr>
            </w:pPr>
            <w:r w:rsidRPr="002B3DA7">
              <w:rPr>
                <w:sz w:val="16"/>
                <w:szCs w:val="16"/>
              </w:rPr>
              <w:t>5,588</w:t>
            </w:r>
          </w:p>
        </w:tc>
      </w:tr>
      <w:tr w:rsidR="0084023F" w:rsidRPr="002B3DA7" w14:paraId="58EB8184"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6F4EFB9E" w14:textId="77777777" w:rsidR="0084023F" w:rsidRPr="002B3DA7" w:rsidRDefault="0084023F" w:rsidP="00C32B8C">
            <w:pPr>
              <w:widowControl w:val="0"/>
              <w:jc w:val="center"/>
              <w:rPr>
                <w:sz w:val="16"/>
                <w:szCs w:val="16"/>
              </w:rPr>
            </w:pPr>
            <w:r w:rsidRPr="002B3DA7">
              <w:rPr>
                <w:sz w:val="16"/>
                <w:szCs w:val="16"/>
              </w:rPr>
              <w:t>11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417CD8A" w14:textId="77777777" w:rsidR="0084023F" w:rsidRPr="002B3DA7" w:rsidRDefault="0084023F" w:rsidP="00C32B8C">
            <w:pPr>
              <w:widowControl w:val="0"/>
              <w:jc w:val="center"/>
              <w:rPr>
                <w:sz w:val="16"/>
                <w:szCs w:val="16"/>
              </w:rPr>
            </w:pPr>
            <w:r w:rsidRPr="002B3DA7">
              <w:rPr>
                <w:sz w:val="16"/>
                <w:szCs w:val="16"/>
              </w:rPr>
              <w:t>5,813</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60350BC3" w14:textId="77777777" w:rsidR="0084023F" w:rsidRPr="002B3DA7" w:rsidRDefault="0084023F" w:rsidP="00C32B8C">
            <w:pPr>
              <w:widowControl w:val="0"/>
              <w:jc w:val="center"/>
              <w:rPr>
                <w:sz w:val="16"/>
                <w:szCs w:val="16"/>
              </w:rPr>
            </w:pPr>
            <w:r w:rsidRPr="002B3DA7">
              <w:rPr>
                <w:sz w:val="16"/>
                <w:szCs w:val="16"/>
              </w:rPr>
              <w:t>35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E110F81" w14:textId="77777777" w:rsidR="0084023F" w:rsidRPr="002B3DA7" w:rsidRDefault="0084023F" w:rsidP="00C32B8C">
            <w:pPr>
              <w:widowControl w:val="0"/>
              <w:jc w:val="center"/>
              <w:rPr>
                <w:sz w:val="16"/>
                <w:szCs w:val="16"/>
              </w:rPr>
            </w:pPr>
            <w:r w:rsidRPr="002B3DA7">
              <w:rPr>
                <w:sz w:val="16"/>
                <w:szCs w:val="16"/>
              </w:rPr>
              <w:t>5,465</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1F8CB5A3" w14:textId="77777777" w:rsidR="0084023F" w:rsidRPr="002B3DA7" w:rsidRDefault="0084023F" w:rsidP="00C32B8C">
            <w:pPr>
              <w:widowControl w:val="0"/>
              <w:jc w:val="center"/>
              <w:rPr>
                <w:sz w:val="16"/>
                <w:szCs w:val="16"/>
              </w:rPr>
            </w:pPr>
            <w:r w:rsidRPr="002B3DA7">
              <w:rPr>
                <w:sz w:val="16"/>
                <w:szCs w:val="16"/>
              </w:rPr>
              <w:t>59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420E5BC" w14:textId="77777777" w:rsidR="0084023F" w:rsidRPr="002B3DA7" w:rsidRDefault="0084023F" w:rsidP="00C32B8C">
            <w:pPr>
              <w:widowControl w:val="0"/>
              <w:jc w:val="center"/>
              <w:rPr>
                <w:sz w:val="16"/>
                <w:szCs w:val="16"/>
              </w:rPr>
            </w:pPr>
            <w:r w:rsidRPr="002B3DA7">
              <w:rPr>
                <w:sz w:val="16"/>
                <w:szCs w:val="16"/>
              </w:rPr>
              <w:t>5,932</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D1A4DFE" w14:textId="77777777" w:rsidR="0084023F" w:rsidRPr="002B3DA7" w:rsidRDefault="0084023F" w:rsidP="00C32B8C">
            <w:pPr>
              <w:widowControl w:val="0"/>
              <w:jc w:val="center"/>
              <w:rPr>
                <w:sz w:val="16"/>
                <w:szCs w:val="16"/>
              </w:rPr>
            </w:pPr>
            <w:r w:rsidRPr="002B3DA7">
              <w:rPr>
                <w:sz w:val="16"/>
                <w:szCs w:val="16"/>
              </w:rPr>
              <w:t>83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52EC3F1" w14:textId="77777777" w:rsidR="0084023F" w:rsidRPr="002B3DA7" w:rsidRDefault="0084023F" w:rsidP="00C32B8C">
            <w:pPr>
              <w:widowControl w:val="0"/>
              <w:jc w:val="center"/>
              <w:rPr>
                <w:sz w:val="16"/>
                <w:szCs w:val="16"/>
              </w:rPr>
            </w:pPr>
            <w:r w:rsidRPr="002B3DA7">
              <w:rPr>
                <w:sz w:val="16"/>
                <w:szCs w:val="16"/>
              </w:rPr>
              <w:t>6,113</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E1FD702" w14:textId="77777777" w:rsidR="0084023F" w:rsidRPr="002B3DA7" w:rsidRDefault="0084023F" w:rsidP="00C32B8C">
            <w:pPr>
              <w:widowControl w:val="0"/>
              <w:jc w:val="center"/>
              <w:rPr>
                <w:sz w:val="16"/>
                <w:szCs w:val="16"/>
              </w:rPr>
            </w:pPr>
            <w:r w:rsidRPr="002B3DA7">
              <w:rPr>
                <w:sz w:val="16"/>
                <w:szCs w:val="16"/>
              </w:rPr>
              <w:t>107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6883521" w14:textId="77777777" w:rsidR="0084023F" w:rsidRPr="002B3DA7" w:rsidRDefault="0084023F" w:rsidP="00C32B8C">
            <w:pPr>
              <w:widowControl w:val="0"/>
              <w:jc w:val="center"/>
              <w:rPr>
                <w:sz w:val="16"/>
                <w:szCs w:val="16"/>
              </w:rPr>
            </w:pPr>
            <w:r w:rsidRPr="002B3DA7">
              <w:rPr>
                <w:sz w:val="16"/>
                <w:szCs w:val="16"/>
              </w:rPr>
              <w:t>5,844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26AFED1" w14:textId="77777777" w:rsidR="0084023F" w:rsidRPr="002B3DA7" w:rsidRDefault="0084023F" w:rsidP="00C32B8C">
            <w:pPr>
              <w:widowControl w:val="0"/>
              <w:jc w:val="center"/>
              <w:rPr>
                <w:sz w:val="16"/>
                <w:szCs w:val="16"/>
              </w:rPr>
            </w:pPr>
            <w:r w:rsidRPr="002B3DA7">
              <w:rPr>
                <w:sz w:val="16"/>
                <w:szCs w:val="16"/>
              </w:rPr>
              <w:t>131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DBE6ADE" w14:textId="77777777" w:rsidR="0084023F" w:rsidRPr="002B3DA7" w:rsidRDefault="0084023F" w:rsidP="00C32B8C">
            <w:pPr>
              <w:widowControl w:val="0"/>
              <w:jc w:val="center"/>
              <w:rPr>
                <w:sz w:val="16"/>
                <w:szCs w:val="16"/>
              </w:rPr>
            </w:pPr>
            <w:r w:rsidRPr="002B3DA7">
              <w:rPr>
                <w:sz w:val="16"/>
                <w:szCs w:val="16"/>
              </w:rPr>
              <w:t>6,076</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0D16C9C7" w14:textId="77777777" w:rsidR="0084023F" w:rsidRPr="002B3DA7" w:rsidRDefault="0084023F" w:rsidP="00C32B8C">
            <w:pPr>
              <w:widowControl w:val="0"/>
              <w:jc w:val="center"/>
              <w:rPr>
                <w:sz w:val="16"/>
                <w:szCs w:val="16"/>
              </w:rPr>
            </w:pPr>
            <w:r w:rsidRPr="002B3DA7">
              <w:rPr>
                <w:sz w:val="16"/>
                <w:szCs w:val="16"/>
              </w:rPr>
              <w:t>155</w:t>
            </w:r>
          </w:p>
        </w:tc>
        <w:tc>
          <w:tcPr>
            <w:tcW w:w="596" w:type="dxa"/>
            <w:tcBorders>
              <w:top w:val="dashSmallGap" w:sz="4" w:space="0" w:color="auto"/>
              <w:left w:val="dashSmallGap" w:sz="4" w:space="0" w:color="auto"/>
              <w:bottom w:val="dashSmallGap" w:sz="4" w:space="0" w:color="auto"/>
            </w:tcBorders>
            <w:noWrap/>
            <w:vAlign w:val="center"/>
          </w:tcPr>
          <w:p w14:paraId="3E4785F9" w14:textId="77777777" w:rsidR="0084023F" w:rsidRPr="002B3DA7" w:rsidRDefault="0084023F" w:rsidP="00C32B8C">
            <w:pPr>
              <w:widowControl w:val="0"/>
              <w:jc w:val="center"/>
              <w:rPr>
                <w:sz w:val="16"/>
                <w:szCs w:val="16"/>
              </w:rPr>
            </w:pPr>
            <w:r w:rsidRPr="002B3DA7">
              <w:rPr>
                <w:sz w:val="16"/>
                <w:szCs w:val="16"/>
              </w:rPr>
              <w:t>5,979</w:t>
            </w:r>
          </w:p>
        </w:tc>
      </w:tr>
      <w:tr w:rsidR="0084023F" w:rsidRPr="002B3DA7" w14:paraId="766AD386"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5DD4798C" w14:textId="77777777" w:rsidR="0084023F" w:rsidRPr="002B3DA7" w:rsidRDefault="0084023F" w:rsidP="00C32B8C">
            <w:pPr>
              <w:widowControl w:val="0"/>
              <w:jc w:val="center"/>
              <w:rPr>
                <w:sz w:val="16"/>
                <w:szCs w:val="16"/>
              </w:rPr>
            </w:pPr>
            <w:r w:rsidRPr="002B3DA7">
              <w:rPr>
                <w:sz w:val="16"/>
                <w:szCs w:val="16"/>
              </w:rPr>
              <w:t>12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B47CC79" w14:textId="77777777" w:rsidR="0084023F" w:rsidRPr="002B3DA7" w:rsidRDefault="0084023F" w:rsidP="00C32B8C">
            <w:pPr>
              <w:widowControl w:val="0"/>
              <w:jc w:val="center"/>
              <w:rPr>
                <w:sz w:val="16"/>
                <w:szCs w:val="16"/>
              </w:rPr>
            </w:pPr>
            <w:r w:rsidRPr="002B3DA7">
              <w:rPr>
                <w:sz w:val="16"/>
                <w:szCs w:val="16"/>
              </w:rPr>
              <w:t>4,349</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C7C04EA" w14:textId="77777777" w:rsidR="0084023F" w:rsidRPr="002B3DA7" w:rsidRDefault="0084023F" w:rsidP="00C32B8C">
            <w:pPr>
              <w:widowControl w:val="0"/>
              <w:jc w:val="center"/>
              <w:rPr>
                <w:sz w:val="16"/>
                <w:szCs w:val="16"/>
              </w:rPr>
            </w:pPr>
            <w:r w:rsidRPr="002B3DA7">
              <w:rPr>
                <w:sz w:val="16"/>
                <w:szCs w:val="16"/>
              </w:rPr>
              <w:t>36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CD55F5F" w14:textId="77777777" w:rsidR="0084023F" w:rsidRPr="002B3DA7" w:rsidRDefault="0084023F" w:rsidP="00C32B8C">
            <w:pPr>
              <w:widowControl w:val="0"/>
              <w:jc w:val="center"/>
              <w:rPr>
                <w:sz w:val="16"/>
                <w:szCs w:val="16"/>
              </w:rPr>
            </w:pPr>
            <w:r w:rsidRPr="002B3DA7">
              <w:rPr>
                <w:sz w:val="16"/>
                <w:szCs w:val="16"/>
              </w:rPr>
              <w:t>4,178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30B89B9A" w14:textId="77777777" w:rsidR="0084023F" w:rsidRPr="002B3DA7" w:rsidRDefault="0084023F" w:rsidP="00C32B8C">
            <w:pPr>
              <w:widowControl w:val="0"/>
              <w:jc w:val="center"/>
              <w:rPr>
                <w:sz w:val="16"/>
                <w:szCs w:val="16"/>
              </w:rPr>
            </w:pPr>
            <w:r w:rsidRPr="002B3DA7">
              <w:rPr>
                <w:sz w:val="16"/>
                <w:szCs w:val="16"/>
              </w:rPr>
              <w:t>60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5361F7D" w14:textId="77777777" w:rsidR="0084023F" w:rsidRPr="002B3DA7" w:rsidRDefault="0084023F" w:rsidP="00C32B8C">
            <w:pPr>
              <w:widowControl w:val="0"/>
              <w:jc w:val="center"/>
              <w:rPr>
                <w:sz w:val="16"/>
                <w:szCs w:val="16"/>
              </w:rPr>
            </w:pPr>
            <w:r w:rsidRPr="002B3DA7">
              <w:rPr>
                <w:sz w:val="16"/>
                <w:szCs w:val="16"/>
              </w:rPr>
              <w:t>4,579</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862CF41" w14:textId="77777777" w:rsidR="0084023F" w:rsidRPr="002B3DA7" w:rsidRDefault="0084023F" w:rsidP="00C32B8C">
            <w:pPr>
              <w:widowControl w:val="0"/>
              <w:jc w:val="center"/>
              <w:rPr>
                <w:sz w:val="16"/>
                <w:szCs w:val="16"/>
              </w:rPr>
            </w:pPr>
            <w:r w:rsidRPr="002B3DA7">
              <w:rPr>
                <w:sz w:val="16"/>
                <w:szCs w:val="16"/>
              </w:rPr>
              <w:t>84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1B5F072" w14:textId="77777777" w:rsidR="0084023F" w:rsidRPr="002B3DA7" w:rsidRDefault="0084023F" w:rsidP="00C32B8C">
            <w:pPr>
              <w:widowControl w:val="0"/>
              <w:jc w:val="center"/>
              <w:rPr>
                <w:sz w:val="16"/>
                <w:szCs w:val="16"/>
              </w:rPr>
            </w:pPr>
            <w:r w:rsidRPr="002B3DA7">
              <w:rPr>
                <w:sz w:val="16"/>
                <w:szCs w:val="16"/>
              </w:rPr>
              <w:t>4,651</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3BD5F465" w14:textId="77777777" w:rsidR="0084023F" w:rsidRPr="002B3DA7" w:rsidRDefault="0084023F" w:rsidP="00C32B8C">
            <w:pPr>
              <w:widowControl w:val="0"/>
              <w:jc w:val="center"/>
              <w:rPr>
                <w:sz w:val="16"/>
                <w:szCs w:val="16"/>
              </w:rPr>
            </w:pPr>
            <w:r w:rsidRPr="002B3DA7">
              <w:rPr>
                <w:sz w:val="16"/>
                <w:szCs w:val="16"/>
              </w:rPr>
              <w:t>108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A0D9C44" w14:textId="77777777" w:rsidR="0084023F" w:rsidRPr="002B3DA7" w:rsidRDefault="0084023F" w:rsidP="00C32B8C">
            <w:pPr>
              <w:widowControl w:val="0"/>
              <w:jc w:val="center"/>
              <w:rPr>
                <w:sz w:val="16"/>
                <w:szCs w:val="16"/>
              </w:rPr>
            </w:pPr>
            <w:r w:rsidRPr="002B3DA7">
              <w:rPr>
                <w:sz w:val="16"/>
                <w:szCs w:val="16"/>
              </w:rPr>
              <w:t>4,274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17309175" w14:textId="77777777" w:rsidR="0084023F" w:rsidRPr="002B3DA7" w:rsidRDefault="0084023F" w:rsidP="00C32B8C">
            <w:pPr>
              <w:widowControl w:val="0"/>
              <w:jc w:val="center"/>
              <w:rPr>
                <w:sz w:val="16"/>
                <w:szCs w:val="16"/>
              </w:rPr>
            </w:pPr>
            <w:r w:rsidRPr="002B3DA7">
              <w:rPr>
                <w:sz w:val="16"/>
                <w:szCs w:val="16"/>
              </w:rPr>
              <w:t>132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D48E42F" w14:textId="77777777" w:rsidR="0084023F" w:rsidRPr="002B3DA7" w:rsidRDefault="0084023F" w:rsidP="00C32B8C">
            <w:pPr>
              <w:widowControl w:val="0"/>
              <w:jc w:val="center"/>
              <w:rPr>
                <w:sz w:val="16"/>
                <w:szCs w:val="16"/>
              </w:rPr>
            </w:pPr>
            <w:r w:rsidRPr="002B3DA7">
              <w:rPr>
                <w:sz w:val="16"/>
                <w:szCs w:val="16"/>
              </w:rPr>
              <w:t>4,649</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3066BF22" w14:textId="77777777" w:rsidR="0084023F" w:rsidRPr="002B3DA7" w:rsidRDefault="0084023F" w:rsidP="00C32B8C">
            <w:pPr>
              <w:widowControl w:val="0"/>
              <w:jc w:val="center"/>
              <w:rPr>
                <w:sz w:val="16"/>
                <w:szCs w:val="16"/>
              </w:rPr>
            </w:pPr>
            <w:r w:rsidRPr="002B3DA7">
              <w:rPr>
                <w:sz w:val="16"/>
                <w:szCs w:val="16"/>
              </w:rPr>
              <w:t>156</w:t>
            </w:r>
          </w:p>
        </w:tc>
        <w:tc>
          <w:tcPr>
            <w:tcW w:w="596" w:type="dxa"/>
            <w:tcBorders>
              <w:top w:val="dashSmallGap" w:sz="4" w:space="0" w:color="auto"/>
              <w:left w:val="dashSmallGap" w:sz="4" w:space="0" w:color="auto"/>
              <w:bottom w:val="dashSmallGap" w:sz="4" w:space="0" w:color="auto"/>
            </w:tcBorders>
            <w:noWrap/>
            <w:vAlign w:val="center"/>
          </w:tcPr>
          <w:p w14:paraId="70BF4FF1" w14:textId="77777777" w:rsidR="0084023F" w:rsidRPr="002B3DA7" w:rsidRDefault="0084023F" w:rsidP="00C32B8C">
            <w:pPr>
              <w:widowControl w:val="0"/>
              <w:jc w:val="center"/>
              <w:rPr>
                <w:sz w:val="16"/>
                <w:szCs w:val="16"/>
              </w:rPr>
            </w:pPr>
            <w:r w:rsidRPr="002B3DA7">
              <w:rPr>
                <w:sz w:val="16"/>
                <w:szCs w:val="16"/>
              </w:rPr>
              <w:t>4,868</w:t>
            </w:r>
          </w:p>
        </w:tc>
      </w:tr>
      <w:tr w:rsidR="0084023F" w:rsidRPr="002B3DA7" w14:paraId="2210E270"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7B41A8FF" w14:textId="77777777" w:rsidR="0084023F" w:rsidRPr="002B3DA7" w:rsidRDefault="0084023F" w:rsidP="00C32B8C">
            <w:pPr>
              <w:widowControl w:val="0"/>
              <w:jc w:val="center"/>
              <w:rPr>
                <w:sz w:val="16"/>
                <w:szCs w:val="16"/>
              </w:rPr>
            </w:pPr>
            <w:r w:rsidRPr="002B3DA7">
              <w:rPr>
                <w:sz w:val="16"/>
                <w:szCs w:val="16"/>
              </w:rPr>
              <w:t>13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0FD3F71" w14:textId="77777777" w:rsidR="0084023F" w:rsidRPr="002B3DA7" w:rsidRDefault="0084023F" w:rsidP="00C32B8C">
            <w:pPr>
              <w:widowControl w:val="0"/>
              <w:jc w:val="center"/>
              <w:rPr>
                <w:sz w:val="16"/>
                <w:szCs w:val="16"/>
              </w:rPr>
            </w:pPr>
            <w:r w:rsidRPr="002B3DA7">
              <w:rPr>
                <w:sz w:val="16"/>
                <w:szCs w:val="16"/>
              </w:rPr>
              <w:t>4,186</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E778ED2" w14:textId="77777777" w:rsidR="0084023F" w:rsidRPr="002B3DA7" w:rsidRDefault="0084023F" w:rsidP="00C32B8C">
            <w:pPr>
              <w:widowControl w:val="0"/>
              <w:jc w:val="center"/>
              <w:rPr>
                <w:sz w:val="16"/>
                <w:szCs w:val="16"/>
              </w:rPr>
            </w:pPr>
            <w:r w:rsidRPr="002B3DA7">
              <w:rPr>
                <w:sz w:val="16"/>
                <w:szCs w:val="16"/>
              </w:rPr>
              <w:t>37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BAECDAE" w14:textId="77777777" w:rsidR="0084023F" w:rsidRPr="002B3DA7" w:rsidRDefault="0084023F" w:rsidP="00C32B8C">
            <w:pPr>
              <w:widowControl w:val="0"/>
              <w:jc w:val="center"/>
              <w:rPr>
                <w:sz w:val="16"/>
                <w:szCs w:val="16"/>
              </w:rPr>
            </w:pPr>
            <w:r w:rsidRPr="002B3DA7">
              <w:rPr>
                <w:sz w:val="16"/>
                <w:szCs w:val="16"/>
              </w:rPr>
              <w:t>3,788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3C155950" w14:textId="77777777" w:rsidR="0084023F" w:rsidRPr="002B3DA7" w:rsidRDefault="0084023F" w:rsidP="00C32B8C">
            <w:pPr>
              <w:widowControl w:val="0"/>
              <w:jc w:val="center"/>
              <w:rPr>
                <w:sz w:val="16"/>
                <w:szCs w:val="16"/>
              </w:rPr>
            </w:pPr>
            <w:r w:rsidRPr="002B3DA7">
              <w:rPr>
                <w:sz w:val="16"/>
                <w:szCs w:val="16"/>
              </w:rPr>
              <w:t>61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A102862" w14:textId="77777777" w:rsidR="0084023F" w:rsidRPr="002B3DA7" w:rsidRDefault="0084023F" w:rsidP="00C32B8C">
            <w:pPr>
              <w:widowControl w:val="0"/>
              <w:jc w:val="center"/>
              <w:rPr>
                <w:sz w:val="16"/>
                <w:szCs w:val="16"/>
              </w:rPr>
            </w:pPr>
            <w:r w:rsidRPr="002B3DA7">
              <w:rPr>
                <w:sz w:val="16"/>
                <w:szCs w:val="16"/>
              </w:rPr>
              <w:t>4,295</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8E9F4AA" w14:textId="77777777" w:rsidR="0084023F" w:rsidRPr="002B3DA7" w:rsidRDefault="0084023F" w:rsidP="00C32B8C">
            <w:pPr>
              <w:widowControl w:val="0"/>
              <w:jc w:val="center"/>
              <w:rPr>
                <w:sz w:val="16"/>
                <w:szCs w:val="16"/>
              </w:rPr>
            </w:pPr>
            <w:r w:rsidRPr="002B3DA7">
              <w:rPr>
                <w:sz w:val="16"/>
                <w:szCs w:val="16"/>
              </w:rPr>
              <w:t>85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25C1F62" w14:textId="77777777" w:rsidR="0084023F" w:rsidRPr="002B3DA7" w:rsidRDefault="0084023F" w:rsidP="00C32B8C">
            <w:pPr>
              <w:widowControl w:val="0"/>
              <w:jc w:val="center"/>
              <w:rPr>
                <w:sz w:val="16"/>
                <w:szCs w:val="16"/>
              </w:rPr>
            </w:pPr>
            <w:r w:rsidRPr="002B3DA7">
              <w:rPr>
                <w:sz w:val="16"/>
                <w:szCs w:val="16"/>
              </w:rPr>
              <w:t>4,407</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632CD5BB" w14:textId="77777777" w:rsidR="0084023F" w:rsidRPr="002B3DA7" w:rsidRDefault="0084023F" w:rsidP="00C32B8C">
            <w:pPr>
              <w:widowControl w:val="0"/>
              <w:jc w:val="center"/>
              <w:rPr>
                <w:sz w:val="16"/>
                <w:szCs w:val="16"/>
              </w:rPr>
            </w:pPr>
            <w:r w:rsidRPr="002B3DA7">
              <w:rPr>
                <w:sz w:val="16"/>
                <w:szCs w:val="16"/>
              </w:rPr>
              <w:t>109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A104CB0" w14:textId="77777777" w:rsidR="0084023F" w:rsidRPr="002B3DA7" w:rsidRDefault="0084023F" w:rsidP="00C32B8C">
            <w:pPr>
              <w:widowControl w:val="0"/>
              <w:jc w:val="center"/>
              <w:rPr>
                <w:sz w:val="16"/>
                <w:szCs w:val="16"/>
              </w:rPr>
            </w:pPr>
            <w:r w:rsidRPr="002B3DA7">
              <w:rPr>
                <w:sz w:val="16"/>
                <w:szCs w:val="16"/>
              </w:rPr>
              <w:t>4,151</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6E5AC909" w14:textId="77777777" w:rsidR="0084023F" w:rsidRPr="002B3DA7" w:rsidRDefault="0084023F" w:rsidP="00C32B8C">
            <w:pPr>
              <w:widowControl w:val="0"/>
              <w:jc w:val="center"/>
              <w:rPr>
                <w:sz w:val="16"/>
                <w:szCs w:val="16"/>
              </w:rPr>
            </w:pPr>
            <w:r w:rsidRPr="002B3DA7">
              <w:rPr>
                <w:sz w:val="16"/>
                <w:szCs w:val="16"/>
              </w:rPr>
              <w:t>133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BDF5AF4" w14:textId="77777777" w:rsidR="0084023F" w:rsidRPr="002B3DA7" w:rsidRDefault="0084023F" w:rsidP="00C32B8C">
            <w:pPr>
              <w:widowControl w:val="0"/>
              <w:jc w:val="center"/>
              <w:rPr>
                <w:sz w:val="16"/>
                <w:szCs w:val="16"/>
              </w:rPr>
            </w:pPr>
            <w:r w:rsidRPr="002B3DA7">
              <w:rPr>
                <w:sz w:val="16"/>
                <w:szCs w:val="16"/>
              </w:rPr>
              <w:t>4,372</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32B0FFB5" w14:textId="77777777" w:rsidR="0084023F" w:rsidRPr="002B3DA7" w:rsidRDefault="0084023F" w:rsidP="00C32B8C">
            <w:pPr>
              <w:widowControl w:val="0"/>
              <w:jc w:val="center"/>
              <w:rPr>
                <w:sz w:val="16"/>
                <w:szCs w:val="16"/>
              </w:rPr>
            </w:pPr>
            <w:r w:rsidRPr="002B3DA7">
              <w:rPr>
                <w:sz w:val="16"/>
                <w:szCs w:val="16"/>
              </w:rPr>
              <w:t>157</w:t>
            </w:r>
          </w:p>
        </w:tc>
        <w:tc>
          <w:tcPr>
            <w:tcW w:w="596" w:type="dxa"/>
            <w:tcBorders>
              <w:top w:val="dashSmallGap" w:sz="4" w:space="0" w:color="auto"/>
              <w:left w:val="dashSmallGap" w:sz="4" w:space="0" w:color="auto"/>
              <w:bottom w:val="dashSmallGap" w:sz="4" w:space="0" w:color="auto"/>
            </w:tcBorders>
            <w:noWrap/>
            <w:vAlign w:val="center"/>
          </w:tcPr>
          <w:p w14:paraId="4B4E9E04" w14:textId="77777777" w:rsidR="0084023F" w:rsidRPr="002B3DA7" w:rsidRDefault="0084023F" w:rsidP="00C32B8C">
            <w:pPr>
              <w:widowControl w:val="0"/>
              <w:jc w:val="center"/>
              <w:rPr>
                <w:sz w:val="16"/>
                <w:szCs w:val="16"/>
              </w:rPr>
            </w:pPr>
            <w:r w:rsidRPr="002B3DA7">
              <w:rPr>
                <w:sz w:val="16"/>
                <w:szCs w:val="16"/>
              </w:rPr>
              <w:t>4,359</w:t>
            </w:r>
          </w:p>
        </w:tc>
      </w:tr>
      <w:tr w:rsidR="0084023F" w:rsidRPr="002B3DA7" w14:paraId="18848011"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7CCB9423" w14:textId="77777777" w:rsidR="0084023F" w:rsidRPr="002B3DA7" w:rsidRDefault="0084023F" w:rsidP="00C32B8C">
            <w:pPr>
              <w:widowControl w:val="0"/>
              <w:jc w:val="center"/>
              <w:rPr>
                <w:sz w:val="16"/>
                <w:szCs w:val="16"/>
              </w:rPr>
            </w:pPr>
            <w:r w:rsidRPr="002B3DA7">
              <w:rPr>
                <w:sz w:val="16"/>
                <w:szCs w:val="16"/>
              </w:rPr>
              <w:t>14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8FEFE6C" w14:textId="77777777" w:rsidR="0084023F" w:rsidRPr="002B3DA7" w:rsidRDefault="0084023F" w:rsidP="00C32B8C">
            <w:pPr>
              <w:widowControl w:val="0"/>
              <w:jc w:val="center"/>
              <w:rPr>
                <w:sz w:val="16"/>
                <w:szCs w:val="16"/>
              </w:rPr>
            </w:pPr>
            <w:r w:rsidRPr="002B3DA7">
              <w:rPr>
                <w:sz w:val="16"/>
                <w:szCs w:val="16"/>
              </w:rPr>
              <w:t>4,264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59734AE0" w14:textId="77777777" w:rsidR="0084023F" w:rsidRPr="002B3DA7" w:rsidRDefault="0084023F" w:rsidP="00C32B8C">
            <w:pPr>
              <w:widowControl w:val="0"/>
              <w:jc w:val="center"/>
              <w:rPr>
                <w:sz w:val="16"/>
                <w:szCs w:val="16"/>
              </w:rPr>
            </w:pPr>
            <w:r w:rsidRPr="002B3DA7">
              <w:rPr>
                <w:sz w:val="16"/>
                <w:szCs w:val="16"/>
              </w:rPr>
              <w:t>38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70C64D1" w14:textId="77777777" w:rsidR="0084023F" w:rsidRPr="002B3DA7" w:rsidRDefault="0084023F" w:rsidP="00C32B8C">
            <w:pPr>
              <w:widowControl w:val="0"/>
              <w:jc w:val="center"/>
              <w:rPr>
                <w:sz w:val="16"/>
                <w:szCs w:val="16"/>
              </w:rPr>
            </w:pPr>
            <w:r w:rsidRPr="002B3DA7">
              <w:rPr>
                <w:sz w:val="16"/>
                <w:szCs w:val="16"/>
              </w:rPr>
              <w:t>3,989</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1847FE9" w14:textId="77777777" w:rsidR="0084023F" w:rsidRPr="002B3DA7" w:rsidRDefault="0084023F" w:rsidP="00C32B8C">
            <w:pPr>
              <w:widowControl w:val="0"/>
              <w:jc w:val="center"/>
              <w:rPr>
                <w:sz w:val="16"/>
                <w:szCs w:val="16"/>
              </w:rPr>
            </w:pPr>
            <w:r w:rsidRPr="002B3DA7">
              <w:rPr>
                <w:sz w:val="16"/>
                <w:szCs w:val="16"/>
              </w:rPr>
              <w:t>62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32C139F" w14:textId="77777777" w:rsidR="0084023F" w:rsidRPr="002B3DA7" w:rsidRDefault="0084023F" w:rsidP="00C32B8C">
            <w:pPr>
              <w:widowControl w:val="0"/>
              <w:jc w:val="center"/>
              <w:rPr>
                <w:sz w:val="16"/>
                <w:szCs w:val="16"/>
              </w:rPr>
            </w:pPr>
            <w:r w:rsidRPr="002B3DA7">
              <w:rPr>
                <w:sz w:val="16"/>
                <w:szCs w:val="16"/>
              </w:rPr>
              <w:t>4,541</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CF9658C" w14:textId="77777777" w:rsidR="0084023F" w:rsidRPr="002B3DA7" w:rsidRDefault="0084023F" w:rsidP="00C32B8C">
            <w:pPr>
              <w:widowControl w:val="0"/>
              <w:jc w:val="center"/>
              <w:rPr>
                <w:sz w:val="16"/>
                <w:szCs w:val="16"/>
              </w:rPr>
            </w:pPr>
            <w:r w:rsidRPr="002B3DA7">
              <w:rPr>
                <w:sz w:val="16"/>
                <w:szCs w:val="16"/>
              </w:rPr>
              <w:t>86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6B97AD7" w14:textId="77777777" w:rsidR="0084023F" w:rsidRPr="002B3DA7" w:rsidRDefault="0084023F" w:rsidP="00C32B8C">
            <w:pPr>
              <w:widowControl w:val="0"/>
              <w:jc w:val="center"/>
              <w:rPr>
                <w:sz w:val="16"/>
                <w:szCs w:val="16"/>
              </w:rPr>
            </w:pPr>
            <w:r w:rsidRPr="002B3DA7">
              <w:rPr>
                <w:sz w:val="16"/>
                <w:szCs w:val="16"/>
              </w:rPr>
              <w:t>4,564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64AA3F74" w14:textId="77777777" w:rsidR="0084023F" w:rsidRPr="002B3DA7" w:rsidRDefault="0084023F" w:rsidP="00C32B8C">
            <w:pPr>
              <w:widowControl w:val="0"/>
              <w:jc w:val="center"/>
              <w:rPr>
                <w:sz w:val="16"/>
                <w:szCs w:val="16"/>
              </w:rPr>
            </w:pPr>
            <w:r w:rsidRPr="002B3DA7">
              <w:rPr>
                <w:sz w:val="16"/>
                <w:szCs w:val="16"/>
              </w:rPr>
              <w:t>110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2512B91" w14:textId="77777777" w:rsidR="0084023F" w:rsidRPr="002B3DA7" w:rsidRDefault="0084023F" w:rsidP="00C32B8C">
            <w:pPr>
              <w:widowControl w:val="0"/>
              <w:jc w:val="center"/>
              <w:rPr>
                <w:sz w:val="16"/>
                <w:szCs w:val="16"/>
              </w:rPr>
            </w:pPr>
            <w:r w:rsidRPr="002B3DA7">
              <w:rPr>
                <w:sz w:val="16"/>
                <w:szCs w:val="16"/>
              </w:rPr>
              <w:t>4,511</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F013F21" w14:textId="77777777" w:rsidR="0084023F" w:rsidRPr="002B3DA7" w:rsidRDefault="0084023F" w:rsidP="00C32B8C">
            <w:pPr>
              <w:widowControl w:val="0"/>
              <w:jc w:val="center"/>
              <w:rPr>
                <w:sz w:val="16"/>
                <w:szCs w:val="16"/>
              </w:rPr>
            </w:pPr>
            <w:r w:rsidRPr="002B3DA7">
              <w:rPr>
                <w:sz w:val="16"/>
                <w:szCs w:val="16"/>
              </w:rPr>
              <w:t>134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DDFACBA" w14:textId="77777777" w:rsidR="0084023F" w:rsidRPr="002B3DA7" w:rsidRDefault="0084023F" w:rsidP="00C32B8C">
            <w:pPr>
              <w:widowControl w:val="0"/>
              <w:jc w:val="center"/>
              <w:rPr>
                <w:sz w:val="16"/>
                <w:szCs w:val="16"/>
              </w:rPr>
            </w:pPr>
            <w:r w:rsidRPr="002B3DA7">
              <w:rPr>
                <w:sz w:val="16"/>
                <w:szCs w:val="16"/>
              </w:rPr>
              <w:t>4,694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68F2504E" w14:textId="77777777" w:rsidR="0084023F" w:rsidRPr="002B3DA7" w:rsidRDefault="0084023F" w:rsidP="00C32B8C">
            <w:pPr>
              <w:widowControl w:val="0"/>
              <w:jc w:val="center"/>
              <w:rPr>
                <w:sz w:val="16"/>
                <w:szCs w:val="16"/>
              </w:rPr>
            </w:pPr>
            <w:r w:rsidRPr="002B3DA7">
              <w:rPr>
                <w:sz w:val="16"/>
                <w:szCs w:val="16"/>
              </w:rPr>
              <w:t>158</w:t>
            </w:r>
          </w:p>
        </w:tc>
        <w:tc>
          <w:tcPr>
            <w:tcW w:w="596" w:type="dxa"/>
            <w:tcBorders>
              <w:top w:val="dashSmallGap" w:sz="4" w:space="0" w:color="auto"/>
              <w:left w:val="dashSmallGap" w:sz="4" w:space="0" w:color="auto"/>
              <w:bottom w:val="dashSmallGap" w:sz="4" w:space="0" w:color="auto"/>
            </w:tcBorders>
            <w:noWrap/>
            <w:vAlign w:val="center"/>
          </w:tcPr>
          <w:p w14:paraId="32FFC064" w14:textId="77777777" w:rsidR="0084023F" w:rsidRPr="002B3DA7" w:rsidRDefault="0084023F" w:rsidP="00C32B8C">
            <w:pPr>
              <w:widowControl w:val="0"/>
              <w:jc w:val="center"/>
              <w:rPr>
                <w:sz w:val="16"/>
                <w:szCs w:val="16"/>
              </w:rPr>
            </w:pPr>
            <w:r w:rsidRPr="002B3DA7">
              <w:rPr>
                <w:sz w:val="16"/>
                <w:szCs w:val="16"/>
              </w:rPr>
              <w:t>4,581</w:t>
            </w:r>
          </w:p>
        </w:tc>
      </w:tr>
      <w:tr w:rsidR="0084023F" w:rsidRPr="002B3DA7" w14:paraId="164EAB03"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2E31C772" w14:textId="77777777" w:rsidR="0084023F" w:rsidRPr="002B3DA7" w:rsidRDefault="0084023F" w:rsidP="00C32B8C">
            <w:pPr>
              <w:widowControl w:val="0"/>
              <w:jc w:val="center"/>
              <w:rPr>
                <w:sz w:val="16"/>
                <w:szCs w:val="16"/>
              </w:rPr>
            </w:pPr>
            <w:r w:rsidRPr="002B3DA7">
              <w:rPr>
                <w:sz w:val="16"/>
                <w:szCs w:val="16"/>
              </w:rPr>
              <w:t>15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6BD2DE4" w14:textId="77777777" w:rsidR="0084023F" w:rsidRPr="002B3DA7" w:rsidRDefault="0084023F" w:rsidP="00C32B8C">
            <w:pPr>
              <w:widowControl w:val="0"/>
              <w:jc w:val="center"/>
              <w:rPr>
                <w:sz w:val="16"/>
                <w:szCs w:val="16"/>
              </w:rPr>
            </w:pPr>
            <w:r w:rsidRPr="002B3DA7">
              <w:rPr>
                <w:sz w:val="16"/>
                <w:szCs w:val="16"/>
              </w:rPr>
              <w:t>4,380</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6296569F" w14:textId="77777777" w:rsidR="0084023F" w:rsidRPr="002B3DA7" w:rsidRDefault="0084023F" w:rsidP="00C32B8C">
            <w:pPr>
              <w:widowControl w:val="0"/>
              <w:jc w:val="center"/>
              <w:rPr>
                <w:sz w:val="16"/>
                <w:szCs w:val="16"/>
              </w:rPr>
            </w:pPr>
            <w:r w:rsidRPr="002B3DA7">
              <w:rPr>
                <w:sz w:val="16"/>
                <w:szCs w:val="16"/>
              </w:rPr>
              <w:t>39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C8606F3" w14:textId="77777777" w:rsidR="0084023F" w:rsidRPr="002B3DA7" w:rsidRDefault="0084023F" w:rsidP="00C32B8C">
            <w:pPr>
              <w:widowControl w:val="0"/>
              <w:jc w:val="center"/>
              <w:rPr>
                <w:sz w:val="16"/>
                <w:szCs w:val="16"/>
              </w:rPr>
            </w:pPr>
            <w:r w:rsidRPr="002B3DA7">
              <w:rPr>
                <w:sz w:val="16"/>
                <w:szCs w:val="16"/>
              </w:rPr>
              <w:t>4,353</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CC57569" w14:textId="77777777" w:rsidR="0084023F" w:rsidRPr="002B3DA7" w:rsidRDefault="0084023F" w:rsidP="00C32B8C">
            <w:pPr>
              <w:widowControl w:val="0"/>
              <w:jc w:val="center"/>
              <w:rPr>
                <w:sz w:val="16"/>
                <w:szCs w:val="16"/>
              </w:rPr>
            </w:pPr>
            <w:r w:rsidRPr="002B3DA7">
              <w:rPr>
                <w:sz w:val="16"/>
                <w:szCs w:val="16"/>
              </w:rPr>
              <w:t>63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E3634E1" w14:textId="77777777" w:rsidR="0084023F" w:rsidRPr="002B3DA7" w:rsidRDefault="0084023F" w:rsidP="00C32B8C">
            <w:pPr>
              <w:widowControl w:val="0"/>
              <w:jc w:val="center"/>
              <w:rPr>
                <w:sz w:val="16"/>
                <w:szCs w:val="16"/>
              </w:rPr>
            </w:pPr>
            <w:r w:rsidRPr="002B3DA7">
              <w:rPr>
                <w:sz w:val="16"/>
                <w:szCs w:val="16"/>
              </w:rPr>
              <w:t>4,663</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0977FC5" w14:textId="77777777" w:rsidR="0084023F" w:rsidRPr="002B3DA7" w:rsidRDefault="0084023F" w:rsidP="00C32B8C">
            <w:pPr>
              <w:widowControl w:val="0"/>
              <w:jc w:val="center"/>
              <w:rPr>
                <w:sz w:val="16"/>
                <w:szCs w:val="16"/>
              </w:rPr>
            </w:pPr>
            <w:r w:rsidRPr="002B3DA7">
              <w:rPr>
                <w:sz w:val="16"/>
                <w:szCs w:val="16"/>
              </w:rPr>
              <w:t>87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F0D6EDA" w14:textId="77777777" w:rsidR="0084023F" w:rsidRPr="002B3DA7" w:rsidRDefault="0084023F" w:rsidP="00C32B8C">
            <w:pPr>
              <w:widowControl w:val="0"/>
              <w:jc w:val="center"/>
              <w:rPr>
                <w:sz w:val="16"/>
                <w:szCs w:val="16"/>
              </w:rPr>
            </w:pPr>
            <w:r w:rsidRPr="002B3DA7">
              <w:rPr>
                <w:sz w:val="16"/>
                <w:szCs w:val="16"/>
              </w:rPr>
              <w:t>4,638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11626336" w14:textId="77777777" w:rsidR="0084023F" w:rsidRPr="002B3DA7" w:rsidRDefault="0084023F" w:rsidP="00C32B8C">
            <w:pPr>
              <w:widowControl w:val="0"/>
              <w:jc w:val="center"/>
              <w:rPr>
                <w:sz w:val="16"/>
                <w:szCs w:val="16"/>
              </w:rPr>
            </w:pPr>
            <w:r w:rsidRPr="002B3DA7">
              <w:rPr>
                <w:sz w:val="16"/>
                <w:szCs w:val="16"/>
              </w:rPr>
              <w:t>111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684C312" w14:textId="77777777" w:rsidR="0084023F" w:rsidRPr="002B3DA7" w:rsidRDefault="0084023F" w:rsidP="00C32B8C">
            <w:pPr>
              <w:widowControl w:val="0"/>
              <w:jc w:val="center"/>
              <w:rPr>
                <w:sz w:val="16"/>
                <w:szCs w:val="16"/>
              </w:rPr>
            </w:pPr>
            <w:r w:rsidRPr="002B3DA7">
              <w:rPr>
                <w:sz w:val="16"/>
                <w:szCs w:val="16"/>
              </w:rPr>
              <w:t>4,761</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E3C42B6" w14:textId="77777777" w:rsidR="0084023F" w:rsidRPr="002B3DA7" w:rsidRDefault="0084023F" w:rsidP="00C32B8C">
            <w:pPr>
              <w:widowControl w:val="0"/>
              <w:jc w:val="center"/>
              <w:rPr>
                <w:sz w:val="16"/>
                <w:szCs w:val="16"/>
              </w:rPr>
            </w:pPr>
            <w:r w:rsidRPr="002B3DA7">
              <w:rPr>
                <w:sz w:val="16"/>
                <w:szCs w:val="16"/>
              </w:rPr>
              <w:t>135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8D80A4C" w14:textId="77777777" w:rsidR="0084023F" w:rsidRPr="002B3DA7" w:rsidRDefault="0084023F" w:rsidP="00C32B8C">
            <w:pPr>
              <w:widowControl w:val="0"/>
              <w:jc w:val="center"/>
              <w:rPr>
                <w:sz w:val="16"/>
                <w:szCs w:val="16"/>
              </w:rPr>
            </w:pPr>
            <w:r w:rsidRPr="002B3DA7">
              <w:rPr>
                <w:sz w:val="16"/>
                <w:szCs w:val="16"/>
              </w:rPr>
              <w:t>4,788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30FD8B4" w14:textId="77777777" w:rsidR="0084023F" w:rsidRPr="002B3DA7" w:rsidRDefault="0084023F" w:rsidP="00C32B8C">
            <w:pPr>
              <w:widowControl w:val="0"/>
              <w:jc w:val="center"/>
              <w:rPr>
                <w:sz w:val="16"/>
                <w:szCs w:val="16"/>
              </w:rPr>
            </w:pPr>
            <w:r w:rsidRPr="002B3DA7">
              <w:rPr>
                <w:sz w:val="16"/>
                <w:szCs w:val="16"/>
              </w:rPr>
              <w:t>159</w:t>
            </w:r>
          </w:p>
        </w:tc>
        <w:tc>
          <w:tcPr>
            <w:tcW w:w="596" w:type="dxa"/>
            <w:tcBorders>
              <w:top w:val="dashSmallGap" w:sz="4" w:space="0" w:color="auto"/>
              <w:left w:val="dashSmallGap" w:sz="4" w:space="0" w:color="auto"/>
              <w:bottom w:val="dashSmallGap" w:sz="4" w:space="0" w:color="auto"/>
            </w:tcBorders>
            <w:noWrap/>
            <w:vAlign w:val="center"/>
          </w:tcPr>
          <w:p w14:paraId="41F95C17" w14:textId="77777777" w:rsidR="0084023F" w:rsidRPr="002B3DA7" w:rsidRDefault="0084023F" w:rsidP="00C32B8C">
            <w:pPr>
              <w:widowControl w:val="0"/>
              <w:jc w:val="center"/>
              <w:rPr>
                <w:sz w:val="16"/>
                <w:szCs w:val="16"/>
              </w:rPr>
            </w:pPr>
            <w:r w:rsidRPr="002B3DA7">
              <w:rPr>
                <w:sz w:val="16"/>
                <w:szCs w:val="16"/>
              </w:rPr>
              <w:t>4,833</w:t>
            </w:r>
          </w:p>
        </w:tc>
      </w:tr>
      <w:tr w:rsidR="0084023F" w:rsidRPr="002B3DA7" w14:paraId="2A8ED89A"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63033E98" w14:textId="77777777" w:rsidR="0084023F" w:rsidRPr="002B3DA7" w:rsidRDefault="0084023F" w:rsidP="00C32B8C">
            <w:pPr>
              <w:widowControl w:val="0"/>
              <w:jc w:val="center"/>
              <w:rPr>
                <w:sz w:val="16"/>
                <w:szCs w:val="16"/>
              </w:rPr>
            </w:pPr>
            <w:r w:rsidRPr="002B3DA7">
              <w:rPr>
                <w:sz w:val="16"/>
                <w:szCs w:val="16"/>
              </w:rPr>
              <w:t>16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E854961" w14:textId="77777777" w:rsidR="0084023F" w:rsidRPr="002B3DA7" w:rsidRDefault="0084023F" w:rsidP="00C32B8C">
            <w:pPr>
              <w:widowControl w:val="0"/>
              <w:jc w:val="center"/>
              <w:rPr>
                <w:sz w:val="16"/>
                <w:szCs w:val="16"/>
              </w:rPr>
            </w:pPr>
            <w:r w:rsidRPr="002B3DA7">
              <w:rPr>
                <w:sz w:val="16"/>
                <w:szCs w:val="16"/>
              </w:rPr>
              <w:t>4,939</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A5CC0E4" w14:textId="77777777" w:rsidR="0084023F" w:rsidRPr="002B3DA7" w:rsidRDefault="0084023F" w:rsidP="00C32B8C">
            <w:pPr>
              <w:widowControl w:val="0"/>
              <w:jc w:val="center"/>
              <w:rPr>
                <w:sz w:val="16"/>
                <w:szCs w:val="16"/>
              </w:rPr>
            </w:pPr>
            <w:r w:rsidRPr="002B3DA7">
              <w:rPr>
                <w:sz w:val="16"/>
                <w:szCs w:val="16"/>
              </w:rPr>
              <w:t>40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360BC93" w14:textId="77777777" w:rsidR="0084023F" w:rsidRPr="002B3DA7" w:rsidRDefault="0084023F" w:rsidP="00C32B8C">
            <w:pPr>
              <w:widowControl w:val="0"/>
              <w:jc w:val="center"/>
              <w:rPr>
                <w:sz w:val="16"/>
                <w:szCs w:val="16"/>
              </w:rPr>
            </w:pPr>
            <w:r w:rsidRPr="002B3DA7">
              <w:rPr>
                <w:sz w:val="16"/>
                <w:szCs w:val="16"/>
              </w:rPr>
              <w:t>4,700</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12F33C2" w14:textId="77777777" w:rsidR="0084023F" w:rsidRPr="002B3DA7" w:rsidRDefault="0084023F" w:rsidP="00C32B8C">
            <w:pPr>
              <w:widowControl w:val="0"/>
              <w:jc w:val="center"/>
              <w:rPr>
                <w:sz w:val="16"/>
                <w:szCs w:val="16"/>
              </w:rPr>
            </w:pPr>
            <w:r w:rsidRPr="002B3DA7">
              <w:rPr>
                <w:sz w:val="16"/>
                <w:szCs w:val="16"/>
              </w:rPr>
              <w:t>64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AE189F2" w14:textId="77777777" w:rsidR="0084023F" w:rsidRPr="002B3DA7" w:rsidRDefault="0084023F" w:rsidP="00C32B8C">
            <w:pPr>
              <w:widowControl w:val="0"/>
              <w:jc w:val="center"/>
              <w:rPr>
                <w:sz w:val="16"/>
                <w:szCs w:val="16"/>
              </w:rPr>
            </w:pPr>
            <w:r w:rsidRPr="002B3DA7">
              <w:rPr>
                <w:sz w:val="16"/>
                <w:szCs w:val="16"/>
              </w:rPr>
              <w:t>4,884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975D51D" w14:textId="77777777" w:rsidR="0084023F" w:rsidRPr="002B3DA7" w:rsidRDefault="0084023F" w:rsidP="00C32B8C">
            <w:pPr>
              <w:widowControl w:val="0"/>
              <w:jc w:val="center"/>
              <w:rPr>
                <w:sz w:val="16"/>
                <w:szCs w:val="16"/>
              </w:rPr>
            </w:pPr>
            <w:r w:rsidRPr="002B3DA7">
              <w:rPr>
                <w:sz w:val="16"/>
                <w:szCs w:val="16"/>
              </w:rPr>
              <w:t>88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87DAF53" w14:textId="77777777" w:rsidR="0084023F" w:rsidRPr="002B3DA7" w:rsidRDefault="0084023F" w:rsidP="00C32B8C">
            <w:pPr>
              <w:widowControl w:val="0"/>
              <w:jc w:val="center"/>
              <w:rPr>
                <w:sz w:val="16"/>
                <w:szCs w:val="16"/>
              </w:rPr>
            </w:pPr>
            <w:r w:rsidRPr="002B3DA7">
              <w:rPr>
                <w:sz w:val="16"/>
                <w:szCs w:val="16"/>
              </w:rPr>
              <w:t>5,135</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8BBCB4F" w14:textId="77777777" w:rsidR="0084023F" w:rsidRPr="002B3DA7" w:rsidRDefault="0084023F" w:rsidP="00C32B8C">
            <w:pPr>
              <w:widowControl w:val="0"/>
              <w:jc w:val="center"/>
              <w:rPr>
                <w:sz w:val="16"/>
                <w:szCs w:val="16"/>
              </w:rPr>
            </w:pPr>
            <w:r w:rsidRPr="002B3DA7">
              <w:rPr>
                <w:sz w:val="16"/>
                <w:szCs w:val="16"/>
              </w:rPr>
              <w:t>112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7736C77" w14:textId="77777777" w:rsidR="0084023F" w:rsidRPr="002B3DA7" w:rsidRDefault="0084023F" w:rsidP="00C32B8C">
            <w:pPr>
              <w:widowControl w:val="0"/>
              <w:jc w:val="center"/>
              <w:rPr>
                <w:sz w:val="16"/>
                <w:szCs w:val="16"/>
              </w:rPr>
            </w:pPr>
            <w:r w:rsidRPr="002B3DA7">
              <w:rPr>
                <w:sz w:val="16"/>
                <w:szCs w:val="16"/>
              </w:rPr>
              <w:t>5,228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5214F81B" w14:textId="77777777" w:rsidR="0084023F" w:rsidRPr="002B3DA7" w:rsidRDefault="0084023F" w:rsidP="00C32B8C">
            <w:pPr>
              <w:widowControl w:val="0"/>
              <w:jc w:val="center"/>
              <w:rPr>
                <w:sz w:val="16"/>
                <w:szCs w:val="16"/>
              </w:rPr>
            </w:pPr>
            <w:r w:rsidRPr="002B3DA7">
              <w:rPr>
                <w:sz w:val="16"/>
                <w:szCs w:val="16"/>
              </w:rPr>
              <w:t>136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97F0CB6" w14:textId="77777777" w:rsidR="0084023F" w:rsidRPr="002B3DA7" w:rsidRDefault="0084023F" w:rsidP="00C32B8C">
            <w:pPr>
              <w:widowControl w:val="0"/>
              <w:jc w:val="center"/>
              <w:rPr>
                <w:sz w:val="16"/>
                <w:szCs w:val="16"/>
              </w:rPr>
            </w:pPr>
            <w:r w:rsidRPr="002B3DA7">
              <w:rPr>
                <w:sz w:val="16"/>
                <w:szCs w:val="16"/>
              </w:rPr>
              <w:t>5,260</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6A1760FB" w14:textId="77777777" w:rsidR="0084023F" w:rsidRPr="002B3DA7" w:rsidRDefault="0084023F" w:rsidP="00C32B8C">
            <w:pPr>
              <w:widowControl w:val="0"/>
              <w:jc w:val="center"/>
              <w:rPr>
                <w:sz w:val="16"/>
                <w:szCs w:val="16"/>
              </w:rPr>
            </w:pPr>
            <w:r w:rsidRPr="002B3DA7">
              <w:rPr>
                <w:sz w:val="16"/>
                <w:szCs w:val="16"/>
              </w:rPr>
              <w:t>160</w:t>
            </w:r>
          </w:p>
        </w:tc>
        <w:tc>
          <w:tcPr>
            <w:tcW w:w="596" w:type="dxa"/>
            <w:tcBorders>
              <w:top w:val="dashSmallGap" w:sz="4" w:space="0" w:color="auto"/>
              <w:left w:val="dashSmallGap" w:sz="4" w:space="0" w:color="auto"/>
              <w:bottom w:val="dashSmallGap" w:sz="4" w:space="0" w:color="auto"/>
            </w:tcBorders>
            <w:noWrap/>
            <w:vAlign w:val="center"/>
          </w:tcPr>
          <w:p w14:paraId="1DF0663C" w14:textId="77777777" w:rsidR="0084023F" w:rsidRPr="002B3DA7" w:rsidRDefault="0084023F" w:rsidP="00C32B8C">
            <w:pPr>
              <w:widowControl w:val="0"/>
              <w:jc w:val="center"/>
              <w:rPr>
                <w:sz w:val="16"/>
                <w:szCs w:val="16"/>
              </w:rPr>
            </w:pPr>
            <w:r w:rsidRPr="002B3DA7">
              <w:rPr>
                <w:sz w:val="16"/>
                <w:szCs w:val="16"/>
              </w:rPr>
              <w:t>5,129</w:t>
            </w:r>
          </w:p>
        </w:tc>
      </w:tr>
      <w:tr w:rsidR="0084023F" w:rsidRPr="002B3DA7" w14:paraId="33E896F3"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45184664" w14:textId="77777777" w:rsidR="0084023F" w:rsidRPr="002B3DA7" w:rsidRDefault="0084023F" w:rsidP="00C32B8C">
            <w:pPr>
              <w:widowControl w:val="0"/>
              <w:jc w:val="center"/>
              <w:rPr>
                <w:sz w:val="16"/>
                <w:szCs w:val="16"/>
              </w:rPr>
            </w:pPr>
            <w:r w:rsidRPr="002B3DA7">
              <w:rPr>
                <w:sz w:val="16"/>
                <w:szCs w:val="16"/>
              </w:rPr>
              <w:t>17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F5137E1" w14:textId="77777777" w:rsidR="0084023F" w:rsidRPr="002B3DA7" w:rsidRDefault="0084023F" w:rsidP="00C32B8C">
            <w:pPr>
              <w:widowControl w:val="0"/>
              <w:jc w:val="center"/>
              <w:rPr>
                <w:sz w:val="16"/>
                <w:szCs w:val="16"/>
              </w:rPr>
            </w:pPr>
            <w:r w:rsidRPr="002B3DA7">
              <w:rPr>
                <w:sz w:val="16"/>
                <w:szCs w:val="16"/>
              </w:rPr>
              <w:t>6,215</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9D98C80" w14:textId="77777777" w:rsidR="0084023F" w:rsidRPr="002B3DA7" w:rsidRDefault="0084023F" w:rsidP="00C32B8C">
            <w:pPr>
              <w:widowControl w:val="0"/>
              <w:jc w:val="center"/>
              <w:rPr>
                <w:sz w:val="16"/>
                <w:szCs w:val="16"/>
              </w:rPr>
            </w:pPr>
            <w:r w:rsidRPr="002B3DA7">
              <w:rPr>
                <w:sz w:val="16"/>
                <w:szCs w:val="16"/>
              </w:rPr>
              <w:t>41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9EFFB92" w14:textId="77777777" w:rsidR="0084023F" w:rsidRPr="002B3DA7" w:rsidRDefault="0084023F" w:rsidP="00C32B8C">
            <w:pPr>
              <w:widowControl w:val="0"/>
              <w:jc w:val="center"/>
              <w:rPr>
                <w:sz w:val="16"/>
                <w:szCs w:val="16"/>
              </w:rPr>
            </w:pPr>
            <w:r w:rsidRPr="002B3DA7">
              <w:rPr>
                <w:sz w:val="16"/>
                <w:szCs w:val="16"/>
              </w:rPr>
              <w:t>6,132</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692C742" w14:textId="77777777" w:rsidR="0084023F" w:rsidRPr="002B3DA7" w:rsidRDefault="0084023F" w:rsidP="00C32B8C">
            <w:pPr>
              <w:widowControl w:val="0"/>
              <w:jc w:val="center"/>
              <w:rPr>
                <w:sz w:val="16"/>
                <w:szCs w:val="16"/>
              </w:rPr>
            </w:pPr>
            <w:r w:rsidRPr="002B3DA7">
              <w:rPr>
                <w:sz w:val="16"/>
                <w:szCs w:val="16"/>
              </w:rPr>
              <w:t>65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7F32A28" w14:textId="77777777" w:rsidR="0084023F" w:rsidRPr="002B3DA7" w:rsidRDefault="0084023F" w:rsidP="00C32B8C">
            <w:pPr>
              <w:widowControl w:val="0"/>
              <w:jc w:val="center"/>
              <w:rPr>
                <w:sz w:val="16"/>
                <w:szCs w:val="16"/>
              </w:rPr>
            </w:pPr>
            <w:r w:rsidRPr="002B3DA7">
              <w:rPr>
                <w:sz w:val="16"/>
                <w:szCs w:val="16"/>
              </w:rPr>
              <w:t>5,952</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6A5320C" w14:textId="77777777" w:rsidR="0084023F" w:rsidRPr="002B3DA7" w:rsidRDefault="0084023F" w:rsidP="00C32B8C">
            <w:pPr>
              <w:widowControl w:val="0"/>
              <w:jc w:val="center"/>
              <w:rPr>
                <w:sz w:val="16"/>
                <w:szCs w:val="16"/>
              </w:rPr>
            </w:pPr>
            <w:r w:rsidRPr="002B3DA7">
              <w:rPr>
                <w:sz w:val="16"/>
                <w:szCs w:val="16"/>
              </w:rPr>
              <w:t>89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A7DD764" w14:textId="77777777" w:rsidR="0084023F" w:rsidRPr="002B3DA7" w:rsidRDefault="0084023F" w:rsidP="00C32B8C">
            <w:pPr>
              <w:widowControl w:val="0"/>
              <w:jc w:val="center"/>
              <w:rPr>
                <w:sz w:val="16"/>
                <w:szCs w:val="16"/>
              </w:rPr>
            </w:pPr>
            <w:r w:rsidRPr="002B3DA7">
              <w:rPr>
                <w:sz w:val="16"/>
                <w:szCs w:val="16"/>
              </w:rPr>
              <w:t>6,352</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58BCF9C8" w14:textId="77777777" w:rsidR="0084023F" w:rsidRPr="002B3DA7" w:rsidRDefault="0084023F" w:rsidP="00C32B8C">
            <w:pPr>
              <w:widowControl w:val="0"/>
              <w:jc w:val="center"/>
              <w:rPr>
                <w:sz w:val="16"/>
                <w:szCs w:val="16"/>
              </w:rPr>
            </w:pPr>
            <w:r w:rsidRPr="002B3DA7">
              <w:rPr>
                <w:sz w:val="16"/>
                <w:szCs w:val="16"/>
              </w:rPr>
              <w:t>113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4C7616B" w14:textId="77777777" w:rsidR="0084023F" w:rsidRPr="002B3DA7" w:rsidRDefault="0084023F" w:rsidP="00C32B8C">
            <w:pPr>
              <w:widowControl w:val="0"/>
              <w:jc w:val="center"/>
              <w:rPr>
                <w:sz w:val="16"/>
                <w:szCs w:val="16"/>
              </w:rPr>
            </w:pPr>
            <w:r w:rsidRPr="002B3DA7">
              <w:rPr>
                <w:sz w:val="16"/>
                <w:szCs w:val="16"/>
              </w:rPr>
              <w:t>6,512</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FF13810" w14:textId="77777777" w:rsidR="0084023F" w:rsidRPr="002B3DA7" w:rsidRDefault="0084023F" w:rsidP="00C32B8C">
            <w:pPr>
              <w:widowControl w:val="0"/>
              <w:jc w:val="center"/>
              <w:rPr>
                <w:sz w:val="16"/>
                <w:szCs w:val="16"/>
              </w:rPr>
            </w:pPr>
            <w:r w:rsidRPr="002B3DA7">
              <w:rPr>
                <w:sz w:val="16"/>
                <w:szCs w:val="16"/>
              </w:rPr>
              <w:t>137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40090C1" w14:textId="77777777" w:rsidR="0084023F" w:rsidRPr="002B3DA7" w:rsidRDefault="0084023F" w:rsidP="00C32B8C">
            <w:pPr>
              <w:widowControl w:val="0"/>
              <w:jc w:val="center"/>
              <w:rPr>
                <w:sz w:val="16"/>
                <w:szCs w:val="16"/>
              </w:rPr>
            </w:pPr>
            <w:r w:rsidRPr="002B3DA7">
              <w:rPr>
                <w:sz w:val="16"/>
                <w:szCs w:val="16"/>
              </w:rPr>
              <w:t>6,584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54BE3F3D" w14:textId="77777777" w:rsidR="0084023F" w:rsidRPr="002B3DA7" w:rsidRDefault="0084023F" w:rsidP="00C32B8C">
            <w:pPr>
              <w:widowControl w:val="0"/>
              <w:jc w:val="center"/>
              <w:rPr>
                <w:sz w:val="16"/>
                <w:szCs w:val="16"/>
              </w:rPr>
            </w:pPr>
            <w:r w:rsidRPr="002B3DA7">
              <w:rPr>
                <w:sz w:val="16"/>
                <w:szCs w:val="16"/>
              </w:rPr>
              <w:t>161</w:t>
            </w:r>
          </w:p>
        </w:tc>
        <w:tc>
          <w:tcPr>
            <w:tcW w:w="596" w:type="dxa"/>
            <w:tcBorders>
              <w:top w:val="dashSmallGap" w:sz="4" w:space="0" w:color="auto"/>
              <w:left w:val="dashSmallGap" w:sz="4" w:space="0" w:color="auto"/>
              <w:bottom w:val="dashSmallGap" w:sz="4" w:space="0" w:color="auto"/>
            </w:tcBorders>
            <w:noWrap/>
            <w:vAlign w:val="center"/>
          </w:tcPr>
          <w:p w14:paraId="218CDC35" w14:textId="77777777" w:rsidR="0084023F" w:rsidRPr="002B3DA7" w:rsidRDefault="0084023F" w:rsidP="00C32B8C">
            <w:pPr>
              <w:widowControl w:val="0"/>
              <w:jc w:val="center"/>
              <w:rPr>
                <w:sz w:val="16"/>
                <w:szCs w:val="16"/>
              </w:rPr>
            </w:pPr>
            <w:r w:rsidRPr="002B3DA7">
              <w:rPr>
                <w:sz w:val="16"/>
                <w:szCs w:val="16"/>
              </w:rPr>
              <w:t>6,373</w:t>
            </w:r>
          </w:p>
        </w:tc>
      </w:tr>
      <w:tr w:rsidR="0084023F" w:rsidRPr="002B3DA7" w14:paraId="20D27CA5"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7CF3BCDE" w14:textId="77777777" w:rsidR="0084023F" w:rsidRPr="002B3DA7" w:rsidRDefault="0084023F" w:rsidP="00C32B8C">
            <w:pPr>
              <w:widowControl w:val="0"/>
              <w:jc w:val="center"/>
              <w:rPr>
                <w:sz w:val="16"/>
                <w:szCs w:val="16"/>
              </w:rPr>
            </w:pPr>
            <w:r w:rsidRPr="002B3DA7">
              <w:rPr>
                <w:sz w:val="16"/>
                <w:szCs w:val="16"/>
              </w:rPr>
              <w:t>18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DA193A0" w14:textId="77777777" w:rsidR="0084023F" w:rsidRPr="002B3DA7" w:rsidRDefault="0084023F" w:rsidP="00C32B8C">
            <w:pPr>
              <w:widowControl w:val="0"/>
              <w:jc w:val="center"/>
              <w:rPr>
                <w:sz w:val="16"/>
                <w:szCs w:val="16"/>
              </w:rPr>
            </w:pPr>
            <w:r w:rsidRPr="002B3DA7">
              <w:rPr>
                <w:sz w:val="16"/>
                <w:szCs w:val="16"/>
              </w:rPr>
              <w:t>7,104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AA92815" w14:textId="77777777" w:rsidR="0084023F" w:rsidRPr="002B3DA7" w:rsidRDefault="0084023F" w:rsidP="00C32B8C">
            <w:pPr>
              <w:widowControl w:val="0"/>
              <w:jc w:val="center"/>
              <w:rPr>
                <w:sz w:val="16"/>
                <w:szCs w:val="16"/>
              </w:rPr>
            </w:pPr>
            <w:r w:rsidRPr="002B3DA7">
              <w:rPr>
                <w:sz w:val="16"/>
                <w:szCs w:val="16"/>
              </w:rPr>
              <w:t>42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67387FE" w14:textId="77777777" w:rsidR="0084023F" w:rsidRPr="002B3DA7" w:rsidRDefault="0084023F" w:rsidP="00C32B8C">
            <w:pPr>
              <w:widowControl w:val="0"/>
              <w:jc w:val="center"/>
              <w:rPr>
                <w:sz w:val="16"/>
                <w:szCs w:val="16"/>
              </w:rPr>
            </w:pPr>
            <w:r w:rsidRPr="002B3DA7">
              <w:rPr>
                <w:sz w:val="16"/>
                <w:szCs w:val="16"/>
              </w:rPr>
              <w:t>6,818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0934F75D" w14:textId="77777777" w:rsidR="0084023F" w:rsidRPr="002B3DA7" w:rsidRDefault="0084023F" w:rsidP="00C32B8C">
            <w:pPr>
              <w:widowControl w:val="0"/>
              <w:jc w:val="center"/>
              <w:rPr>
                <w:sz w:val="16"/>
                <w:szCs w:val="16"/>
              </w:rPr>
            </w:pPr>
            <w:r w:rsidRPr="002B3DA7">
              <w:rPr>
                <w:sz w:val="16"/>
                <w:szCs w:val="16"/>
              </w:rPr>
              <w:t>66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0026754" w14:textId="77777777" w:rsidR="0084023F" w:rsidRPr="002B3DA7" w:rsidRDefault="0084023F" w:rsidP="00C32B8C">
            <w:pPr>
              <w:widowControl w:val="0"/>
              <w:jc w:val="center"/>
              <w:rPr>
                <w:sz w:val="16"/>
                <w:szCs w:val="16"/>
              </w:rPr>
            </w:pPr>
            <w:r w:rsidRPr="002B3DA7">
              <w:rPr>
                <w:sz w:val="16"/>
                <w:szCs w:val="16"/>
              </w:rPr>
              <w:t>7,416</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0742D25E" w14:textId="77777777" w:rsidR="0084023F" w:rsidRPr="002B3DA7" w:rsidRDefault="0084023F" w:rsidP="00C32B8C">
            <w:pPr>
              <w:widowControl w:val="0"/>
              <w:jc w:val="center"/>
              <w:rPr>
                <w:sz w:val="16"/>
                <w:szCs w:val="16"/>
              </w:rPr>
            </w:pPr>
            <w:r w:rsidRPr="002B3DA7">
              <w:rPr>
                <w:sz w:val="16"/>
                <w:szCs w:val="16"/>
              </w:rPr>
              <w:t>90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98D1340" w14:textId="77777777" w:rsidR="0084023F" w:rsidRPr="002B3DA7" w:rsidRDefault="0084023F" w:rsidP="00C32B8C">
            <w:pPr>
              <w:widowControl w:val="0"/>
              <w:jc w:val="center"/>
              <w:rPr>
                <w:sz w:val="16"/>
                <w:szCs w:val="16"/>
              </w:rPr>
            </w:pPr>
            <w:r w:rsidRPr="002B3DA7">
              <w:rPr>
                <w:sz w:val="16"/>
                <w:szCs w:val="16"/>
              </w:rPr>
              <w:t>7,365</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4285372" w14:textId="77777777" w:rsidR="0084023F" w:rsidRPr="002B3DA7" w:rsidRDefault="0084023F" w:rsidP="00C32B8C">
            <w:pPr>
              <w:widowControl w:val="0"/>
              <w:jc w:val="center"/>
              <w:rPr>
                <w:sz w:val="16"/>
                <w:szCs w:val="16"/>
              </w:rPr>
            </w:pPr>
            <w:r w:rsidRPr="002B3DA7">
              <w:rPr>
                <w:sz w:val="16"/>
                <w:szCs w:val="16"/>
              </w:rPr>
              <w:t>114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A16040C" w14:textId="77777777" w:rsidR="0084023F" w:rsidRPr="002B3DA7" w:rsidRDefault="0084023F" w:rsidP="00C32B8C">
            <w:pPr>
              <w:widowControl w:val="0"/>
              <w:jc w:val="center"/>
              <w:rPr>
                <w:sz w:val="16"/>
                <w:szCs w:val="16"/>
              </w:rPr>
            </w:pPr>
            <w:r w:rsidRPr="002B3DA7">
              <w:rPr>
                <w:sz w:val="16"/>
                <w:szCs w:val="16"/>
              </w:rPr>
              <w:t>7,380</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9A60CB5" w14:textId="77777777" w:rsidR="0084023F" w:rsidRPr="002B3DA7" w:rsidRDefault="0084023F" w:rsidP="00C32B8C">
            <w:pPr>
              <w:widowControl w:val="0"/>
              <w:jc w:val="center"/>
              <w:rPr>
                <w:sz w:val="16"/>
                <w:szCs w:val="16"/>
              </w:rPr>
            </w:pPr>
            <w:r w:rsidRPr="002B3DA7">
              <w:rPr>
                <w:sz w:val="16"/>
                <w:szCs w:val="16"/>
              </w:rPr>
              <w:t>138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2427F7A" w14:textId="77777777" w:rsidR="0084023F" w:rsidRPr="002B3DA7" w:rsidRDefault="0084023F" w:rsidP="00C32B8C">
            <w:pPr>
              <w:widowControl w:val="0"/>
              <w:jc w:val="center"/>
              <w:rPr>
                <w:sz w:val="16"/>
                <w:szCs w:val="16"/>
              </w:rPr>
            </w:pPr>
            <w:r w:rsidRPr="002B3DA7">
              <w:rPr>
                <w:sz w:val="16"/>
                <w:szCs w:val="16"/>
              </w:rPr>
              <w:t>7,485</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C2151BE" w14:textId="77777777" w:rsidR="0084023F" w:rsidRPr="002B3DA7" w:rsidRDefault="0084023F" w:rsidP="00C32B8C">
            <w:pPr>
              <w:widowControl w:val="0"/>
              <w:jc w:val="center"/>
              <w:rPr>
                <w:sz w:val="16"/>
                <w:szCs w:val="16"/>
              </w:rPr>
            </w:pPr>
            <w:r w:rsidRPr="002B3DA7">
              <w:rPr>
                <w:sz w:val="16"/>
                <w:szCs w:val="16"/>
              </w:rPr>
              <w:t>162</w:t>
            </w:r>
          </w:p>
        </w:tc>
        <w:tc>
          <w:tcPr>
            <w:tcW w:w="596" w:type="dxa"/>
            <w:tcBorders>
              <w:top w:val="dashSmallGap" w:sz="4" w:space="0" w:color="auto"/>
              <w:left w:val="dashSmallGap" w:sz="4" w:space="0" w:color="auto"/>
              <w:bottom w:val="dashSmallGap" w:sz="4" w:space="0" w:color="auto"/>
            </w:tcBorders>
            <w:noWrap/>
            <w:vAlign w:val="center"/>
          </w:tcPr>
          <w:p w14:paraId="2549F1EB" w14:textId="77777777" w:rsidR="0084023F" w:rsidRPr="002B3DA7" w:rsidRDefault="0084023F" w:rsidP="00C32B8C">
            <w:pPr>
              <w:widowControl w:val="0"/>
              <w:jc w:val="center"/>
              <w:rPr>
                <w:sz w:val="16"/>
                <w:szCs w:val="16"/>
              </w:rPr>
            </w:pPr>
            <w:r w:rsidRPr="002B3DA7">
              <w:rPr>
                <w:sz w:val="16"/>
                <w:szCs w:val="16"/>
              </w:rPr>
              <w:t>7,474</w:t>
            </w:r>
          </w:p>
        </w:tc>
      </w:tr>
      <w:tr w:rsidR="0084023F" w:rsidRPr="002B3DA7" w14:paraId="12E05A95"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4604893A" w14:textId="77777777" w:rsidR="0084023F" w:rsidRPr="002B3DA7" w:rsidRDefault="0084023F" w:rsidP="00C32B8C">
            <w:pPr>
              <w:widowControl w:val="0"/>
              <w:jc w:val="center"/>
              <w:rPr>
                <w:sz w:val="16"/>
                <w:szCs w:val="16"/>
              </w:rPr>
            </w:pPr>
            <w:r w:rsidRPr="002B3DA7">
              <w:rPr>
                <w:sz w:val="16"/>
                <w:szCs w:val="16"/>
              </w:rPr>
              <w:t>19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7115442" w14:textId="77777777" w:rsidR="0084023F" w:rsidRPr="002B3DA7" w:rsidRDefault="0084023F" w:rsidP="00C32B8C">
            <w:pPr>
              <w:widowControl w:val="0"/>
              <w:jc w:val="center"/>
              <w:rPr>
                <w:sz w:val="16"/>
                <w:szCs w:val="16"/>
              </w:rPr>
            </w:pPr>
            <w:r w:rsidRPr="002B3DA7">
              <w:rPr>
                <w:sz w:val="16"/>
                <w:szCs w:val="16"/>
              </w:rPr>
              <w:t>6,257</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EDA27D1" w14:textId="77777777" w:rsidR="0084023F" w:rsidRPr="002B3DA7" w:rsidRDefault="0084023F" w:rsidP="00C32B8C">
            <w:pPr>
              <w:widowControl w:val="0"/>
              <w:jc w:val="center"/>
              <w:rPr>
                <w:sz w:val="16"/>
                <w:szCs w:val="16"/>
              </w:rPr>
            </w:pPr>
            <w:r w:rsidRPr="002B3DA7">
              <w:rPr>
                <w:sz w:val="16"/>
                <w:szCs w:val="16"/>
              </w:rPr>
              <w:t>43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2364D7A" w14:textId="77777777" w:rsidR="0084023F" w:rsidRPr="002B3DA7" w:rsidRDefault="0084023F" w:rsidP="00C32B8C">
            <w:pPr>
              <w:widowControl w:val="0"/>
              <w:jc w:val="center"/>
              <w:rPr>
                <w:sz w:val="16"/>
                <w:szCs w:val="16"/>
              </w:rPr>
            </w:pPr>
            <w:r w:rsidRPr="002B3DA7">
              <w:rPr>
                <w:sz w:val="16"/>
                <w:szCs w:val="16"/>
              </w:rPr>
              <w:t>6,066</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846FEE9" w14:textId="77777777" w:rsidR="0084023F" w:rsidRPr="002B3DA7" w:rsidRDefault="0084023F" w:rsidP="00C32B8C">
            <w:pPr>
              <w:widowControl w:val="0"/>
              <w:jc w:val="center"/>
              <w:rPr>
                <w:sz w:val="16"/>
                <w:szCs w:val="16"/>
              </w:rPr>
            </w:pPr>
            <w:r w:rsidRPr="002B3DA7">
              <w:rPr>
                <w:sz w:val="16"/>
                <w:szCs w:val="16"/>
              </w:rPr>
              <w:t>67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6AE1653" w14:textId="77777777" w:rsidR="0084023F" w:rsidRPr="002B3DA7" w:rsidRDefault="0084023F" w:rsidP="00C32B8C">
            <w:pPr>
              <w:widowControl w:val="0"/>
              <w:jc w:val="center"/>
              <w:rPr>
                <w:sz w:val="16"/>
                <w:szCs w:val="16"/>
              </w:rPr>
            </w:pPr>
            <w:r w:rsidRPr="002B3DA7">
              <w:rPr>
                <w:sz w:val="16"/>
                <w:szCs w:val="16"/>
              </w:rPr>
              <w:t>6,620</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6F9B4B49" w14:textId="77777777" w:rsidR="0084023F" w:rsidRPr="002B3DA7" w:rsidRDefault="0084023F" w:rsidP="00C32B8C">
            <w:pPr>
              <w:widowControl w:val="0"/>
              <w:jc w:val="center"/>
              <w:rPr>
                <w:sz w:val="16"/>
                <w:szCs w:val="16"/>
              </w:rPr>
            </w:pPr>
            <w:r w:rsidRPr="002B3DA7">
              <w:rPr>
                <w:sz w:val="16"/>
                <w:szCs w:val="16"/>
              </w:rPr>
              <w:t>91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3A42742" w14:textId="77777777" w:rsidR="0084023F" w:rsidRPr="002B3DA7" w:rsidRDefault="0084023F" w:rsidP="00C32B8C">
            <w:pPr>
              <w:widowControl w:val="0"/>
              <w:jc w:val="center"/>
              <w:rPr>
                <w:sz w:val="16"/>
                <w:szCs w:val="16"/>
              </w:rPr>
            </w:pPr>
            <w:r w:rsidRPr="002B3DA7">
              <w:rPr>
                <w:sz w:val="16"/>
                <w:szCs w:val="16"/>
              </w:rPr>
              <w:t>6,476</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3B82CCA5" w14:textId="77777777" w:rsidR="0084023F" w:rsidRPr="002B3DA7" w:rsidRDefault="0084023F" w:rsidP="00C32B8C">
            <w:pPr>
              <w:widowControl w:val="0"/>
              <w:jc w:val="center"/>
              <w:rPr>
                <w:sz w:val="16"/>
                <w:szCs w:val="16"/>
              </w:rPr>
            </w:pPr>
            <w:r w:rsidRPr="002B3DA7">
              <w:rPr>
                <w:sz w:val="16"/>
                <w:szCs w:val="16"/>
              </w:rPr>
              <w:t>115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3F19C3A" w14:textId="77777777" w:rsidR="0084023F" w:rsidRPr="002B3DA7" w:rsidRDefault="0084023F" w:rsidP="00C32B8C">
            <w:pPr>
              <w:widowControl w:val="0"/>
              <w:jc w:val="center"/>
              <w:rPr>
                <w:sz w:val="16"/>
                <w:szCs w:val="16"/>
              </w:rPr>
            </w:pPr>
            <w:r w:rsidRPr="002B3DA7">
              <w:rPr>
                <w:sz w:val="16"/>
                <w:szCs w:val="16"/>
              </w:rPr>
              <w:t>6,498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07031F16" w14:textId="77777777" w:rsidR="0084023F" w:rsidRPr="002B3DA7" w:rsidRDefault="0084023F" w:rsidP="00C32B8C">
            <w:pPr>
              <w:widowControl w:val="0"/>
              <w:jc w:val="center"/>
              <w:rPr>
                <w:sz w:val="16"/>
                <w:szCs w:val="16"/>
              </w:rPr>
            </w:pPr>
            <w:r w:rsidRPr="002B3DA7">
              <w:rPr>
                <w:sz w:val="16"/>
                <w:szCs w:val="16"/>
              </w:rPr>
              <w:t>139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DCC4372" w14:textId="77777777" w:rsidR="0084023F" w:rsidRPr="002B3DA7" w:rsidRDefault="0084023F" w:rsidP="00C32B8C">
            <w:pPr>
              <w:widowControl w:val="0"/>
              <w:jc w:val="center"/>
              <w:rPr>
                <w:sz w:val="16"/>
                <w:szCs w:val="16"/>
              </w:rPr>
            </w:pPr>
            <w:r w:rsidRPr="002B3DA7">
              <w:rPr>
                <w:sz w:val="16"/>
                <w:szCs w:val="16"/>
              </w:rPr>
              <w:t>6,580</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0442596" w14:textId="77777777" w:rsidR="0084023F" w:rsidRPr="002B3DA7" w:rsidRDefault="0084023F" w:rsidP="00C32B8C">
            <w:pPr>
              <w:widowControl w:val="0"/>
              <w:jc w:val="center"/>
              <w:rPr>
                <w:sz w:val="16"/>
                <w:szCs w:val="16"/>
              </w:rPr>
            </w:pPr>
            <w:r w:rsidRPr="002B3DA7">
              <w:rPr>
                <w:sz w:val="16"/>
                <w:szCs w:val="16"/>
              </w:rPr>
              <w:t>163</w:t>
            </w:r>
          </w:p>
        </w:tc>
        <w:tc>
          <w:tcPr>
            <w:tcW w:w="596" w:type="dxa"/>
            <w:tcBorders>
              <w:top w:val="dashSmallGap" w:sz="4" w:space="0" w:color="auto"/>
              <w:left w:val="dashSmallGap" w:sz="4" w:space="0" w:color="auto"/>
              <w:bottom w:val="dashSmallGap" w:sz="4" w:space="0" w:color="auto"/>
            </w:tcBorders>
            <w:noWrap/>
            <w:vAlign w:val="center"/>
          </w:tcPr>
          <w:p w14:paraId="1162B5AD" w14:textId="77777777" w:rsidR="0084023F" w:rsidRPr="002B3DA7" w:rsidRDefault="0084023F" w:rsidP="00C32B8C">
            <w:pPr>
              <w:widowControl w:val="0"/>
              <w:jc w:val="center"/>
              <w:rPr>
                <w:sz w:val="16"/>
                <w:szCs w:val="16"/>
              </w:rPr>
            </w:pPr>
            <w:r w:rsidRPr="002B3DA7">
              <w:rPr>
                <w:sz w:val="16"/>
                <w:szCs w:val="16"/>
              </w:rPr>
              <w:t>6,593</w:t>
            </w:r>
          </w:p>
        </w:tc>
      </w:tr>
      <w:tr w:rsidR="0084023F" w:rsidRPr="002B3DA7" w14:paraId="16E9E9E1"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43FFCA77" w14:textId="77777777" w:rsidR="0084023F" w:rsidRPr="002B3DA7" w:rsidRDefault="0084023F" w:rsidP="00C32B8C">
            <w:pPr>
              <w:widowControl w:val="0"/>
              <w:jc w:val="center"/>
              <w:rPr>
                <w:sz w:val="16"/>
                <w:szCs w:val="16"/>
              </w:rPr>
            </w:pPr>
            <w:r w:rsidRPr="002B3DA7">
              <w:rPr>
                <w:sz w:val="16"/>
                <w:szCs w:val="16"/>
              </w:rPr>
              <w:t>20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70703E2" w14:textId="77777777" w:rsidR="0084023F" w:rsidRPr="002B3DA7" w:rsidRDefault="0084023F" w:rsidP="00C32B8C">
            <w:pPr>
              <w:widowControl w:val="0"/>
              <w:jc w:val="center"/>
              <w:rPr>
                <w:sz w:val="16"/>
                <w:szCs w:val="16"/>
              </w:rPr>
            </w:pPr>
            <w:r w:rsidRPr="002B3DA7">
              <w:rPr>
                <w:sz w:val="16"/>
                <w:szCs w:val="16"/>
              </w:rPr>
              <w:t>5,634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32CC7F8" w14:textId="77777777" w:rsidR="0084023F" w:rsidRPr="002B3DA7" w:rsidRDefault="0084023F" w:rsidP="00C32B8C">
            <w:pPr>
              <w:widowControl w:val="0"/>
              <w:jc w:val="center"/>
              <w:rPr>
                <w:sz w:val="16"/>
                <w:szCs w:val="16"/>
              </w:rPr>
            </w:pPr>
            <w:r w:rsidRPr="002B3DA7">
              <w:rPr>
                <w:sz w:val="16"/>
                <w:szCs w:val="16"/>
              </w:rPr>
              <w:t>44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8007141" w14:textId="77777777" w:rsidR="0084023F" w:rsidRPr="002B3DA7" w:rsidRDefault="0084023F" w:rsidP="00C32B8C">
            <w:pPr>
              <w:widowControl w:val="0"/>
              <w:jc w:val="center"/>
              <w:rPr>
                <w:sz w:val="16"/>
                <w:szCs w:val="16"/>
              </w:rPr>
            </w:pPr>
            <w:r w:rsidRPr="002B3DA7">
              <w:rPr>
                <w:sz w:val="16"/>
                <w:szCs w:val="16"/>
              </w:rPr>
              <w:t>5,487</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64057D56" w14:textId="77777777" w:rsidR="0084023F" w:rsidRPr="002B3DA7" w:rsidRDefault="0084023F" w:rsidP="00C32B8C">
            <w:pPr>
              <w:widowControl w:val="0"/>
              <w:jc w:val="center"/>
              <w:rPr>
                <w:sz w:val="16"/>
                <w:szCs w:val="16"/>
              </w:rPr>
            </w:pPr>
            <w:r w:rsidRPr="002B3DA7">
              <w:rPr>
                <w:sz w:val="16"/>
                <w:szCs w:val="16"/>
              </w:rPr>
              <w:t>68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1A64B52" w14:textId="77777777" w:rsidR="0084023F" w:rsidRPr="002B3DA7" w:rsidRDefault="0084023F" w:rsidP="00C32B8C">
            <w:pPr>
              <w:widowControl w:val="0"/>
              <w:jc w:val="center"/>
              <w:rPr>
                <w:sz w:val="16"/>
                <w:szCs w:val="16"/>
              </w:rPr>
            </w:pPr>
            <w:r w:rsidRPr="002B3DA7">
              <w:rPr>
                <w:sz w:val="16"/>
                <w:szCs w:val="16"/>
              </w:rPr>
              <w:t>5,860</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3A46507" w14:textId="77777777" w:rsidR="0084023F" w:rsidRPr="002B3DA7" w:rsidRDefault="0084023F" w:rsidP="00C32B8C">
            <w:pPr>
              <w:widowControl w:val="0"/>
              <w:jc w:val="center"/>
              <w:rPr>
                <w:sz w:val="16"/>
                <w:szCs w:val="16"/>
              </w:rPr>
            </w:pPr>
            <w:r w:rsidRPr="002B3DA7">
              <w:rPr>
                <w:sz w:val="16"/>
                <w:szCs w:val="16"/>
              </w:rPr>
              <w:t>92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4C48805" w14:textId="77777777" w:rsidR="0084023F" w:rsidRPr="002B3DA7" w:rsidRDefault="0084023F" w:rsidP="00C32B8C">
            <w:pPr>
              <w:widowControl w:val="0"/>
              <w:jc w:val="center"/>
              <w:rPr>
                <w:sz w:val="16"/>
                <w:szCs w:val="16"/>
              </w:rPr>
            </w:pPr>
            <w:r w:rsidRPr="002B3DA7">
              <w:rPr>
                <w:sz w:val="16"/>
                <w:szCs w:val="16"/>
              </w:rPr>
              <w:t>6,030</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32A316C9" w14:textId="77777777" w:rsidR="0084023F" w:rsidRPr="002B3DA7" w:rsidRDefault="0084023F" w:rsidP="00C32B8C">
            <w:pPr>
              <w:widowControl w:val="0"/>
              <w:jc w:val="center"/>
              <w:rPr>
                <w:sz w:val="16"/>
                <w:szCs w:val="16"/>
              </w:rPr>
            </w:pPr>
            <w:r w:rsidRPr="002B3DA7">
              <w:rPr>
                <w:sz w:val="16"/>
                <w:szCs w:val="16"/>
              </w:rPr>
              <w:t>116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5ADF74F" w14:textId="77777777" w:rsidR="0084023F" w:rsidRPr="002B3DA7" w:rsidRDefault="0084023F" w:rsidP="00C32B8C">
            <w:pPr>
              <w:widowControl w:val="0"/>
              <w:jc w:val="center"/>
              <w:rPr>
                <w:sz w:val="16"/>
                <w:szCs w:val="16"/>
              </w:rPr>
            </w:pPr>
            <w:r w:rsidRPr="002B3DA7">
              <w:rPr>
                <w:sz w:val="16"/>
                <w:szCs w:val="16"/>
              </w:rPr>
              <w:t>5,801</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6DF566D1" w14:textId="77777777" w:rsidR="0084023F" w:rsidRPr="002B3DA7" w:rsidRDefault="0084023F" w:rsidP="00C32B8C">
            <w:pPr>
              <w:widowControl w:val="0"/>
              <w:jc w:val="center"/>
              <w:rPr>
                <w:sz w:val="16"/>
                <w:szCs w:val="16"/>
              </w:rPr>
            </w:pPr>
            <w:r w:rsidRPr="002B3DA7">
              <w:rPr>
                <w:sz w:val="16"/>
                <w:szCs w:val="16"/>
              </w:rPr>
              <w:t>140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A7646F3" w14:textId="77777777" w:rsidR="0084023F" w:rsidRPr="002B3DA7" w:rsidRDefault="0084023F" w:rsidP="00C32B8C">
            <w:pPr>
              <w:widowControl w:val="0"/>
              <w:jc w:val="center"/>
              <w:rPr>
                <w:sz w:val="16"/>
                <w:szCs w:val="16"/>
              </w:rPr>
            </w:pPr>
            <w:r w:rsidRPr="002B3DA7">
              <w:rPr>
                <w:sz w:val="16"/>
                <w:szCs w:val="16"/>
              </w:rPr>
              <w:t>5,854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68CCF31" w14:textId="77777777" w:rsidR="0084023F" w:rsidRPr="002B3DA7" w:rsidRDefault="0084023F" w:rsidP="00C32B8C">
            <w:pPr>
              <w:widowControl w:val="0"/>
              <w:jc w:val="center"/>
              <w:rPr>
                <w:sz w:val="16"/>
                <w:szCs w:val="16"/>
              </w:rPr>
            </w:pPr>
            <w:r w:rsidRPr="002B3DA7">
              <w:rPr>
                <w:sz w:val="16"/>
                <w:szCs w:val="16"/>
              </w:rPr>
              <w:t>164</w:t>
            </w:r>
          </w:p>
        </w:tc>
        <w:tc>
          <w:tcPr>
            <w:tcW w:w="596" w:type="dxa"/>
            <w:tcBorders>
              <w:top w:val="dashSmallGap" w:sz="4" w:space="0" w:color="auto"/>
              <w:left w:val="dashSmallGap" w:sz="4" w:space="0" w:color="auto"/>
              <w:bottom w:val="dashSmallGap" w:sz="4" w:space="0" w:color="auto"/>
            </w:tcBorders>
            <w:noWrap/>
            <w:vAlign w:val="center"/>
          </w:tcPr>
          <w:p w14:paraId="02F54879" w14:textId="77777777" w:rsidR="0084023F" w:rsidRPr="002B3DA7" w:rsidRDefault="0084023F" w:rsidP="00C32B8C">
            <w:pPr>
              <w:widowControl w:val="0"/>
              <w:jc w:val="center"/>
              <w:rPr>
                <w:sz w:val="16"/>
                <w:szCs w:val="16"/>
              </w:rPr>
            </w:pPr>
            <w:r w:rsidRPr="002B3DA7">
              <w:rPr>
                <w:sz w:val="16"/>
                <w:szCs w:val="16"/>
              </w:rPr>
              <w:t>5,967</w:t>
            </w:r>
          </w:p>
        </w:tc>
      </w:tr>
      <w:tr w:rsidR="0084023F" w:rsidRPr="002B3DA7" w14:paraId="7DD51A03"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26BE1EC1" w14:textId="77777777" w:rsidR="0084023F" w:rsidRPr="002B3DA7" w:rsidRDefault="0084023F" w:rsidP="00C32B8C">
            <w:pPr>
              <w:widowControl w:val="0"/>
              <w:jc w:val="center"/>
              <w:rPr>
                <w:sz w:val="16"/>
                <w:szCs w:val="16"/>
              </w:rPr>
            </w:pPr>
            <w:r w:rsidRPr="002B3DA7">
              <w:rPr>
                <w:sz w:val="16"/>
                <w:szCs w:val="16"/>
              </w:rPr>
              <w:t>21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6AE9D90" w14:textId="77777777" w:rsidR="0084023F" w:rsidRPr="002B3DA7" w:rsidRDefault="0084023F" w:rsidP="00C32B8C">
            <w:pPr>
              <w:widowControl w:val="0"/>
              <w:jc w:val="center"/>
              <w:rPr>
                <w:sz w:val="16"/>
                <w:szCs w:val="16"/>
              </w:rPr>
            </w:pPr>
            <w:r w:rsidRPr="002B3DA7">
              <w:rPr>
                <w:sz w:val="16"/>
                <w:szCs w:val="16"/>
              </w:rPr>
              <w:t>4,908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53DF9A24" w14:textId="77777777" w:rsidR="0084023F" w:rsidRPr="002B3DA7" w:rsidRDefault="0084023F" w:rsidP="00C32B8C">
            <w:pPr>
              <w:widowControl w:val="0"/>
              <w:jc w:val="center"/>
              <w:rPr>
                <w:sz w:val="16"/>
                <w:szCs w:val="16"/>
              </w:rPr>
            </w:pPr>
            <w:r w:rsidRPr="002B3DA7">
              <w:rPr>
                <w:sz w:val="16"/>
                <w:szCs w:val="16"/>
              </w:rPr>
              <w:t>45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4294872" w14:textId="77777777" w:rsidR="0084023F" w:rsidRPr="002B3DA7" w:rsidRDefault="0084023F" w:rsidP="00C32B8C">
            <w:pPr>
              <w:widowControl w:val="0"/>
              <w:jc w:val="center"/>
              <w:rPr>
                <w:sz w:val="16"/>
                <w:szCs w:val="16"/>
              </w:rPr>
            </w:pPr>
            <w:r w:rsidRPr="002B3DA7">
              <w:rPr>
                <w:sz w:val="16"/>
                <w:szCs w:val="16"/>
              </w:rPr>
              <w:t>4,667</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ECD106E" w14:textId="77777777" w:rsidR="0084023F" w:rsidRPr="002B3DA7" w:rsidRDefault="0084023F" w:rsidP="00C32B8C">
            <w:pPr>
              <w:widowControl w:val="0"/>
              <w:jc w:val="center"/>
              <w:rPr>
                <w:sz w:val="16"/>
                <w:szCs w:val="16"/>
              </w:rPr>
            </w:pPr>
            <w:r w:rsidRPr="002B3DA7">
              <w:rPr>
                <w:sz w:val="16"/>
                <w:szCs w:val="16"/>
              </w:rPr>
              <w:t>69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BFC560E" w14:textId="77777777" w:rsidR="0084023F" w:rsidRPr="002B3DA7" w:rsidRDefault="0084023F" w:rsidP="00C32B8C">
            <w:pPr>
              <w:widowControl w:val="0"/>
              <w:jc w:val="center"/>
              <w:rPr>
                <w:sz w:val="16"/>
                <w:szCs w:val="16"/>
              </w:rPr>
            </w:pPr>
            <w:r w:rsidRPr="002B3DA7">
              <w:rPr>
                <w:sz w:val="16"/>
                <w:szCs w:val="16"/>
              </w:rPr>
              <w:t>5,212</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3A7E27EF" w14:textId="77777777" w:rsidR="0084023F" w:rsidRPr="002B3DA7" w:rsidRDefault="0084023F" w:rsidP="00C32B8C">
            <w:pPr>
              <w:widowControl w:val="0"/>
              <w:jc w:val="center"/>
              <w:rPr>
                <w:sz w:val="16"/>
                <w:szCs w:val="16"/>
              </w:rPr>
            </w:pPr>
            <w:r w:rsidRPr="002B3DA7">
              <w:rPr>
                <w:sz w:val="16"/>
                <w:szCs w:val="16"/>
              </w:rPr>
              <w:t>93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4CED54B" w14:textId="77777777" w:rsidR="0084023F" w:rsidRPr="002B3DA7" w:rsidRDefault="0084023F" w:rsidP="00C32B8C">
            <w:pPr>
              <w:widowControl w:val="0"/>
              <w:jc w:val="center"/>
              <w:rPr>
                <w:sz w:val="16"/>
                <w:szCs w:val="16"/>
              </w:rPr>
            </w:pPr>
            <w:r w:rsidRPr="002B3DA7">
              <w:rPr>
                <w:sz w:val="16"/>
                <w:szCs w:val="16"/>
              </w:rPr>
              <w:t>4,880</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5DD94D13" w14:textId="77777777" w:rsidR="0084023F" w:rsidRPr="002B3DA7" w:rsidRDefault="0084023F" w:rsidP="00C32B8C">
            <w:pPr>
              <w:widowControl w:val="0"/>
              <w:jc w:val="center"/>
              <w:rPr>
                <w:sz w:val="16"/>
                <w:szCs w:val="16"/>
              </w:rPr>
            </w:pPr>
            <w:r w:rsidRPr="002B3DA7">
              <w:rPr>
                <w:sz w:val="16"/>
                <w:szCs w:val="16"/>
              </w:rPr>
              <w:t>117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46EBFE5" w14:textId="77777777" w:rsidR="0084023F" w:rsidRPr="002B3DA7" w:rsidRDefault="0084023F" w:rsidP="00C32B8C">
            <w:pPr>
              <w:widowControl w:val="0"/>
              <w:jc w:val="center"/>
              <w:rPr>
                <w:sz w:val="16"/>
                <w:szCs w:val="16"/>
              </w:rPr>
            </w:pPr>
            <w:r w:rsidRPr="002B3DA7">
              <w:rPr>
                <w:sz w:val="16"/>
                <w:szCs w:val="16"/>
              </w:rPr>
              <w:t>5,206</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57C4A6E8" w14:textId="77777777" w:rsidR="0084023F" w:rsidRPr="002B3DA7" w:rsidRDefault="0084023F" w:rsidP="00C32B8C">
            <w:pPr>
              <w:widowControl w:val="0"/>
              <w:jc w:val="center"/>
              <w:rPr>
                <w:sz w:val="16"/>
                <w:szCs w:val="16"/>
              </w:rPr>
            </w:pPr>
            <w:r w:rsidRPr="002B3DA7">
              <w:rPr>
                <w:sz w:val="16"/>
                <w:szCs w:val="16"/>
              </w:rPr>
              <w:t>141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E43EFB8" w14:textId="77777777" w:rsidR="0084023F" w:rsidRPr="002B3DA7" w:rsidRDefault="0084023F" w:rsidP="00C32B8C">
            <w:pPr>
              <w:widowControl w:val="0"/>
              <w:jc w:val="center"/>
              <w:rPr>
                <w:sz w:val="16"/>
                <w:szCs w:val="16"/>
              </w:rPr>
            </w:pPr>
            <w:r w:rsidRPr="002B3DA7">
              <w:rPr>
                <w:sz w:val="16"/>
                <w:szCs w:val="16"/>
              </w:rPr>
              <w:t>5,208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F502CB9" w14:textId="77777777" w:rsidR="0084023F" w:rsidRPr="002B3DA7" w:rsidRDefault="0084023F" w:rsidP="00C32B8C">
            <w:pPr>
              <w:widowControl w:val="0"/>
              <w:jc w:val="center"/>
              <w:rPr>
                <w:sz w:val="16"/>
                <w:szCs w:val="16"/>
              </w:rPr>
            </w:pPr>
            <w:r w:rsidRPr="002B3DA7">
              <w:rPr>
                <w:sz w:val="16"/>
                <w:szCs w:val="16"/>
              </w:rPr>
              <w:t>165</w:t>
            </w:r>
          </w:p>
        </w:tc>
        <w:tc>
          <w:tcPr>
            <w:tcW w:w="596" w:type="dxa"/>
            <w:tcBorders>
              <w:top w:val="dashSmallGap" w:sz="4" w:space="0" w:color="auto"/>
              <w:left w:val="dashSmallGap" w:sz="4" w:space="0" w:color="auto"/>
              <w:bottom w:val="dashSmallGap" w:sz="4" w:space="0" w:color="auto"/>
            </w:tcBorders>
            <w:noWrap/>
            <w:vAlign w:val="center"/>
          </w:tcPr>
          <w:p w14:paraId="41D0AEF7" w14:textId="77777777" w:rsidR="0084023F" w:rsidRPr="002B3DA7" w:rsidRDefault="0084023F" w:rsidP="00C32B8C">
            <w:pPr>
              <w:widowControl w:val="0"/>
              <w:jc w:val="center"/>
              <w:rPr>
                <w:sz w:val="16"/>
                <w:szCs w:val="16"/>
              </w:rPr>
            </w:pPr>
            <w:r w:rsidRPr="002B3DA7">
              <w:rPr>
                <w:sz w:val="16"/>
                <w:szCs w:val="16"/>
              </w:rPr>
              <w:t>5,360</w:t>
            </w:r>
          </w:p>
        </w:tc>
      </w:tr>
      <w:tr w:rsidR="0084023F" w:rsidRPr="002B3DA7" w14:paraId="31557E90"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7353CE96" w14:textId="77777777" w:rsidR="0084023F" w:rsidRPr="002B3DA7" w:rsidRDefault="0084023F" w:rsidP="00C32B8C">
            <w:pPr>
              <w:widowControl w:val="0"/>
              <w:jc w:val="center"/>
              <w:rPr>
                <w:sz w:val="16"/>
                <w:szCs w:val="16"/>
              </w:rPr>
            </w:pPr>
            <w:r w:rsidRPr="002B3DA7">
              <w:rPr>
                <w:sz w:val="16"/>
                <w:szCs w:val="16"/>
              </w:rPr>
              <w:t>22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129471A" w14:textId="77777777" w:rsidR="0084023F" w:rsidRPr="002B3DA7" w:rsidRDefault="0084023F" w:rsidP="00C32B8C">
            <w:pPr>
              <w:widowControl w:val="0"/>
              <w:jc w:val="center"/>
              <w:rPr>
                <w:sz w:val="16"/>
                <w:szCs w:val="16"/>
              </w:rPr>
            </w:pPr>
            <w:r w:rsidRPr="002B3DA7">
              <w:rPr>
                <w:sz w:val="16"/>
                <w:szCs w:val="16"/>
              </w:rPr>
              <w:t>4,029</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57999EF7" w14:textId="77777777" w:rsidR="0084023F" w:rsidRPr="002B3DA7" w:rsidRDefault="0084023F" w:rsidP="00C32B8C">
            <w:pPr>
              <w:widowControl w:val="0"/>
              <w:jc w:val="center"/>
              <w:rPr>
                <w:sz w:val="16"/>
                <w:szCs w:val="16"/>
              </w:rPr>
            </w:pPr>
            <w:r w:rsidRPr="002B3DA7">
              <w:rPr>
                <w:sz w:val="16"/>
                <w:szCs w:val="16"/>
              </w:rPr>
              <w:t>46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B744093" w14:textId="77777777" w:rsidR="0084023F" w:rsidRPr="002B3DA7" w:rsidRDefault="0084023F" w:rsidP="00C32B8C">
            <w:pPr>
              <w:widowControl w:val="0"/>
              <w:jc w:val="center"/>
              <w:rPr>
                <w:sz w:val="16"/>
                <w:szCs w:val="16"/>
              </w:rPr>
            </w:pPr>
            <w:r w:rsidRPr="002B3DA7">
              <w:rPr>
                <w:sz w:val="16"/>
                <w:szCs w:val="16"/>
              </w:rPr>
              <w:t>3,997</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5DE0EE2" w14:textId="77777777" w:rsidR="0084023F" w:rsidRPr="002B3DA7" w:rsidRDefault="0084023F" w:rsidP="00C32B8C">
            <w:pPr>
              <w:widowControl w:val="0"/>
              <w:jc w:val="center"/>
              <w:rPr>
                <w:sz w:val="16"/>
                <w:szCs w:val="16"/>
              </w:rPr>
            </w:pPr>
            <w:r w:rsidRPr="002B3DA7">
              <w:rPr>
                <w:sz w:val="16"/>
                <w:szCs w:val="16"/>
              </w:rPr>
              <w:t>70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2EDD8E1" w14:textId="77777777" w:rsidR="0084023F" w:rsidRPr="002B3DA7" w:rsidRDefault="0084023F" w:rsidP="00C32B8C">
            <w:pPr>
              <w:widowControl w:val="0"/>
              <w:jc w:val="center"/>
              <w:rPr>
                <w:sz w:val="16"/>
                <w:szCs w:val="16"/>
              </w:rPr>
            </w:pPr>
            <w:r w:rsidRPr="002B3DA7">
              <w:rPr>
                <w:sz w:val="16"/>
                <w:szCs w:val="16"/>
              </w:rPr>
              <w:t>4,392</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59A6156A" w14:textId="77777777" w:rsidR="0084023F" w:rsidRPr="002B3DA7" w:rsidRDefault="0084023F" w:rsidP="00C32B8C">
            <w:pPr>
              <w:widowControl w:val="0"/>
              <w:jc w:val="center"/>
              <w:rPr>
                <w:sz w:val="16"/>
                <w:szCs w:val="16"/>
              </w:rPr>
            </w:pPr>
            <w:r w:rsidRPr="002B3DA7">
              <w:rPr>
                <w:sz w:val="16"/>
                <w:szCs w:val="16"/>
              </w:rPr>
              <w:t>94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3907001" w14:textId="77777777" w:rsidR="0084023F" w:rsidRPr="002B3DA7" w:rsidRDefault="0084023F" w:rsidP="00C32B8C">
            <w:pPr>
              <w:widowControl w:val="0"/>
              <w:jc w:val="center"/>
              <w:rPr>
                <w:sz w:val="16"/>
                <w:szCs w:val="16"/>
              </w:rPr>
            </w:pPr>
            <w:r w:rsidRPr="002B3DA7">
              <w:rPr>
                <w:sz w:val="16"/>
                <w:szCs w:val="16"/>
              </w:rPr>
              <w:t>4,234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6725B0CD" w14:textId="77777777" w:rsidR="0084023F" w:rsidRPr="002B3DA7" w:rsidRDefault="0084023F" w:rsidP="00C32B8C">
            <w:pPr>
              <w:widowControl w:val="0"/>
              <w:jc w:val="center"/>
              <w:rPr>
                <w:sz w:val="16"/>
                <w:szCs w:val="16"/>
              </w:rPr>
            </w:pPr>
            <w:r w:rsidRPr="002B3DA7">
              <w:rPr>
                <w:sz w:val="16"/>
                <w:szCs w:val="16"/>
              </w:rPr>
              <w:t>118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BFC8B88" w14:textId="77777777" w:rsidR="0084023F" w:rsidRPr="002B3DA7" w:rsidRDefault="0084023F" w:rsidP="00C32B8C">
            <w:pPr>
              <w:widowControl w:val="0"/>
              <w:jc w:val="center"/>
              <w:rPr>
                <w:sz w:val="16"/>
                <w:szCs w:val="16"/>
              </w:rPr>
            </w:pPr>
            <w:r w:rsidRPr="002B3DA7">
              <w:rPr>
                <w:sz w:val="16"/>
                <w:szCs w:val="16"/>
              </w:rPr>
              <w:t>4,568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128198D5" w14:textId="77777777" w:rsidR="0084023F" w:rsidRPr="002B3DA7" w:rsidRDefault="0084023F" w:rsidP="00C32B8C">
            <w:pPr>
              <w:widowControl w:val="0"/>
              <w:jc w:val="center"/>
              <w:rPr>
                <w:sz w:val="16"/>
                <w:szCs w:val="16"/>
              </w:rPr>
            </w:pPr>
            <w:r w:rsidRPr="002B3DA7">
              <w:rPr>
                <w:sz w:val="16"/>
                <w:szCs w:val="16"/>
              </w:rPr>
              <w:t>142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0D0CE3E" w14:textId="77777777" w:rsidR="0084023F" w:rsidRPr="002B3DA7" w:rsidRDefault="0084023F" w:rsidP="00C32B8C">
            <w:pPr>
              <w:widowControl w:val="0"/>
              <w:jc w:val="center"/>
              <w:rPr>
                <w:sz w:val="16"/>
                <w:szCs w:val="16"/>
              </w:rPr>
            </w:pPr>
            <w:r w:rsidRPr="002B3DA7">
              <w:rPr>
                <w:sz w:val="16"/>
                <w:szCs w:val="16"/>
              </w:rPr>
              <w:t>4,399</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3584D01B" w14:textId="77777777" w:rsidR="0084023F" w:rsidRPr="002B3DA7" w:rsidRDefault="0084023F" w:rsidP="00C32B8C">
            <w:pPr>
              <w:widowControl w:val="0"/>
              <w:jc w:val="center"/>
              <w:rPr>
                <w:sz w:val="16"/>
                <w:szCs w:val="16"/>
              </w:rPr>
            </w:pPr>
            <w:r w:rsidRPr="002B3DA7">
              <w:rPr>
                <w:sz w:val="16"/>
                <w:szCs w:val="16"/>
              </w:rPr>
              <w:t>166</w:t>
            </w:r>
          </w:p>
        </w:tc>
        <w:tc>
          <w:tcPr>
            <w:tcW w:w="596" w:type="dxa"/>
            <w:tcBorders>
              <w:top w:val="dashSmallGap" w:sz="4" w:space="0" w:color="auto"/>
              <w:left w:val="dashSmallGap" w:sz="4" w:space="0" w:color="auto"/>
              <w:bottom w:val="dashSmallGap" w:sz="4" w:space="0" w:color="auto"/>
            </w:tcBorders>
            <w:noWrap/>
            <w:vAlign w:val="center"/>
          </w:tcPr>
          <w:p w14:paraId="43305C66" w14:textId="77777777" w:rsidR="0084023F" w:rsidRPr="002B3DA7" w:rsidRDefault="0084023F" w:rsidP="00C32B8C">
            <w:pPr>
              <w:widowControl w:val="0"/>
              <w:jc w:val="center"/>
              <w:rPr>
                <w:sz w:val="16"/>
                <w:szCs w:val="16"/>
              </w:rPr>
            </w:pPr>
            <w:r w:rsidRPr="002B3DA7">
              <w:rPr>
                <w:sz w:val="16"/>
                <w:szCs w:val="16"/>
              </w:rPr>
              <w:t>4,833</w:t>
            </w:r>
          </w:p>
        </w:tc>
      </w:tr>
      <w:tr w:rsidR="0084023F" w:rsidRPr="002B3DA7" w14:paraId="0309F89A" w14:textId="77777777" w:rsidTr="00191C70">
        <w:trPr>
          <w:trHeight w:val="315"/>
          <w:jc w:val="center"/>
        </w:trPr>
        <w:tc>
          <w:tcPr>
            <w:tcW w:w="496" w:type="dxa"/>
            <w:tcBorders>
              <w:top w:val="dashSmallGap" w:sz="4" w:space="0" w:color="auto"/>
              <w:bottom w:val="dashSmallGap" w:sz="4" w:space="0" w:color="auto"/>
              <w:right w:val="dashSmallGap" w:sz="4" w:space="0" w:color="auto"/>
            </w:tcBorders>
            <w:noWrap/>
            <w:vAlign w:val="center"/>
          </w:tcPr>
          <w:p w14:paraId="37E5150F" w14:textId="77777777" w:rsidR="0084023F" w:rsidRPr="002B3DA7" w:rsidRDefault="0084023F" w:rsidP="00C32B8C">
            <w:pPr>
              <w:widowControl w:val="0"/>
              <w:jc w:val="center"/>
              <w:rPr>
                <w:sz w:val="16"/>
                <w:szCs w:val="16"/>
              </w:rPr>
            </w:pPr>
            <w:r w:rsidRPr="002B3DA7">
              <w:rPr>
                <w:sz w:val="16"/>
                <w:szCs w:val="16"/>
              </w:rPr>
              <w:t>23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A65A382" w14:textId="77777777" w:rsidR="0084023F" w:rsidRPr="002B3DA7" w:rsidRDefault="0084023F" w:rsidP="00C32B8C">
            <w:pPr>
              <w:widowControl w:val="0"/>
              <w:jc w:val="center"/>
              <w:rPr>
                <w:sz w:val="16"/>
                <w:szCs w:val="16"/>
              </w:rPr>
            </w:pPr>
            <w:r w:rsidRPr="002B3DA7">
              <w:rPr>
                <w:sz w:val="16"/>
                <w:szCs w:val="16"/>
              </w:rPr>
              <w:t>3,818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583EA1DE" w14:textId="77777777" w:rsidR="0084023F" w:rsidRPr="002B3DA7" w:rsidRDefault="0084023F" w:rsidP="00C32B8C">
            <w:pPr>
              <w:widowControl w:val="0"/>
              <w:jc w:val="center"/>
              <w:rPr>
                <w:sz w:val="16"/>
                <w:szCs w:val="16"/>
              </w:rPr>
            </w:pPr>
            <w:r w:rsidRPr="002B3DA7">
              <w:rPr>
                <w:sz w:val="16"/>
                <w:szCs w:val="16"/>
              </w:rPr>
              <w:t>47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5D4B436" w14:textId="77777777" w:rsidR="0084023F" w:rsidRPr="002B3DA7" w:rsidRDefault="0084023F" w:rsidP="00C32B8C">
            <w:pPr>
              <w:widowControl w:val="0"/>
              <w:jc w:val="center"/>
              <w:rPr>
                <w:sz w:val="16"/>
                <w:szCs w:val="16"/>
              </w:rPr>
            </w:pPr>
            <w:r w:rsidRPr="002B3DA7">
              <w:rPr>
                <w:sz w:val="16"/>
                <w:szCs w:val="16"/>
              </w:rPr>
              <w:t>3,616</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7C127167" w14:textId="77777777" w:rsidR="0084023F" w:rsidRPr="002B3DA7" w:rsidRDefault="0084023F" w:rsidP="00C32B8C">
            <w:pPr>
              <w:widowControl w:val="0"/>
              <w:jc w:val="center"/>
              <w:rPr>
                <w:sz w:val="16"/>
                <w:szCs w:val="16"/>
              </w:rPr>
            </w:pPr>
            <w:r w:rsidRPr="002B3DA7">
              <w:rPr>
                <w:sz w:val="16"/>
                <w:szCs w:val="16"/>
              </w:rPr>
              <w:t>71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A956AEF" w14:textId="77777777" w:rsidR="0084023F" w:rsidRPr="002B3DA7" w:rsidRDefault="0084023F" w:rsidP="00C32B8C">
            <w:pPr>
              <w:widowControl w:val="0"/>
              <w:jc w:val="center"/>
              <w:rPr>
                <w:sz w:val="16"/>
                <w:szCs w:val="16"/>
              </w:rPr>
            </w:pPr>
            <w:r w:rsidRPr="002B3DA7">
              <w:rPr>
                <w:sz w:val="16"/>
                <w:szCs w:val="16"/>
              </w:rPr>
              <w:t>3,978</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01345009" w14:textId="77777777" w:rsidR="0084023F" w:rsidRPr="002B3DA7" w:rsidRDefault="0084023F" w:rsidP="00C32B8C">
            <w:pPr>
              <w:widowControl w:val="0"/>
              <w:jc w:val="center"/>
              <w:rPr>
                <w:sz w:val="16"/>
                <w:szCs w:val="16"/>
              </w:rPr>
            </w:pPr>
            <w:r w:rsidRPr="002B3DA7">
              <w:rPr>
                <w:sz w:val="16"/>
                <w:szCs w:val="16"/>
              </w:rPr>
              <w:t>95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EEF0A63" w14:textId="77777777" w:rsidR="0084023F" w:rsidRPr="002B3DA7" w:rsidRDefault="0084023F" w:rsidP="00C32B8C">
            <w:pPr>
              <w:widowControl w:val="0"/>
              <w:jc w:val="center"/>
              <w:rPr>
                <w:sz w:val="16"/>
                <w:szCs w:val="16"/>
              </w:rPr>
            </w:pPr>
            <w:r w:rsidRPr="002B3DA7">
              <w:rPr>
                <w:sz w:val="16"/>
                <w:szCs w:val="16"/>
              </w:rPr>
              <w:t>3,775</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36E5CBF" w14:textId="77777777" w:rsidR="0084023F" w:rsidRPr="002B3DA7" w:rsidRDefault="0084023F" w:rsidP="00C32B8C">
            <w:pPr>
              <w:widowControl w:val="0"/>
              <w:jc w:val="center"/>
              <w:rPr>
                <w:sz w:val="16"/>
                <w:szCs w:val="16"/>
              </w:rPr>
            </w:pPr>
            <w:r w:rsidRPr="002B3DA7">
              <w:rPr>
                <w:sz w:val="16"/>
                <w:szCs w:val="16"/>
              </w:rPr>
              <w:t>119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BE8D616" w14:textId="77777777" w:rsidR="0084023F" w:rsidRPr="002B3DA7" w:rsidRDefault="0084023F" w:rsidP="00C32B8C">
            <w:pPr>
              <w:widowControl w:val="0"/>
              <w:jc w:val="center"/>
              <w:rPr>
                <w:sz w:val="16"/>
                <w:szCs w:val="16"/>
              </w:rPr>
            </w:pPr>
            <w:r w:rsidRPr="002B3DA7">
              <w:rPr>
                <w:sz w:val="16"/>
                <w:szCs w:val="16"/>
              </w:rPr>
              <w:t>3,894</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2E6A0DDE" w14:textId="77777777" w:rsidR="0084023F" w:rsidRPr="002B3DA7" w:rsidRDefault="0084023F" w:rsidP="00C32B8C">
            <w:pPr>
              <w:widowControl w:val="0"/>
              <w:jc w:val="center"/>
              <w:rPr>
                <w:sz w:val="16"/>
                <w:szCs w:val="16"/>
              </w:rPr>
            </w:pPr>
            <w:r w:rsidRPr="002B3DA7">
              <w:rPr>
                <w:sz w:val="16"/>
                <w:szCs w:val="16"/>
              </w:rPr>
              <w:t>143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5A2CB80" w14:textId="77777777" w:rsidR="0084023F" w:rsidRPr="002B3DA7" w:rsidRDefault="0084023F" w:rsidP="00C32B8C">
            <w:pPr>
              <w:widowControl w:val="0"/>
              <w:jc w:val="center"/>
              <w:rPr>
                <w:sz w:val="16"/>
                <w:szCs w:val="16"/>
              </w:rPr>
            </w:pPr>
            <w:r w:rsidRPr="002B3DA7">
              <w:rPr>
                <w:sz w:val="16"/>
                <w:szCs w:val="16"/>
              </w:rPr>
              <w:t>3,985</w:t>
            </w:r>
          </w:p>
        </w:tc>
        <w:tc>
          <w:tcPr>
            <w:tcW w:w="496" w:type="dxa"/>
            <w:tcBorders>
              <w:top w:val="dashSmallGap" w:sz="4" w:space="0" w:color="auto"/>
              <w:left w:val="single" w:sz="12" w:space="0" w:color="auto"/>
              <w:bottom w:val="dashSmallGap" w:sz="4" w:space="0" w:color="auto"/>
              <w:right w:val="dashSmallGap" w:sz="4" w:space="0" w:color="auto"/>
            </w:tcBorders>
            <w:noWrap/>
            <w:vAlign w:val="center"/>
          </w:tcPr>
          <w:p w14:paraId="4165BCC6" w14:textId="77777777" w:rsidR="0084023F" w:rsidRPr="002B3DA7" w:rsidRDefault="0084023F" w:rsidP="00C32B8C">
            <w:pPr>
              <w:widowControl w:val="0"/>
              <w:jc w:val="center"/>
              <w:rPr>
                <w:sz w:val="16"/>
                <w:szCs w:val="16"/>
              </w:rPr>
            </w:pPr>
            <w:r w:rsidRPr="002B3DA7">
              <w:rPr>
                <w:sz w:val="16"/>
                <w:szCs w:val="16"/>
              </w:rPr>
              <w:t>167</w:t>
            </w:r>
          </w:p>
        </w:tc>
        <w:tc>
          <w:tcPr>
            <w:tcW w:w="596" w:type="dxa"/>
            <w:tcBorders>
              <w:top w:val="dashSmallGap" w:sz="4" w:space="0" w:color="auto"/>
              <w:left w:val="dashSmallGap" w:sz="4" w:space="0" w:color="auto"/>
              <w:bottom w:val="dashSmallGap" w:sz="4" w:space="0" w:color="auto"/>
            </w:tcBorders>
            <w:noWrap/>
            <w:vAlign w:val="center"/>
          </w:tcPr>
          <w:p w14:paraId="7707D882" w14:textId="77777777" w:rsidR="0084023F" w:rsidRPr="002B3DA7" w:rsidRDefault="0084023F" w:rsidP="00C32B8C">
            <w:pPr>
              <w:widowControl w:val="0"/>
              <w:jc w:val="center"/>
              <w:rPr>
                <w:sz w:val="16"/>
                <w:szCs w:val="16"/>
              </w:rPr>
            </w:pPr>
            <w:r w:rsidRPr="002B3DA7">
              <w:rPr>
                <w:sz w:val="16"/>
                <w:szCs w:val="16"/>
              </w:rPr>
              <w:t>4,172</w:t>
            </w:r>
          </w:p>
        </w:tc>
      </w:tr>
      <w:tr w:rsidR="0084023F" w:rsidRPr="002B3DA7" w14:paraId="1A399F73" w14:textId="77777777" w:rsidTr="00191C70">
        <w:trPr>
          <w:trHeight w:val="315"/>
          <w:jc w:val="center"/>
        </w:trPr>
        <w:tc>
          <w:tcPr>
            <w:tcW w:w="496" w:type="dxa"/>
            <w:tcBorders>
              <w:top w:val="dashSmallGap" w:sz="4" w:space="0" w:color="auto"/>
              <w:bottom w:val="single" w:sz="12" w:space="0" w:color="auto"/>
              <w:right w:val="dashSmallGap" w:sz="4" w:space="0" w:color="auto"/>
            </w:tcBorders>
            <w:noWrap/>
            <w:vAlign w:val="center"/>
          </w:tcPr>
          <w:p w14:paraId="3092EBB6" w14:textId="77777777" w:rsidR="0084023F" w:rsidRPr="002B3DA7" w:rsidRDefault="0084023F" w:rsidP="00C32B8C">
            <w:pPr>
              <w:widowControl w:val="0"/>
              <w:jc w:val="center"/>
              <w:rPr>
                <w:sz w:val="16"/>
                <w:szCs w:val="16"/>
              </w:rPr>
            </w:pPr>
            <w:r w:rsidRPr="002B3DA7">
              <w:rPr>
                <w:sz w:val="16"/>
                <w:szCs w:val="16"/>
              </w:rPr>
              <w:t>24</w:t>
            </w:r>
          </w:p>
        </w:tc>
        <w:tc>
          <w:tcPr>
            <w:tcW w:w="596" w:type="dxa"/>
            <w:tcBorders>
              <w:top w:val="dashSmallGap" w:sz="4" w:space="0" w:color="auto"/>
              <w:left w:val="dashSmallGap" w:sz="4" w:space="0" w:color="auto"/>
              <w:bottom w:val="single" w:sz="12" w:space="0" w:color="auto"/>
              <w:right w:val="single" w:sz="12" w:space="0" w:color="auto"/>
            </w:tcBorders>
            <w:noWrap/>
            <w:vAlign w:val="center"/>
          </w:tcPr>
          <w:p w14:paraId="0F696EB4" w14:textId="77777777" w:rsidR="0084023F" w:rsidRPr="002B3DA7" w:rsidRDefault="0084023F" w:rsidP="00C32B8C">
            <w:pPr>
              <w:widowControl w:val="0"/>
              <w:jc w:val="center"/>
              <w:rPr>
                <w:sz w:val="16"/>
                <w:szCs w:val="16"/>
              </w:rPr>
            </w:pPr>
            <w:r w:rsidRPr="002B3DA7">
              <w:rPr>
                <w:sz w:val="16"/>
                <w:szCs w:val="16"/>
              </w:rPr>
              <w:t>3,235</w:t>
            </w:r>
          </w:p>
        </w:tc>
        <w:tc>
          <w:tcPr>
            <w:tcW w:w="496" w:type="dxa"/>
            <w:tcBorders>
              <w:top w:val="dashSmallGap" w:sz="4" w:space="0" w:color="auto"/>
              <w:left w:val="single" w:sz="12" w:space="0" w:color="auto"/>
              <w:bottom w:val="single" w:sz="12" w:space="0" w:color="auto"/>
              <w:right w:val="dashSmallGap" w:sz="4" w:space="0" w:color="auto"/>
            </w:tcBorders>
            <w:noWrap/>
            <w:vAlign w:val="center"/>
          </w:tcPr>
          <w:p w14:paraId="5AC8A1BE" w14:textId="77777777" w:rsidR="0084023F" w:rsidRPr="002B3DA7" w:rsidRDefault="0084023F" w:rsidP="00C32B8C">
            <w:pPr>
              <w:widowControl w:val="0"/>
              <w:jc w:val="center"/>
              <w:rPr>
                <w:sz w:val="16"/>
                <w:szCs w:val="16"/>
              </w:rPr>
            </w:pPr>
            <w:r w:rsidRPr="002B3DA7">
              <w:rPr>
                <w:sz w:val="16"/>
                <w:szCs w:val="16"/>
              </w:rPr>
              <w:t>48</w:t>
            </w:r>
          </w:p>
        </w:tc>
        <w:tc>
          <w:tcPr>
            <w:tcW w:w="596" w:type="dxa"/>
            <w:tcBorders>
              <w:top w:val="dashSmallGap" w:sz="4" w:space="0" w:color="auto"/>
              <w:left w:val="dashSmallGap" w:sz="4" w:space="0" w:color="auto"/>
              <w:bottom w:val="single" w:sz="12" w:space="0" w:color="auto"/>
              <w:right w:val="single" w:sz="12" w:space="0" w:color="auto"/>
            </w:tcBorders>
            <w:noWrap/>
            <w:vAlign w:val="center"/>
          </w:tcPr>
          <w:p w14:paraId="5DF1D242" w14:textId="77777777" w:rsidR="0084023F" w:rsidRPr="002B3DA7" w:rsidRDefault="0084023F" w:rsidP="00C32B8C">
            <w:pPr>
              <w:widowControl w:val="0"/>
              <w:jc w:val="center"/>
              <w:rPr>
                <w:sz w:val="16"/>
                <w:szCs w:val="16"/>
              </w:rPr>
            </w:pPr>
            <w:r w:rsidRPr="002B3DA7">
              <w:rPr>
                <w:sz w:val="16"/>
                <w:szCs w:val="16"/>
              </w:rPr>
              <w:t>3,090</w:t>
            </w:r>
          </w:p>
        </w:tc>
        <w:tc>
          <w:tcPr>
            <w:tcW w:w="496" w:type="dxa"/>
            <w:tcBorders>
              <w:top w:val="dashSmallGap" w:sz="4" w:space="0" w:color="auto"/>
              <w:left w:val="single" w:sz="12" w:space="0" w:color="auto"/>
              <w:bottom w:val="single" w:sz="12" w:space="0" w:color="auto"/>
              <w:right w:val="dashSmallGap" w:sz="4" w:space="0" w:color="auto"/>
            </w:tcBorders>
            <w:noWrap/>
            <w:vAlign w:val="center"/>
          </w:tcPr>
          <w:p w14:paraId="211C1ED2" w14:textId="77777777" w:rsidR="0084023F" w:rsidRPr="002B3DA7" w:rsidRDefault="0084023F" w:rsidP="00C32B8C">
            <w:pPr>
              <w:widowControl w:val="0"/>
              <w:jc w:val="center"/>
              <w:rPr>
                <w:sz w:val="16"/>
                <w:szCs w:val="16"/>
              </w:rPr>
            </w:pPr>
            <w:r w:rsidRPr="002B3DA7">
              <w:rPr>
                <w:sz w:val="16"/>
                <w:szCs w:val="16"/>
              </w:rPr>
              <w:t>72</w:t>
            </w:r>
          </w:p>
        </w:tc>
        <w:tc>
          <w:tcPr>
            <w:tcW w:w="596" w:type="dxa"/>
            <w:tcBorders>
              <w:top w:val="dashSmallGap" w:sz="4" w:space="0" w:color="auto"/>
              <w:left w:val="dashSmallGap" w:sz="4" w:space="0" w:color="auto"/>
              <w:bottom w:val="single" w:sz="12" w:space="0" w:color="auto"/>
              <w:right w:val="single" w:sz="12" w:space="0" w:color="auto"/>
            </w:tcBorders>
            <w:noWrap/>
            <w:vAlign w:val="center"/>
          </w:tcPr>
          <w:p w14:paraId="4ED726E5" w14:textId="77777777" w:rsidR="0084023F" w:rsidRPr="002B3DA7" w:rsidRDefault="0084023F" w:rsidP="00C32B8C">
            <w:pPr>
              <w:widowControl w:val="0"/>
              <w:jc w:val="center"/>
              <w:rPr>
                <w:sz w:val="16"/>
                <w:szCs w:val="16"/>
              </w:rPr>
            </w:pPr>
            <w:r w:rsidRPr="002B3DA7">
              <w:rPr>
                <w:sz w:val="16"/>
                <w:szCs w:val="16"/>
              </w:rPr>
              <w:t>3,332</w:t>
            </w:r>
          </w:p>
        </w:tc>
        <w:tc>
          <w:tcPr>
            <w:tcW w:w="496" w:type="dxa"/>
            <w:tcBorders>
              <w:top w:val="dashSmallGap" w:sz="4" w:space="0" w:color="auto"/>
              <w:left w:val="single" w:sz="12" w:space="0" w:color="auto"/>
              <w:bottom w:val="single" w:sz="12" w:space="0" w:color="auto"/>
              <w:right w:val="dashSmallGap" w:sz="4" w:space="0" w:color="auto"/>
            </w:tcBorders>
            <w:noWrap/>
            <w:vAlign w:val="center"/>
          </w:tcPr>
          <w:p w14:paraId="2EFBF968" w14:textId="77777777" w:rsidR="0084023F" w:rsidRPr="002B3DA7" w:rsidRDefault="0084023F" w:rsidP="00C32B8C">
            <w:pPr>
              <w:widowControl w:val="0"/>
              <w:jc w:val="center"/>
              <w:rPr>
                <w:sz w:val="16"/>
                <w:szCs w:val="16"/>
              </w:rPr>
            </w:pPr>
            <w:r w:rsidRPr="002B3DA7">
              <w:rPr>
                <w:sz w:val="16"/>
                <w:szCs w:val="16"/>
              </w:rPr>
              <w:t>96</w:t>
            </w:r>
          </w:p>
        </w:tc>
        <w:tc>
          <w:tcPr>
            <w:tcW w:w="596" w:type="dxa"/>
            <w:tcBorders>
              <w:top w:val="dashSmallGap" w:sz="4" w:space="0" w:color="auto"/>
              <w:left w:val="dashSmallGap" w:sz="4" w:space="0" w:color="auto"/>
              <w:bottom w:val="single" w:sz="12" w:space="0" w:color="auto"/>
              <w:right w:val="single" w:sz="12" w:space="0" w:color="auto"/>
            </w:tcBorders>
            <w:noWrap/>
            <w:vAlign w:val="center"/>
          </w:tcPr>
          <w:p w14:paraId="139BD8EF" w14:textId="77777777" w:rsidR="0084023F" w:rsidRPr="002B3DA7" w:rsidRDefault="0084023F" w:rsidP="00C32B8C">
            <w:pPr>
              <w:widowControl w:val="0"/>
              <w:jc w:val="center"/>
              <w:rPr>
                <w:sz w:val="16"/>
                <w:szCs w:val="16"/>
              </w:rPr>
            </w:pPr>
            <w:r w:rsidRPr="002B3DA7">
              <w:rPr>
                <w:sz w:val="16"/>
                <w:szCs w:val="16"/>
              </w:rPr>
              <w:t>3,377</w:t>
            </w:r>
          </w:p>
        </w:tc>
        <w:tc>
          <w:tcPr>
            <w:tcW w:w="496" w:type="dxa"/>
            <w:tcBorders>
              <w:top w:val="dashSmallGap" w:sz="4" w:space="0" w:color="auto"/>
              <w:left w:val="single" w:sz="12" w:space="0" w:color="auto"/>
              <w:bottom w:val="single" w:sz="12" w:space="0" w:color="auto"/>
              <w:right w:val="dashSmallGap" w:sz="4" w:space="0" w:color="auto"/>
            </w:tcBorders>
            <w:noWrap/>
            <w:vAlign w:val="center"/>
          </w:tcPr>
          <w:p w14:paraId="5CDE0D9B" w14:textId="77777777" w:rsidR="0084023F" w:rsidRPr="002B3DA7" w:rsidRDefault="0084023F" w:rsidP="00C32B8C">
            <w:pPr>
              <w:widowControl w:val="0"/>
              <w:jc w:val="center"/>
              <w:rPr>
                <w:sz w:val="16"/>
                <w:szCs w:val="16"/>
              </w:rPr>
            </w:pPr>
            <w:r w:rsidRPr="002B3DA7">
              <w:rPr>
                <w:sz w:val="16"/>
                <w:szCs w:val="16"/>
              </w:rPr>
              <w:t>120</w:t>
            </w:r>
          </w:p>
        </w:tc>
        <w:tc>
          <w:tcPr>
            <w:tcW w:w="596" w:type="dxa"/>
            <w:tcBorders>
              <w:top w:val="dashSmallGap" w:sz="4" w:space="0" w:color="auto"/>
              <w:left w:val="dashSmallGap" w:sz="4" w:space="0" w:color="auto"/>
              <w:bottom w:val="single" w:sz="12" w:space="0" w:color="auto"/>
              <w:right w:val="single" w:sz="12" w:space="0" w:color="auto"/>
            </w:tcBorders>
            <w:noWrap/>
            <w:vAlign w:val="center"/>
          </w:tcPr>
          <w:p w14:paraId="4DBCE9C5" w14:textId="77777777" w:rsidR="0084023F" w:rsidRPr="002B3DA7" w:rsidRDefault="0084023F" w:rsidP="00C32B8C">
            <w:pPr>
              <w:widowControl w:val="0"/>
              <w:jc w:val="center"/>
              <w:rPr>
                <w:sz w:val="16"/>
                <w:szCs w:val="16"/>
              </w:rPr>
            </w:pPr>
            <w:r w:rsidRPr="002B3DA7">
              <w:rPr>
                <w:sz w:val="16"/>
                <w:szCs w:val="16"/>
              </w:rPr>
              <w:t>3,347</w:t>
            </w:r>
          </w:p>
        </w:tc>
        <w:tc>
          <w:tcPr>
            <w:tcW w:w="496" w:type="dxa"/>
            <w:tcBorders>
              <w:top w:val="dashSmallGap" w:sz="4" w:space="0" w:color="auto"/>
              <w:left w:val="single" w:sz="12" w:space="0" w:color="auto"/>
              <w:bottom w:val="single" w:sz="12" w:space="0" w:color="auto"/>
              <w:right w:val="dashSmallGap" w:sz="4" w:space="0" w:color="auto"/>
            </w:tcBorders>
            <w:noWrap/>
            <w:vAlign w:val="center"/>
          </w:tcPr>
          <w:p w14:paraId="63610B12" w14:textId="77777777" w:rsidR="0084023F" w:rsidRPr="002B3DA7" w:rsidRDefault="0084023F" w:rsidP="00C32B8C">
            <w:pPr>
              <w:widowControl w:val="0"/>
              <w:jc w:val="center"/>
              <w:rPr>
                <w:sz w:val="16"/>
                <w:szCs w:val="16"/>
              </w:rPr>
            </w:pPr>
            <w:r w:rsidRPr="002B3DA7">
              <w:rPr>
                <w:sz w:val="16"/>
                <w:szCs w:val="16"/>
              </w:rPr>
              <w:t>144</w:t>
            </w:r>
          </w:p>
        </w:tc>
        <w:tc>
          <w:tcPr>
            <w:tcW w:w="596" w:type="dxa"/>
            <w:tcBorders>
              <w:top w:val="dashSmallGap" w:sz="4" w:space="0" w:color="auto"/>
              <w:left w:val="dashSmallGap" w:sz="4" w:space="0" w:color="auto"/>
              <w:bottom w:val="single" w:sz="12" w:space="0" w:color="auto"/>
              <w:right w:val="single" w:sz="12" w:space="0" w:color="auto"/>
            </w:tcBorders>
            <w:noWrap/>
            <w:vAlign w:val="center"/>
          </w:tcPr>
          <w:p w14:paraId="1CF2AFF2" w14:textId="77777777" w:rsidR="0084023F" w:rsidRPr="002B3DA7" w:rsidRDefault="0084023F" w:rsidP="00C32B8C">
            <w:pPr>
              <w:widowControl w:val="0"/>
              <w:jc w:val="center"/>
              <w:rPr>
                <w:sz w:val="16"/>
                <w:szCs w:val="16"/>
              </w:rPr>
            </w:pPr>
            <w:r w:rsidRPr="002B3DA7">
              <w:rPr>
                <w:sz w:val="16"/>
                <w:szCs w:val="16"/>
              </w:rPr>
              <w:t>3,551</w:t>
            </w:r>
          </w:p>
        </w:tc>
        <w:tc>
          <w:tcPr>
            <w:tcW w:w="496" w:type="dxa"/>
            <w:tcBorders>
              <w:top w:val="dashSmallGap" w:sz="4" w:space="0" w:color="auto"/>
              <w:left w:val="single" w:sz="12" w:space="0" w:color="auto"/>
              <w:bottom w:val="single" w:sz="12" w:space="0" w:color="auto"/>
              <w:right w:val="dashSmallGap" w:sz="4" w:space="0" w:color="auto"/>
            </w:tcBorders>
            <w:noWrap/>
            <w:vAlign w:val="center"/>
          </w:tcPr>
          <w:p w14:paraId="25549ACD" w14:textId="77777777" w:rsidR="0084023F" w:rsidRPr="002B3DA7" w:rsidRDefault="0084023F" w:rsidP="00C32B8C">
            <w:pPr>
              <w:widowControl w:val="0"/>
              <w:jc w:val="center"/>
              <w:rPr>
                <w:sz w:val="16"/>
                <w:szCs w:val="16"/>
              </w:rPr>
            </w:pPr>
            <w:r w:rsidRPr="002B3DA7">
              <w:rPr>
                <w:sz w:val="16"/>
                <w:szCs w:val="16"/>
              </w:rPr>
              <w:t>168</w:t>
            </w:r>
          </w:p>
        </w:tc>
        <w:tc>
          <w:tcPr>
            <w:tcW w:w="596" w:type="dxa"/>
            <w:tcBorders>
              <w:top w:val="dashSmallGap" w:sz="4" w:space="0" w:color="auto"/>
              <w:left w:val="dashSmallGap" w:sz="4" w:space="0" w:color="auto"/>
              <w:bottom w:val="single" w:sz="12" w:space="0" w:color="auto"/>
            </w:tcBorders>
            <w:noWrap/>
            <w:vAlign w:val="center"/>
          </w:tcPr>
          <w:p w14:paraId="39C373AE" w14:textId="77777777" w:rsidR="0084023F" w:rsidRPr="002B3DA7" w:rsidRDefault="0084023F" w:rsidP="00C32B8C">
            <w:pPr>
              <w:widowControl w:val="0"/>
              <w:jc w:val="center"/>
              <w:rPr>
                <w:sz w:val="16"/>
                <w:szCs w:val="16"/>
              </w:rPr>
            </w:pPr>
            <w:r w:rsidRPr="002B3DA7">
              <w:rPr>
                <w:sz w:val="16"/>
                <w:szCs w:val="16"/>
              </w:rPr>
              <w:t>3,575</w:t>
            </w:r>
          </w:p>
        </w:tc>
      </w:tr>
    </w:tbl>
    <w:p w14:paraId="2FA6ABF6" w14:textId="77777777" w:rsidR="0084023F" w:rsidRPr="002B3DA7" w:rsidRDefault="0084023F" w:rsidP="00B80E00">
      <w:pPr>
        <w:widowControl w:val="0"/>
        <w:numPr>
          <w:ilvl w:val="0"/>
          <w:numId w:val="32"/>
        </w:numPr>
        <w:tabs>
          <w:tab w:val="left" w:pos="993"/>
        </w:tabs>
        <w:spacing w:before="120" w:after="120"/>
        <w:ind w:firstLine="709"/>
        <w:jc w:val="both"/>
        <w:rPr>
          <w:sz w:val="28"/>
          <w:szCs w:val="28"/>
        </w:rPr>
      </w:pPr>
      <w:r w:rsidRPr="002B3DA7">
        <w:rPr>
          <w:sz w:val="28"/>
          <w:szCs w:val="28"/>
        </w:rPr>
        <w:tab/>
        <w:t>Sắp xếp phụ tải từng giờ theo thứ tự phụ tải từ cao xuống thấp:</w:t>
      </w:r>
    </w:p>
    <w:tbl>
      <w:tblPr>
        <w:tblW w:w="780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9"/>
        <w:gridCol w:w="596"/>
        <w:gridCol w:w="519"/>
        <w:gridCol w:w="596"/>
        <w:gridCol w:w="519"/>
        <w:gridCol w:w="596"/>
        <w:gridCol w:w="519"/>
        <w:gridCol w:w="596"/>
        <w:gridCol w:w="519"/>
        <w:gridCol w:w="596"/>
        <w:gridCol w:w="519"/>
        <w:gridCol w:w="596"/>
        <w:gridCol w:w="519"/>
        <w:gridCol w:w="596"/>
      </w:tblGrid>
      <w:tr w:rsidR="0084023F" w:rsidRPr="002B3DA7" w14:paraId="56EE48BF" w14:textId="77777777" w:rsidTr="00191C70">
        <w:trPr>
          <w:trHeight w:val="315"/>
          <w:jc w:val="center"/>
        </w:trPr>
        <w:tc>
          <w:tcPr>
            <w:tcW w:w="519" w:type="dxa"/>
            <w:tcBorders>
              <w:top w:val="single" w:sz="12" w:space="0" w:color="auto"/>
              <w:bottom w:val="single" w:sz="12" w:space="0" w:color="auto"/>
              <w:right w:val="dashSmallGap" w:sz="4" w:space="0" w:color="auto"/>
            </w:tcBorders>
            <w:noWrap/>
            <w:vAlign w:val="center"/>
          </w:tcPr>
          <w:p w14:paraId="281FC426" w14:textId="77777777" w:rsidR="0084023F" w:rsidRPr="002B3DA7" w:rsidRDefault="0084023F" w:rsidP="00C32B8C">
            <w:pPr>
              <w:widowControl w:val="0"/>
              <w:jc w:val="center"/>
              <w:rPr>
                <w:b/>
                <w:bCs/>
                <w:sz w:val="16"/>
                <w:szCs w:val="16"/>
              </w:rPr>
            </w:pPr>
            <w:r w:rsidRPr="002B3DA7">
              <w:rPr>
                <w:b/>
                <w:bCs/>
                <w:sz w:val="16"/>
                <w:szCs w:val="16"/>
              </w:rPr>
              <w:t>STT</w:t>
            </w:r>
          </w:p>
        </w:tc>
        <w:tc>
          <w:tcPr>
            <w:tcW w:w="596" w:type="dxa"/>
            <w:tcBorders>
              <w:top w:val="single" w:sz="12" w:space="0" w:color="auto"/>
              <w:left w:val="dashSmallGap" w:sz="4" w:space="0" w:color="auto"/>
              <w:bottom w:val="single" w:sz="12" w:space="0" w:color="auto"/>
              <w:right w:val="single" w:sz="12" w:space="0" w:color="auto"/>
            </w:tcBorders>
            <w:noWrap/>
            <w:vAlign w:val="center"/>
          </w:tcPr>
          <w:p w14:paraId="65B4C017" w14:textId="77777777" w:rsidR="0084023F" w:rsidRPr="002B3DA7" w:rsidRDefault="0084023F" w:rsidP="00C32B8C">
            <w:pPr>
              <w:widowControl w:val="0"/>
              <w:jc w:val="center"/>
              <w:rPr>
                <w:b/>
                <w:bCs/>
                <w:sz w:val="16"/>
                <w:szCs w:val="16"/>
              </w:rPr>
            </w:pPr>
            <w:r w:rsidRPr="002B3DA7">
              <w:rPr>
                <w:b/>
                <w:bCs/>
                <w:sz w:val="16"/>
                <w:szCs w:val="16"/>
              </w:rPr>
              <w:t>P</w:t>
            </w:r>
          </w:p>
        </w:tc>
        <w:tc>
          <w:tcPr>
            <w:tcW w:w="519" w:type="dxa"/>
            <w:tcBorders>
              <w:top w:val="single" w:sz="12" w:space="0" w:color="auto"/>
              <w:left w:val="single" w:sz="12" w:space="0" w:color="auto"/>
              <w:bottom w:val="single" w:sz="12" w:space="0" w:color="auto"/>
              <w:right w:val="dashSmallGap" w:sz="4" w:space="0" w:color="auto"/>
            </w:tcBorders>
            <w:noWrap/>
            <w:vAlign w:val="center"/>
          </w:tcPr>
          <w:p w14:paraId="623A2DD6" w14:textId="77777777" w:rsidR="0084023F" w:rsidRPr="002B3DA7" w:rsidRDefault="0084023F" w:rsidP="00C32B8C">
            <w:pPr>
              <w:widowControl w:val="0"/>
              <w:jc w:val="center"/>
              <w:rPr>
                <w:b/>
                <w:bCs/>
                <w:sz w:val="16"/>
                <w:szCs w:val="16"/>
              </w:rPr>
            </w:pPr>
            <w:r w:rsidRPr="002B3DA7">
              <w:rPr>
                <w:b/>
                <w:bCs/>
                <w:sz w:val="16"/>
                <w:szCs w:val="16"/>
              </w:rPr>
              <w:t>STT</w:t>
            </w:r>
          </w:p>
        </w:tc>
        <w:tc>
          <w:tcPr>
            <w:tcW w:w="596" w:type="dxa"/>
            <w:tcBorders>
              <w:top w:val="single" w:sz="12" w:space="0" w:color="auto"/>
              <w:left w:val="dashSmallGap" w:sz="4" w:space="0" w:color="auto"/>
              <w:bottom w:val="single" w:sz="12" w:space="0" w:color="auto"/>
              <w:right w:val="single" w:sz="12" w:space="0" w:color="auto"/>
            </w:tcBorders>
            <w:noWrap/>
            <w:vAlign w:val="center"/>
          </w:tcPr>
          <w:p w14:paraId="6CFD51C4" w14:textId="77777777" w:rsidR="0084023F" w:rsidRPr="002B3DA7" w:rsidRDefault="0084023F" w:rsidP="00C32B8C">
            <w:pPr>
              <w:widowControl w:val="0"/>
              <w:jc w:val="center"/>
              <w:rPr>
                <w:b/>
                <w:bCs/>
                <w:sz w:val="16"/>
                <w:szCs w:val="16"/>
              </w:rPr>
            </w:pPr>
            <w:r w:rsidRPr="002B3DA7">
              <w:rPr>
                <w:b/>
                <w:bCs/>
                <w:sz w:val="16"/>
                <w:szCs w:val="16"/>
              </w:rPr>
              <w:t>P</w:t>
            </w:r>
          </w:p>
        </w:tc>
        <w:tc>
          <w:tcPr>
            <w:tcW w:w="519" w:type="dxa"/>
            <w:tcBorders>
              <w:top w:val="single" w:sz="12" w:space="0" w:color="auto"/>
              <w:left w:val="single" w:sz="12" w:space="0" w:color="auto"/>
              <w:bottom w:val="single" w:sz="12" w:space="0" w:color="auto"/>
              <w:right w:val="dashSmallGap" w:sz="4" w:space="0" w:color="auto"/>
            </w:tcBorders>
            <w:noWrap/>
            <w:vAlign w:val="center"/>
          </w:tcPr>
          <w:p w14:paraId="4D36C30A" w14:textId="77777777" w:rsidR="0084023F" w:rsidRPr="002B3DA7" w:rsidRDefault="0084023F" w:rsidP="00C32B8C">
            <w:pPr>
              <w:widowControl w:val="0"/>
              <w:jc w:val="center"/>
              <w:rPr>
                <w:b/>
                <w:bCs/>
                <w:sz w:val="16"/>
                <w:szCs w:val="16"/>
              </w:rPr>
            </w:pPr>
            <w:r w:rsidRPr="002B3DA7">
              <w:rPr>
                <w:b/>
                <w:bCs/>
                <w:sz w:val="16"/>
                <w:szCs w:val="16"/>
              </w:rPr>
              <w:t>STT</w:t>
            </w:r>
          </w:p>
        </w:tc>
        <w:tc>
          <w:tcPr>
            <w:tcW w:w="596" w:type="dxa"/>
            <w:tcBorders>
              <w:top w:val="single" w:sz="12" w:space="0" w:color="auto"/>
              <w:left w:val="dashSmallGap" w:sz="4" w:space="0" w:color="auto"/>
              <w:bottom w:val="single" w:sz="12" w:space="0" w:color="auto"/>
              <w:right w:val="single" w:sz="12" w:space="0" w:color="auto"/>
            </w:tcBorders>
            <w:noWrap/>
            <w:vAlign w:val="center"/>
          </w:tcPr>
          <w:p w14:paraId="48E533C5" w14:textId="77777777" w:rsidR="0084023F" w:rsidRPr="002B3DA7" w:rsidRDefault="0084023F" w:rsidP="00C32B8C">
            <w:pPr>
              <w:widowControl w:val="0"/>
              <w:jc w:val="center"/>
              <w:rPr>
                <w:b/>
                <w:bCs/>
                <w:sz w:val="16"/>
                <w:szCs w:val="16"/>
              </w:rPr>
            </w:pPr>
            <w:r w:rsidRPr="002B3DA7">
              <w:rPr>
                <w:b/>
                <w:bCs/>
                <w:sz w:val="16"/>
                <w:szCs w:val="16"/>
              </w:rPr>
              <w:t>P</w:t>
            </w:r>
          </w:p>
        </w:tc>
        <w:tc>
          <w:tcPr>
            <w:tcW w:w="519" w:type="dxa"/>
            <w:tcBorders>
              <w:top w:val="single" w:sz="12" w:space="0" w:color="auto"/>
              <w:left w:val="single" w:sz="12" w:space="0" w:color="auto"/>
              <w:bottom w:val="single" w:sz="12" w:space="0" w:color="auto"/>
              <w:right w:val="dashSmallGap" w:sz="4" w:space="0" w:color="auto"/>
            </w:tcBorders>
            <w:noWrap/>
            <w:vAlign w:val="center"/>
          </w:tcPr>
          <w:p w14:paraId="1BFFDDF1" w14:textId="77777777" w:rsidR="0084023F" w:rsidRPr="002B3DA7" w:rsidRDefault="0084023F" w:rsidP="00C32B8C">
            <w:pPr>
              <w:widowControl w:val="0"/>
              <w:jc w:val="center"/>
              <w:rPr>
                <w:b/>
                <w:bCs/>
                <w:sz w:val="16"/>
                <w:szCs w:val="16"/>
              </w:rPr>
            </w:pPr>
            <w:r w:rsidRPr="002B3DA7">
              <w:rPr>
                <w:b/>
                <w:bCs/>
                <w:sz w:val="16"/>
                <w:szCs w:val="16"/>
              </w:rPr>
              <w:t>STT</w:t>
            </w:r>
          </w:p>
        </w:tc>
        <w:tc>
          <w:tcPr>
            <w:tcW w:w="596" w:type="dxa"/>
            <w:tcBorders>
              <w:top w:val="single" w:sz="12" w:space="0" w:color="auto"/>
              <w:left w:val="dashSmallGap" w:sz="4" w:space="0" w:color="auto"/>
              <w:bottom w:val="single" w:sz="12" w:space="0" w:color="auto"/>
              <w:right w:val="single" w:sz="12" w:space="0" w:color="auto"/>
            </w:tcBorders>
            <w:noWrap/>
            <w:vAlign w:val="center"/>
          </w:tcPr>
          <w:p w14:paraId="41F22411" w14:textId="77777777" w:rsidR="0084023F" w:rsidRPr="002B3DA7" w:rsidRDefault="0084023F" w:rsidP="00C32B8C">
            <w:pPr>
              <w:widowControl w:val="0"/>
              <w:jc w:val="center"/>
              <w:rPr>
                <w:b/>
                <w:bCs/>
                <w:sz w:val="16"/>
                <w:szCs w:val="16"/>
              </w:rPr>
            </w:pPr>
            <w:r w:rsidRPr="002B3DA7">
              <w:rPr>
                <w:b/>
                <w:bCs/>
                <w:sz w:val="16"/>
                <w:szCs w:val="16"/>
              </w:rPr>
              <w:t>P</w:t>
            </w:r>
          </w:p>
        </w:tc>
        <w:tc>
          <w:tcPr>
            <w:tcW w:w="519" w:type="dxa"/>
            <w:tcBorders>
              <w:top w:val="single" w:sz="12" w:space="0" w:color="auto"/>
              <w:left w:val="single" w:sz="12" w:space="0" w:color="auto"/>
              <w:bottom w:val="single" w:sz="12" w:space="0" w:color="auto"/>
              <w:right w:val="dashSmallGap" w:sz="4" w:space="0" w:color="auto"/>
            </w:tcBorders>
            <w:noWrap/>
            <w:vAlign w:val="center"/>
          </w:tcPr>
          <w:p w14:paraId="015E7EE4" w14:textId="77777777" w:rsidR="0084023F" w:rsidRPr="002B3DA7" w:rsidRDefault="0084023F" w:rsidP="00C32B8C">
            <w:pPr>
              <w:widowControl w:val="0"/>
              <w:jc w:val="center"/>
              <w:rPr>
                <w:b/>
                <w:bCs/>
                <w:sz w:val="16"/>
                <w:szCs w:val="16"/>
              </w:rPr>
            </w:pPr>
            <w:r w:rsidRPr="002B3DA7">
              <w:rPr>
                <w:b/>
                <w:bCs/>
                <w:sz w:val="16"/>
                <w:szCs w:val="16"/>
              </w:rPr>
              <w:t>STT</w:t>
            </w:r>
          </w:p>
        </w:tc>
        <w:tc>
          <w:tcPr>
            <w:tcW w:w="596" w:type="dxa"/>
            <w:tcBorders>
              <w:top w:val="single" w:sz="12" w:space="0" w:color="auto"/>
              <w:left w:val="dashSmallGap" w:sz="4" w:space="0" w:color="auto"/>
              <w:bottom w:val="single" w:sz="12" w:space="0" w:color="auto"/>
              <w:right w:val="single" w:sz="12" w:space="0" w:color="auto"/>
            </w:tcBorders>
            <w:noWrap/>
            <w:vAlign w:val="center"/>
          </w:tcPr>
          <w:p w14:paraId="213694B9" w14:textId="77777777" w:rsidR="0084023F" w:rsidRPr="002B3DA7" w:rsidRDefault="0084023F" w:rsidP="00C32B8C">
            <w:pPr>
              <w:widowControl w:val="0"/>
              <w:jc w:val="center"/>
              <w:rPr>
                <w:b/>
                <w:bCs/>
                <w:sz w:val="16"/>
                <w:szCs w:val="16"/>
              </w:rPr>
            </w:pPr>
            <w:r w:rsidRPr="002B3DA7">
              <w:rPr>
                <w:b/>
                <w:bCs/>
                <w:sz w:val="16"/>
                <w:szCs w:val="16"/>
              </w:rPr>
              <w:t>P</w:t>
            </w:r>
          </w:p>
        </w:tc>
        <w:tc>
          <w:tcPr>
            <w:tcW w:w="519" w:type="dxa"/>
            <w:tcBorders>
              <w:top w:val="single" w:sz="12" w:space="0" w:color="auto"/>
              <w:left w:val="single" w:sz="12" w:space="0" w:color="auto"/>
              <w:bottom w:val="single" w:sz="12" w:space="0" w:color="auto"/>
              <w:right w:val="dashSmallGap" w:sz="4" w:space="0" w:color="auto"/>
            </w:tcBorders>
            <w:noWrap/>
            <w:vAlign w:val="center"/>
          </w:tcPr>
          <w:p w14:paraId="45F430E9" w14:textId="77777777" w:rsidR="0084023F" w:rsidRPr="002B3DA7" w:rsidRDefault="0084023F" w:rsidP="00C32B8C">
            <w:pPr>
              <w:widowControl w:val="0"/>
              <w:jc w:val="center"/>
              <w:rPr>
                <w:b/>
                <w:bCs/>
                <w:sz w:val="16"/>
                <w:szCs w:val="16"/>
              </w:rPr>
            </w:pPr>
            <w:r w:rsidRPr="002B3DA7">
              <w:rPr>
                <w:b/>
                <w:bCs/>
                <w:sz w:val="16"/>
                <w:szCs w:val="16"/>
              </w:rPr>
              <w:t>STT</w:t>
            </w:r>
          </w:p>
        </w:tc>
        <w:tc>
          <w:tcPr>
            <w:tcW w:w="596" w:type="dxa"/>
            <w:tcBorders>
              <w:top w:val="single" w:sz="12" w:space="0" w:color="auto"/>
              <w:left w:val="dashSmallGap" w:sz="4" w:space="0" w:color="auto"/>
              <w:bottom w:val="single" w:sz="12" w:space="0" w:color="auto"/>
              <w:right w:val="single" w:sz="12" w:space="0" w:color="auto"/>
            </w:tcBorders>
            <w:noWrap/>
            <w:vAlign w:val="center"/>
          </w:tcPr>
          <w:p w14:paraId="4405265C" w14:textId="77777777" w:rsidR="0084023F" w:rsidRPr="002B3DA7" w:rsidRDefault="0084023F" w:rsidP="00C32B8C">
            <w:pPr>
              <w:widowControl w:val="0"/>
              <w:jc w:val="center"/>
              <w:rPr>
                <w:b/>
                <w:bCs/>
                <w:sz w:val="16"/>
                <w:szCs w:val="16"/>
              </w:rPr>
            </w:pPr>
            <w:r w:rsidRPr="002B3DA7">
              <w:rPr>
                <w:b/>
                <w:bCs/>
                <w:sz w:val="16"/>
                <w:szCs w:val="16"/>
              </w:rPr>
              <w:t>P</w:t>
            </w:r>
          </w:p>
        </w:tc>
        <w:tc>
          <w:tcPr>
            <w:tcW w:w="519" w:type="dxa"/>
            <w:tcBorders>
              <w:top w:val="single" w:sz="12" w:space="0" w:color="auto"/>
              <w:left w:val="single" w:sz="12" w:space="0" w:color="auto"/>
              <w:bottom w:val="single" w:sz="12" w:space="0" w:color="auto"/>
              <w:right w:val="dashSmallGap" w:sz="4" w:space="0" w:color="auto"/>
            </w:tcBorders>
            <w:noWrap/>
            <w:vAlign w:val="center"/>
          </w:tcPr>
          <w:p w14:paraId="149D7323" w14:textId="77777777" w:rsidR="0084023F" w:rsidRPr="002B3DA7" w:rsidRDefault="0084023F" w:rsidP="00C32B8C">
            <w:pPr>
              <w:widowControl w:val="0"/>
              <w:jc w:val="center"/>
              <w:rPr>
                <w:b/>
                <w:bCs/>
                <w:sz w:val="16"/>
                <w:szCs w:val="16"/>
              </w:rPr>
            </w:pPr>
            <w:r w:rsidRPr="002B3DA7">
              <w:rPr>
                <w:b/>
                <w:bCs/>
                <w:sz w:val="16"/>
                <w:szCs w:val="16"/>
              </w:rPr>
              <w:t>STT</w:t>
            </w:r>
          </w:p>
        </w:tc>
        <w:tc>
          <w:tcPr>
            <w:tcW w:w="596" w:type="dxa"/>
            <w:tcBorders>
              <w:top w:val="single" w:sz="12" w:space="0" w:color="auto"/>
              <w:left w:val="dashSmallGap" w:sz="4" w:space="0" w:color="auto"/>
              <w:bottom w:val="single" w:sz="12" w:space="0" w:color="auto"/>
            </w:tcBorders>
            <w:noWrap/>
            <w:vAlign w:val="center"/>
          </w:tcPr>
          <w:p w14:paraId="7756C5C7" w14:textId="77777777" w:rsidR="0084023F" w:rsidRPr="002B3DA7" w:rsidRDefault="0084023F" w:rsidP="00C32B8C">
            <w:pPr>
              <w:widowControl w:val="0"/>
              <w:jc w:val="center"/>
              <w:rPr>
                <w:b/>
                <w:bCs/>
                <w:sz w:val="16"/>
                <w:szCs w:val="16"/>
              </w:rPr>
            </w:pPr>
            <w:r w:rsidRPr="002B3DA7">
              <w:rPr>
                <w:b/>
                <w:bCs/>
                <w:sz w:val="16"/>
                <w:szCs w:val="16"/>
              </w:rPr>
              <w:t>P</w:t>
            </w:r>
          </w:p>
        </w:tc>
      </w:tr>
      <w:tr w:rsidR="0084023F" w:rsidRPr="002B3DA7" w14:paraId="0CF929B0" w14:textId="77777777" w:rsidTr="00191C70">
        <w:trPr>
          <w:trHeight w:val="315"/>
          <w:jc w:val="center"/>
        </w:trPr>
        <w:tc>
          <w:tcPr>
            <w:tcW w:w="519" w:type="dxa"/>
            <w:tcBorders>
              <w:top w:val="single" w:sz="12" w:space="0" w:color="auto"/>
              <w:bottom w:val="dashSmallGap" w:sz="4" w:space="0" w:color="auto"/>
              <w:right w:val="dashSmallGap" w:sz="4" w:space="0" w:color="auto"/>
            </w:tcBorders>
            <w:noWrap/>
            <w:vAlign w:val="center"/>
          </w:tcPr>
          <w:p w14:paraId="0E699F22" w14:textId="77777777" w:rsidR="0084023F" w:rsidRPr="002B3DA7" w:rsidRDefault="0084023F" w:rsidP="00C32B8C">
            <w:pPr>
              <w:widowControl w:val="0"/>
              <w:jc w:val="center"/>
              <w:rPr>
                <w:sz w:val="16"/>
                <w:szCs w:val="16"/>
              </w:rPr>
            </w:pPr>
            <w:r w:rsidRPr="002B3DA7">
              <w:rPr>
                <w:sz w:val="16"/>
                <w:szCs w:val="16"/>
              </w:rPr>
              <w:t>1</w:t>
            </w:r>
          </w:p>
        </w:tc>
        <w:tc>
          <w:tcPr>
            <w:tcW w:w="596" w:type="dxa"/>
            <w:tcBorders>
              <w:top w:val="single" w:sz="12" w:space="0" w:color="auto"/>
              <w:left w:val="dashSmallGap" w:sz="4" w:space="0" w:color="auto"/>
              <w:bottom w:val="dashSmallGap" w:sz="4" w:space="0" w:color="auto"/>
              <w:right w:val="single" w:sz="12" w:space="0" w:color="auto"/>
            </w:tcBorders>
            <w:noWrap/>
            <w:vAlign w:val="center"/>
          </w:tcPr>
          <w:p w14:paraId="050A835E" w14:textId="77777777" w:rsidR="0084023F" w:rsidRPr="002B3DA7" w:rsidRDefault="0084023F" w:rsidP="00C32B8C">
            <w:pPr>
              <w:widowControl w:val="0"/>
              <w:jc w:val="center"/>
              <w:rPr>
                <w:sz w:val="16"/>
                <w:szCs w:val="16"/>
              </w:rPr>
            </w:pPr>
            <w:r w:rsidRPr="002B3DA7">
              <w:rPr>
                <w:sz w:val="16"/>
                <w:szCs w:val="16"/>
              </w:rPr>
              <w:t>7,485</w:t>
            </w:r>
          </w:p>
        </w:tc>
        <w:tc>
          <w:tcPr>
            <w:tcW w:w="519" w:type="dxa"/>
            <w:tcBorders>
              <w:top w:val="single" w:sz="12" w:space="0" w:color="auto"/>
              <w:left w:val="single" w:sz="12" w:space="0" w:color="auto"/>
              <w:bottom w:val="dashSmallGap" w:sz="4" w:space="0" w:color="auto"/>
              <w:right w:val="dashSmallGap" w:sz="4" w:space="0" w:color="auto"/>
            </w:tcBorders>
            <w:noWrap/>
            <w:vAlign w:val="center"/>
          </w:tcPr>
          <w:p w14:paraId="7F5E6079" w14:textId="77777777" w:rsidR="0084023F" w:rsidRPr="002B3DA7" w:rsidRDefault="0084023F" w:rsidP="00C32B8C">
            <w:pPr>
              <w:widowControl w:val="0"/>
              <w:jc w:val="center"/>
              <w:rPr>
                <w:sz w:val="16"/>
                <w:szCs w:val="16"/>
              </w:rPr>
            </w:pPr>
            <w:r w:rsidRPr="002B3DA7">
              <w:rPr>
                <w:sz w:val="16"/>
                <w:szCs w:val="16"/>
              </w:rPr>
              <w:t>25</w:t>
            </w:r>
          </w:p>
        </w:tc>
        <w:tc>
          <w:tcPr>
            <w:tcW w:w="596" w:type="dxa"/>
            <w:tcBorders>
              <w:top w:val="single" w:sz="12" w:space="0" w:color="auto"/>
              <w:left w:val="dashSmallGap" w:sz="4" w:space="0" w:color="auto"/>
              <w:bottom w:val="dashSmallGap" w:sz="4" w:space="0" w:color="auto"/>
              <w:right w:val="single" w:sz="12" w:space="0" w:color="auto"/>
            </w:tcBorders>
            <w:noWrap/>
            <w:vAlign w:val="center"/>
          </w:tcPr>
          <w:p w14:paraId="62A7EC0E" w14:textId="77777777" w:rsidR="0084023F" w:rsidRPr="002B3DA7" w:rsidRDefault="0084023F" w:rsidP="00C32B8C">
            <w:pPr>
              <w:widowControl w:val="0"/>
              <w:jc w:val="center"/>
              <w:rPr>
                <w:sz w:val="16"/>
                <w:szCs w:val="16"/>
              </w:rPr>
            </w:pPr>
            <w:r w:rsidRPr="002B3DA7">
              <w:rPr>
                <w:sz w:val="16"/>
                <w:szCs w:val="16"/>
              </w:rPr>
              <w:t>5,967</w:t>
            </w:r>
          </w:p>
        </w:tc>
        <w:tc>
          <w:tcPr>
            <w:tcW w:w="519" w:type="dxa"/>
            <w:tcBorders>
              <w:top w:val="single" w:sz="12" w:space="0" w:color="auto"/>
              <w:left w:val="single" w:sz="12" w:space="0" w:color="auto"/>
              <w:bottom w:val="dashSmallGap" w:sz="4" w:space="0" w:color="auto"/>
              <w:right w:val="dashSmallGap" w:sz="4" w:space="0" w:color="auto"/>
            </w:tcBorders>
            <w:noWrap/>
            <w:vAlign w:val="center"/>
          </w:tcPr>
          <w:p w14:paraId="5F17B6B7" w14:textId="77777777" w:rsidR="0084023F" w:rsidRPr="002B3DA7" w:rsidRDefault="0084023F" w:rsidP="00C32B8C">
            <w:pPr>
              <w:widowControl w:val="0"/>
              <w:jc w:val="center"/>
              <w:rPr>
                <w:sz w:val="16"/>
                <w:szCs w:val="16"/>
              </w:rPr>
            </w:pPr>
            <w:r w:rsidRPr="002B3DA7">
              <w:rPr>
                <w:sz w:val="16"/>
                <w:szCs w:val="16"/>
              </w:rPr>
              <w:t>49</w:t>
            </w:r>
          </w:p>
        </w:tc>
        <w:tc>
          <w:tcPr>
            <w:tcW w:w="596" w:type="dxa"/>
            <w:tcBorders>
              <w:top w:val="single" w:sz="12" w:space="0" w:color="auto"/>
              <w:left w:val="dashSmallGap" w:sz="4" w:space="0" w:color="auto"/>
              <w:bottom w:val="dashSmallGap" w:sz="4" w:space="0" w:color="auto"/>
              <w:right w:val="single" w:sz="12" w:space="0" w:color="auto"/>
            </w:tcBorders>
            <w:noWrap/>
            <w:vAlign w:val="center"/>
          </w:tcPr>
          <w:p w14:paraId="2BC97E52" w14:textId="77777777" w:rsidR="0084023F" w:rsidRPr="002B3DA7" w:rsidRDefault="0084023F" w:rsidP="00C32B8C">
            <w:pPr>
              <w:widowControl w:val="0"/>
              <w:jc w:val="center"/>
              <w:rPr>
                <w:sz w:val="16"/>
                <w:szCs w:val="16"/>
              </w:rPr>
            </w:pPr>
            <w:r w:rsidRPr="002B3DA7">
              <w:rPr>
                <w:sz w:val="16"/>
                <w:szCs w:val="16"/>
              </w:rPr>
              <w:t>5,129</w:t>
            </w:r>
          </w:p>
        </w:tc>
        <w:tc>
          <w:tcPr>
            <w:tcW w:w="519" w:type="dxa"/>
            <w:tcBorders>
              <w:top w:val="single" w:sz="12" w:space="0" w:color="auto"/>
              <w:left w:val="single" w:sz="12" w:space="0" w:color="auto"/>
              <w:bottom w:val="dashSmallGap" w:sz="4" w:space="0" w:color="auto"/>
              <w:right w:val="dashSmallGap" w:sz="4" w:space="0" w:color="auto"/>
            </w:tcBorders>
            <w:noWrap/>
            <w:vAlign w:val="center"/>
          </w:tcPr>
          <w:p w14:paraId="6BFFE295" w14:textId="77777777" w:rsidR="0084023F" w:rsidRPr="002B3DA7" w:rsidRDefault="0084023F" w:rsidP="00C32B8C">
            <w:pPr>
              <w:widowControl w:val="0"/>
              <w:jc w:val="center"/>
              <w:rPr>
                <w:sz w:val="16"/>
                <w:szCs w:val="16"/>
              </w:rPr>
            </w:pPr>
            <w:r w:rsidRPr="002B3DA7">
              <w:rPr>
                <w:sz w:val="16"/>
                <w:szCs w:val="16"/>
              </w:rPr>
              <w:t>73</w:t>
            </w:r>
          </w:p>
        </w:tc>
        <w:tc>
          <w:tcPr>
            <w:tcW w:w="596" w:type="dxa"/>
            <w:tcBorders>
              <w:top w:val="single" w:sz="12" w:space="0" w:color="auto"/>
              <w:left w:val="dashSmallGap" w:sz="4" w:space="0" w:color="auto"/>
              <w:bottom w:val="dashSmallGap" w:sz="4" w:space="0" w:color="auto"/>
              <w:right w:val="single" w:sz="12" w:space="0" w:color="auto"/>
            </w:tcBorders>
            <w:noWrap/>
            <w:vAlign w:val="center"/>
          </w:tcPr>
          <w:p w14:paraId="52A46351" w14:textId="77777777" w:rsidR="0084023F" w:rsidRPr="002B3DA7" w:rsidRDefault="0084023F" w:rsidP="00C32B8C">
            <w:pPr>
              <w:widowControl w:val="0"/>
              <w:jc w:val="center"/>
              <w:rPr>
                <w:sz w:val="16"/>
                <w:szCs w:val="16"/>
              </w:rPr>
            </w:pPr>
            <w:r w:rsidRPr="002B3DA7">
              <w:rPr>
                <w:sz w:val="16"/>
                <w:szCs w:val="16"/>
              </w:rPr>
              <w:t>4,667</w:t>
            </w:r>
          </w:p>
        </w:tc>
        <w:tc>
          <w:tcPr>
            <w:tcW w:w="519" w:type="dxa"/>
            <w:tcBorders>
              <w:top w:val="single" w:sz="12" w:space="0" w:color="auto"/>
              <w:left w:val="single" w:sz="12" w:space="0" w:color="auto"/>
              <w:bottom w:val="dashSmallGap" w:sz="4" w:space="0" w:color="auto"/>
              <w:right w:val="dashSmallGap" w:sz="4" w:space="0" w:color="auto"/>
            </w:tcBorders>
            <w:noWrap/>
            <w:vAlign w:val="center"/>
          </w:tcPr>
          <w:p w14:paraId="0782F791" w14:textId="77777777" w:rsidR="0084023F" w:rsidRPr="002B3DA7" w:rsidRDefault="0084023F" w:rsidP="00C32B8C">
            <w:pPr>
              <w:widowControl w:val="0"/>
              <w:jc w:val="center"/>
              <w:rPr>
                <w:sz w:val="16"/>
                <w:szCs w:val="16"/>
              </w:rPr>
            </w:pPr>
            <w:r w:rsidRPr="002B3DA7">
              <w:rPr>
                <w:sz w:val="16"/>
                <w:szCs w:val="16"/>
              </w:rPr>
              <w:t>97</w:t>
            </w:r>
          </w:p>
        </w:tc>
        <w:tc>
          <w:tcPr>
            <w:tcW w:w="596" w:type="dxa"/>
            <w:tcBorders>
              <w:top w:val="single" w:sz="12" w:space="0" w:color="auto"/>
              <w:left w:val="dashSmallGap" w:sz="4" w:space="0" w:color="auto"/>
              <w:bottom w:val="dashSmallGap" w:sz="4" w:space="0" w:color="auto"/>
              <w:right w:val="single" w:sz="12" w:space="0" w:color="auto"/>
            </w:tcBorders>
            <w:noWrap/>
            <w:vAlign w:val="center"/>
          </w:tcPr>
          <w:p w14:paraId="466020AF" w14:textId="77777777" w:rsidR="0084023F" w:rsidRPr="002B3DA7" w:rsidRDefault="0084023F" w:rsidP="00C32B8C">
            <w:pPr>
              <w:widowControl w:val="0"/>
              <w:jc w:val="center"/>
              <w:rPr>
                <w:sz w:val="16"/>
                <w:szCs w:val="16"/>
              </w:rPr>
            </w:pPr>
            <w:r w:rsidRPr="002B3DA7">
              <w:rPr>
                <w:sz w:val="16"/>
                <w:szCs w:val="16"/>
              </w:rPr>
              <w:t>4,359</w:t>
            </w:r>
          </w:p>
        </w:tc>
        <w:tc>
          <w:tcPr>
            <w:tcW w:w="519" w:type="dxa"/>
            <w:tcBorders>
              <w:top w:val="single" w:sz="12" w:space="0" w:color="auto"/>
              <w:left w:val="single" w:sz="12" w:space="0" w:color="auto"/>
              <w:bottom w:val="dashSmallGap" w:sz="4" w:space="0" w:color="auto"/>
              <w:right w:val="dashSmallGap" w:sz="4" w:space="0" w:color="auto"/>
            </w:tcBorders>
            <w:noWrap/>
            <w:vAlign w:val="center"/>
          </w:tcPr>
          <w:p w14:paraId="70D2BD73" w14:textId="77777777" w:rsidR="0084023F" w:rsidRPr="002B3DA7" w:rsidRDefault="0084023F" w:rsidP="00C32B8C">
            <w:pPr>
              <w:widowControl w:val="0"/>
              <w:jc w:val="center"/>
              <w:rPr>
                <w:sz w:val="16"/>
                <w:szCs w:val="16"/>
              </w:rPr>
            </w:pPr>
            <w:r w:rsidRPr="002B3DA7">
              <w:rPr>
                <w:sz w:val="16"/>
                <w:szCs w:val="16"/>
              </w:rPr>
              <w:t>121</w:t>
            </w:r>
          </w:p>
        </w:tc>
        <w:tc>
          <w:tcPr>
            <w:tcW w:w="596" w:type="dxa"/>
            <w:tcBorders>
              <w:top w:val="single" w:sz="12" w:space="0" w:color="auto"/>
              <w:left w:val="dashSmallGap" w:sz="4" w:space="0" w:color="auto"/>
              <w:bottom w:val="dashSmallGap" w:sz="4" w:space="0" w:color="auto"/>
              <w:right w:val="single" w:sz="12" w:space="0" w:color="auto"/>
            </w:tcBorders>
            <w:noWrap/>
            <w:vAlign w:val="center"/>
          </w:tcPr>
          <w:p w14:paraId="5FBAE9D9" w14:textId="77777777" w:rsidR="0084023F" w:rsidRPr="002B3DA7" w:rsidRDefault="0084023F" w:rsidP="00C32B8C">
            <w:pPr>
              <w:widowControl w:val="0"/>
              <w:jc w:val="center"/>
              <w:rPr>
                <w:sz w:val="16"/>
                <w:szCs w:val="16"/>
              </w:rPr>
            </w:pPr>
            <w:r w:rsidRPr="002B3DA7">
              <w:rPr>
                <w:sz w:val="16"/>
                <w:szCs w:val="16"/>
              </w:rPr>
              <w:t>3,818</w:t>
            </w:r>
          </w:p>
        </w:tc>
        <w:tc>
          <w:tcPr>
            <w:tcW w:w="519" w:type="dxa"/>
            <w:tcBorders>
              <w:top w:val="single" w:sz="12" w:space="0" w:color="auto"/>
              <w:left w:val="single" w:sz="12" w:space="0" w:color="auto"/>
              <w:bottom w:val="dashSmallGap" w:sz="4" w:space="0" w:color="auto"/>
              <w:right w:val="dashSmallGap" w:sz="4" w:space="0" w:color="auto"/>
            </w:tcBorders>
            <w:noWrap/>
            <w:vAlign w:val="center"/>
          </w:tcPr>
          <w:p w14:paraId="20AA1A74" w14:textId="77777777" w:rsidR="0084023F" w:rsidRPr="002B3DA7" w:rsidRDefault="0084023F" w:rsidP="00C32B8C">
            <w:pPr>
              <w:widowControl w:val="0"/>
              <w:jc w:val="center"/>
              <w:rPr>
                <w:sz w:val="16"/>
                <w:szCs w:val="16"/>
              </w:rPr>
            </w:pPr>
            <w:r w:rsidRPr="002B3DA7">
              <w:rPr>
                <w:sz w:val="16"/>
                <w:szCs w:val="16"/>
              </w:rPr>
              <w:t>145</w:t>
            </w:r>
          </w:p>
        </w:tc>
        <w:tc>
          <w:tcPr>
            <w:tcW w:w="596" w:type="dxa"/>
            <w:tcBorders>
              <w:top w:val="single" w:sz="12" w:space="0" w:color="auto"/>
              <w:left w:val="dashSmallGap" w:sz="4" w:space="0" w:color="auto"/>
              <w:bottom w:val="dashSmallGap" w:sz="4" w:space="0" w:color="auto"/>
            </w:tcBorders>
            <w:noWrap/>
            <w:vAlign w:val="center"/>
          </w:tcPr>
          <w:p w14:paraId="38C587D8" w14:textId="77777777" w:rsidR="0084023F" w:rsidRPr="002B3DA7" w:rsidRDefault="0084023F" w:rsidP="00C32B8C">
            <w:pPr>
              <w:widowControl w:val="0"/>
              <w:jc w:val="center"/>
              <w:rPr>
                <w:sz w:val="16"/>
                <w:szCs w:val="16"/>
              </w:rPr>
            </w:pPr>
            <w:r w:rsidRPr="002B3DA7">
              <w:rPr>
                <w:sz w:val="16"/>
                <w:szCs w:val="16"/>
              </w:rPr>
              <w:t>3,179</w:t>
            </w:r>
          </w:p>
        </w:tc>
      </w:tr>
      <w:tr w:rsidR="0084023F" w:rsidRPr="002B3DA7" w14:paraId="0578998D"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4DC0EB9A" w14:textId="77777777" w:rsidR="0084023F" w:rsidRPr="002B3DA7" w:rsidRDefault="0084023F" w:rsidP="00C32B8C">
            <w:pPr>
              <w:widowControl w:val="0"/>
              <w:jc w:val="center"/>
              <w:rPr>
                <w:sz w:val="16"/>
                <w:szCs w:val="16"/>
              </w:rPr>
            </w:pPr>
            <w:r w:rsidRPr="002B3DA7">
              <w:rPr>
                <w:sz w:val="16"/>
                <w:szCs w:val="16"/>
              </w:rPr>
              <w:t>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D1B424A" w14:textId="77777777" w:rsidR="0084023F" w:rsidRPr="002B3DA7" w:rsidRDefault="0084023F" w:rsidP="00C32B8C">
            <w:pPr>
              <w:widowControl w:val="0"/>
              <w:jc w:val="center"/>
              <w:rPr>
                <w:sz w:val="16"/>
                <w:szCs w:val="16"/>
              </w:rPr>
            </w:pPr>
            <w:r w:rsidRPr="002B3DA7">
              <w:rPr>
                <w:sz w:val="16"/>
                <w:szCs w:val="16"/>
              </w:rPr>
              <w:t>7,474</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9CB1ECD" w14:textId="77777777" w:rsidR="0084023F" w:rsidRPr="002B3DA7" w:rsidRDefault="0084023F" w:rsidP="00C32B8C">
            <w:pPr>
              <w:widowControl w:val="0"/>
              <w:jc w:val="center"/>
              <w:rPr>
                <w:sz w:val="16"/>
                <w:szCs w:val="16"/>
              </w:rPr>
            </w:pPr>
            <w:r w:rsidRPr="002B3DA7">
              <w:rPr>
                <w:sz w:val="16"/>
                <w:szCs w:val="16"/>
              </w:rPr>
              <w:t>26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0695326" w14:textId="77777777" w:rsidR="0084023F" w:rsidRPr="002B3DA7" w:rsidRDefault="0084023F" w:rsidP="00C32B8C">
            <w:pPr>
              <w:widowControl w:val="0"/>
              <w:jc w:val="center"/>
              <w:rPr>
                <w:sz w:val="16"/>
                <w:szCs w:val="16"/>
              </w:rPr>
            </w:pPr>
            <w:r w:rsidRPr="002B3DA7">
              <w:rPr>
                <w:sz w:val="16"/>
                <w:szCs w:val="16"/>
              </w:rPr>
              <w:t>5,952</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3A7A6E2" w14:textId="77777777" w:rsidR="0084023F" w:rsidRPr="002B3DA7" w:rsidRDefault="0084023F" w:rsidP="00C32B8C">
            <w:pPr>
              <w:widowControl w:val="0"/>
              <w:jc w:val="center"/>
              <w:rPr>
                <w:sz w:val="16"/>
                <w:szCs w:val="16"/>
              </w:rPr>
            </w:pPr>
            <w:r w:rsidRPr="002B3DA7">
              <w:rPr>
                <w:sz w:val="16"/>
                <w:szCs w:val="16"/>
              </w:rPr>
              <w:t>50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1B9E9EB" w14:textId="77777777" w:rsidR="0084023F" w:rsidRPr="002B3DA7" w:rsidRDefault="0084023F" w:rsidP="00C32B8C">
            <w:pPr>
              <w:widowControl w:val="0"/>
              <w:jc w:val="center"/>
              <w:rPr>
                <w:sz w:val="16"/>
                <w:szCs w:val="16"/>
              </w:rPr>
            </w:pPr>
            <w:r w:rsidRPr="002B3DA7">
              <w:rPr>
                <w:sz w:val="16"/>
                <w:szCs w:val="16"/>
              </w:rPr>
              <w:t>5,081</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44FB097" w14:textId="77777777" w:rsidR="0084023F" w:rsidRPr="002B3DA7" w:rsidRDefault="0084023F" w:rsidP="00C32B8C">
            <w:pPr>
              <w:widowControl w:val="0"/>
              <w:jc w:val="center"/>
              <w:rPr>
                <w:sz w:val="16"/>
                <w:szCs w:val="16"/>
              </w:rPr>
            </w:pPr>
            <w:r w:rsidRPr="002B3DA7">
              <w:rPr>
                <w:sz w:val="16"/>
                <w:szCs w:val="16"/>
              </w:rPr>
              <w:t>74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03670FD" w14:textId="77777777" w:rsidR="0084023F" w:rsidRPr="002B3DA7" w:rsidRDefault="0084023F" w:rsidP="00C32B8C">
            <w:pPr>
              <w:widowControl w:val="0"/>
              <w:jc w:val="center"/>
              <w:rPr>
                <w:sz w:val="16"/>
                <w:szCs w:val="16"/>
              </w:rPr>
            </w:pPr>
            <w:r w:rsidRPr="002B3DA7">
              <w:rPr>
                <w:sz w:val="16"/>
                <w:szCs w:val="16"/>
              </w:rPr>
              <w:t>4,663</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3997579" w14:textId="77777777" w:rsidR="0084023F" w:rsidRPr="002B3DA7" w:rsidRDefault="0084023F" w:rsidP="00C32B8C">
            <w:pPr>
              <w:widowControl w:val="0"/>
              <w:jc w:val="center"/>
              <w:rPr>
                <w:sz w:val="16"/>
                <w:szCs w:val="16"/>
              </w:rPr>
            </w:pPr>
            <w:r w:rsidRPr="002B3DA7">
              <w:rPr>
                <w:sz w:val="16"/>
                <w:szCs w:val="16"/>
              </w:rPr>
              <w:t>98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13C7B72" w14:textId="77777777" w:rsidR="0084023F" w:rsidRPr="002B3DA7" w:rsidRDefault="0084023F" w:rsidP="00C32B8C">
            <w:pPr>
              <w:widowControl w:val="0"/>
              <w:jc w:val="center"/>
              <w:rPr>
                <w:sz w:val="16"/>
                <w:szCs w:val="16"/>
              </w:rPr>
            </w:pPr>
            <w:r w:rsidRPr="002B3DA7">
              <w:rPr>
                <w:sz w:val="16"/>
                <w:szCs w:val="16"/>
              </w:rPr>
              <w:t>4,355</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858B21D" w14:textId="77777777" w:rsidR="0084023F" w:rsidRPr="002B3DA7" w:rsidRDefault="0084023F" w:rsidP="00C32B8C">
            <w:pPr>
              <w:widowControl w:val="0"/>
              <w:jc w:val="center"/>
              <w:rPr>
                <w:sz w:val="16"/>
                <w:szCs w:val="16"/>
              </w:rPr>
            </w:pPr>
            <w:r w:rsidRPr="002B3DA7">
              <w:rPr>
                <w:sz w:val="16"/>
                <w:szCs w:val="16"/>
              </w:rPr>
              <w:t>122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DB5B304" w14:textId="77777777" w:rsidR="0084023F" w:rsidRPr="002B3DA7" w:rsidRDefault="0084023F" w:rsidP="00C32B8C">
            <w:pPr>
              <w:widowControl w:val="0"/>
              <w:jc w:val="center"/>
              <w:rPr>
                <w:sz w:val="16"/>
                <w:szCs w:val="16"/>
              </w:rPr>
            </w:pPr>
            <w:r w:rsidRPr="002B3DA7">
              <w:rPr>
                <w:sz w:val="16"/>
                <w:szCs w:val="16"/>
              </w:rPr>
              <w:t>3,788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5EA167EF" w14:textId="77777777" w:rsidR="0084023F" w:rsidRPr="002B3DA7" w:rsidRDefault="0084023F" w:rsidP="00C32B8C">
            <w:pPr>
              <w:widowControl w:val="0"/>
              <w:jc w:val="center"/>
              <w:rPr>
                <w:sz w:val="16"/>
                <w:szCs w:val="16"/>
              </w:rPr>
            </w:pPr>
            <w:r w:rsidRPr="002B3DA7">
              <w:rPr>
                <w:sz w:val="16"/>
                <w:szCs w:val="16"/>
              </w:rPr>
              <w:t>146</w:t>
            </w:r>
          </w:p>
        </w:tc>
        <w:tc>
          <w:tcPr>
            <w:tcW w:w="596" w:type="dxa"/>
            <w:tcBorders>
              <w:top w:val="dashSmallGap" w:sz="4" w:space="0" w:color="auto"/>
              <w:left w:val="dashSmallGap" w:sz="4" w:space="0" w:color="auto"/>
              <w:bottom w:val="dashSmallGap" w:sz="4" w:space="0" w:color="auto"/>
            </w:tcBorders>
            <w:noWrap/>
            <w:vAlign w:val="center"/>
          </w:tcPr>
          <w:p w14:paraId="711D209A" w14:textId="77777777" w:rsidR="0084023F" w:rsidRPr="002B3DA7" w:rsidRDefault="0084023F" w:rsidP="00C32B8C">
            <w:pPr>
              <w:widowControl w:val="0"/>
              <w:jc w:val="center"/>
              <w:rPr>
                <w:sz w:val="16"/>
                <w:szCs w:val="16"/>
              </w:rPr>
            </w:pPr>
            <w:r w:rsidRPr="002B3DA7">
              <w:rPr>
                <w:sz w:val="16"/>
                <w:szCs w:val="16"/>
              </w:rPr>
              <w:t>3,163</w:t>
            </w:r>
          </w:p>
        </w:tc>
      </w:tr>
      <w:tr w:rsidR="0084023F" w:rsidRPr="002B3DA7" w14:paraId="205F5AEB"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7EA77562" w14:textId="77777777" w:rsidR="0084023F" w:rsidRPr="002B3DA7" w:rsidRDefault="0084023F" w:rsidP="00C32B8C">
            <w:pPr>
              <w:widowControl w:val="0"/>
              <w:jc w:val="center"/>
              <w:rPr>
                <w:sz w:val="16"/>
                <w:szCs w:val="16"/>
              </w:rPr>
            </w:pPr>
            <w:r w:rsidRPr="002B3DA7">
              <w:rPr>
                <w:sz w:val="16"/>
                <w:szCs w:val="16"/>
              </w:rPr>
              <w:t>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94F3585" w14:textId="77777777" w:rsidR="0084023F" w:rsidRPr="002B3DA7" w:rsidRDefault="0084023F" w:rsidP="00C32B8C">
            <w:pPr>
              <w:widowControl w:val="0"/>
              <w:jc w:val="center"/>
              <w:rPr>
                <w:sz w:val="16"/>
                <w:szCs w:val="16"/>
              </w:rPr>
            </w:pPr>
            <w:r w:rsidRPr="002B3DA7">
              <w:rPr>
                <w:sz w:val="16"/>
                <w:szCs w:val="16"/>
              </w:rPr>
              <w:t>7,416</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EC53882" w14:textId="77777777" w:rsidR="0084023F" w:rsidRPr="002B3DA7" w:rsidRDefault="0084023F" w:rsidP="00C32B8C">
            <w:pPr>
              <w:widowControl w:val="0"/>
              <w:jc w:val="center"/>
              <w:rPr>
                <w:sz w:val="16"/>
                <w:szCs w:val="16"/>
              </w:rPr>
            </w:pPr>
            <w:r w:rsidRPr="002B3DA7">
              <w:rPr>
                <w:sz w:val="16"/>
                <w:szCs w:val="16"/>
              </w:rPr>
              <w:t>27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F15C38C" w14:textId="77777777" w:rsidR="0084023F" w:rsidRPr="002B3DA7" w:rsidRDefault="0084023F" w:rsidP="00C32B8C">
            <w:pPr>
              <w:widowControl w:val="0"/>
              <w:jc w:val="center"/>
              <w:rPr>
                <w:sz w:val="16"/>
                <w:szCs w:val="16"/>
              </w:rPr>
            </w:pPr>
            <w:r w:rsidRPr="002B3DA7">
              <w:rPr>
                <w:sz w:val="16"/>
                <w:szCs w:val="16"/>
              </w:rPr>
              <w:t>5,932</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0FB9021" w14:textId="77777777" w:rsidR="0084023F" w:rsidRPr="002B3DA7" w:rsidRDefault="0084023F" w:rsidP="00C32B8C">
            <w:pPr>
              <w:widowControl w:val="0"/>
              <w:jc w:val="center"/>
              <w:rPr>
                <w:sz w:val="16"/>
                <w:szCs w:val="16"/>
              </w:rPr>
            </w:pPr>
            <w:r w:rsidRPr="002B3DA7">
              <w:rPr>
                <w:sz w:val="16"/>
                <w:szCs w:val="16"/>
              </w:rPr>
              <w:t>51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DD4F34A" w14:textId="77777777" w:rsidR="0084023F" w:rsidRPr="002B3DA7" w:rsidRDefault="0084023F" w:rsidP="00C32B8C">
            <w:pPr>
              <w:widowControl w:val="0"/>
              <w:jc w:val="center"/>
              <w:rPr>
                <w:sz w:val="16"/>
                <w:szCs w:val="16"/>
              </w:rPr>
            </w:pPr>
            <w:r w:rsidRPr="002B3DA7">
              <w:rPr>
                <w:sz w:val="16"/>
                <w:szCs w:val="16"/>
              </w:rPr>
              <w:t>5,016</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D864BA8" w14:textId="77777777" w:rsidR="0084023F" w:rsidRPr="002B3DA7" w:rsidRDefault="0084023F" w:rsidP="00C32B8C">
            <w:pPr>
              <w:widowControl w:val="0"/>
              <w:jc w:val="center"/>
              <w:rPr>
                <w:sz w:val="16"/>
                <w:szCs w:val="16"/>
              </w:rPr>
            </w:pPr>
            <w:r w:rsidRPr="002B3DA7">
              <w:rPr>
                <w:sz w:val="16"/>
                <w:szCs w:val="16"/>
              </w:rPr>
              <w:t>75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411238E" w14:textId="77777777" w:rsidR="0084023F" w:rsidRPr="002B3DA7" w:rsidRDefault="0084023F" w:rsidP="00C32B8C">
            <w:pPr>
              <w:widowControl w:val="0"/>
              <w:jc w:val="center"/>
              <w:rPr>
                <w:sz w:val="16"/>
                <w:szCs w:val="16"/>
              </w:rPr>
            </w:pPr>
            <w:r w:rsidRPr="002B3DA7">
              <w:rPr>
                <w:sz w:val="16"/>
                <w:szCs w:val="16"/>
              </w:rPr>
              <w:t>4,651</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08DC8EA" w14:textId="77777777" w:rsidR="0084023F" w:rsidRPr="002B3DA7" w:rsidRDefault="0084023F" w:rsidP="00C32B8C">
            <w:pPr>
              <w:widowControl w:val="0"/>
              <w:jc w:val="center"/>
              <w:rPr>
                <w:sz w:val="16"/>
                <w:szCs w:val="16"/>
              </w:rPr>
            </w:pPr>
            <w:r w:rsidRPr="002B3DA7">
              <w:rPr>
                <w:sz w:val="16"/>
                <w:szCs w:val="16"/>
              </w:rPr>
              <w:t>99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A619A0A" w14:textId="77777777" w:rsidR="0084023F" w:rsidRPr="002B3DA7" w:rsidRDefault="0084023F" w:rsidP="00C32B8C">
            <w:pPr>
              <w:widowControl w:val="0"/>
              <w:jc w:val="center"/>
              <w:rPr>
                <w:sz w:val="16"/>
                <w:szCs w:val="16"/>
              </w:rPr>
            </w:pPr>
            <w:r w:rsidRPr="002B3DA7">
              <w:rPr>
                <w:sz w:val="16"/>
                <w:szCs w:val="16"/>
              </w:rPr>
              <w:t>4,353</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D5F5417" w14:textId="77777777" w:rsidR="0084023F" w:rsidRPr="002B3DA7" w:rsidRDefault="0084023F" w:rsidP="00C32B8C">
            <w:pPr>
              <w:widowControl w:val="0"/>
              <w:jc w:val="center"/>
              <w:rPr>
                <w:sz w:val="16"/>
                <w:szCs w:val="16"/>
              </w:rPr>
            </w:pPr>
            <w:r w:rsidRPr="002B3DA7">
              <w:rPr>
                <w:sz w:val="16"/>
                <w:szCs w:val="16"/>
              </w:rPr>
              <w:t>123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D29C3C1" w14:textId="77777777" w:rsidR="0084023F" w:rsidRPr="002B3DA7" w:rsidRDefault="0084023F" w:rsidP="00C32B8C">
            <w:pPr>
              <w:widowControl w:val="0"/>
              <w:jc w:val="center"/>
              <w:rPr>
                <w:sz w:val="16"/>
                <w:szCs w:val="16"/>
              </w:rPr>
            </w:pPr>
            <w:r w:rsidRPr="002B3DA7">
              <w:rPr>
                <w:sz w:val="16"/>
                <w:szCs w:val="16"/>
              </w:rPr>
              <w:t>3,775</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647B54E" w14:textId="77777777" w:rsidR="0084023F" w:rsidRPr="002B3DA7" w:rsidRDefault="0084023F" w:rsidP="00C32B8C">
            <w:pPr>
              <w:widowControl w:val="0"/>
              <w:jc w:val="center"/>
              <w:rPr>
                <w:sz w:val="16"/>
                <w:szCs w:val="16"/>
              </w:rPr>
            </w:pPr>
            <w:r w:rsidRPr="002B3DA7">
              <w:rPr>
                <w:sz w:val="16"/>
                <w:szCs w:val="16"/>
              </w:rPr>
              <w:t>147</w:t>
            </w:r>
          </w:p>
        </w:tc>
        <w:tc>
          <w:tcPr>
            <w:tcW w:w="596" w:type="dxa"/>
            <w:tcBorders>
              <w:top w:val="dashSmallGap" w:sz="4" w:space="0" w:color="auto"/>
              <w:left w:val="dashSmallGap" w:sz="4" w:space="0" w:color="auto"/>
              <w:bottom w:val="dashSmallGap" w:sz="4" w:space="0" w:color="auto"/>
            </w:tcBorders>
            <w:noWrap/>
            <w:vAlign w:val="center"/>
          </w:tcPr>
          <w:p w14:paraId="28034449" w14:textId="77777777" w:rsidR="0084023F" w:rsidRPr="002B3DA7" w:rsidRDefault="0084023F" w:rsidP="00C32B8C">
            <w:pPr>
              <w:widowControl w:val="0"/>
              <w:jc w:val="center"/>
              <w:rPr>
                <w:sz w:val="16"/>
                <w:szCs w:val="16"/>
              </w:rPr>
            </w:pPr>
            <w:r w:rsidRPr="002B3DA7">
              <w:rPr>
                <w:sz w:val="16"/>
                <w:szCs w:val="16"/>
              </w:rPr>
              <w:t>3,163</w:t>
            </w:r>
          </w:p>
        </w:tc>
      </w:tr>
      <w:tr w:rsidR="0084023F" w:rsidRPr="002B3DA7" w14:paraId="39ADDC83"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052FBE45" w14:textId="77777777" w:rsidR="0084023F" w:rsidRPr="002B3DA7" w:rsidRDefault="0084023F" w:rsidP="00C32B8C">
            <w:pPr>
              <w:widowControl w:val="0"/>
              <w:jc w:val="center"/>
              <w:rPr>
                <w:sz w:val="16"/>
                <w:szCs w:val="16"/>
              </w:rPr>
            </w:pPr>
            <w:r w:rsidRPr="002B3DA7">
              <w:rPr>
                <w:sz w:val="16"/>
                <w:szCs w:val="16"/>
              </w:rPr>
              <w:t>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3A308D4" w14:textId="77777777" w:rsidR="0084023F" w:rsidRPr="002B3DA7" w:rsidRDefault="0084023F" w:rsidP="00C32B8C">
            <w:pPr>
              <w:widowControl w:val="0"/>
              <w:jc w:val="center"/>
              <w:rPr>
                <w:sz w:val="16"/>
                <w:szCs w:val="16"/>
              </w:rPr>
            </w:pPr>
            <w:r w:rsidRPr="002B3DA7">
              <w:rPr>
                <w:sz w:val="16"/>
                <w:szCs w:val="16"/>
              </w:rPr>
              <w:t>7,380</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096637C" w14:textId="77777777" w:rsidR="0084023F" w:rsidRPr="002B3DA7" w:rsidRDefault="0084023F" w:rsidP="00C32B8C">
            <w:pPr>
              <w:widowControl w:val="0"/>
              <w:jc w:val="center"/>
              <w:rPr>
                <w:sz w:val="16"/>
                <w:szCs w:val="16"/>
              </w:rPr>
            </w:pPr>
            <w:r w:rsidRPr="002B3DA7">
              <w:rPr>
                <w:sz w:val="16"/>
                <w:szCs w:val="16"/>
              </w:rPr>
              <w:t>28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4738E45" w14:textId="77777777" w:rsidR="0084023F" w:rsidRPr="002B3DA7" w:rsidRDefault="0084023F" w:rsidP="00C32B8C">
            <w:pPr>
              <w:widowControl w:val="0"/>
              <w:jc w:val="center"/>
              <w:rPr>
                <w:sz w:val="16"/>
                <w:szCs w:val="16"/>
              </w:rPr>
            </w:pPr>
            <w:r w:rsidRPr="002B3DA7">
              <w:rPr>
                <w:sz w:val="16"/>
                <w:szCs w:val="16"/>
              </w:rPr>
              <w:t>5,860</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025E194" w14:textId="77777777" w:rsidR="0084023F" w:rsidRPr="002B3DA7" w:rsidRDefault="0084023F" w:rsidP="00C32B8C">
            <w:pPr>
              <w:widowControl w:val="0"/>
              <w:jc w:val="center"/>
              <w:rPr>
                <w:sz w:val="16"/>
                <w:szCs w:val="16"/>
              </w:rPr>
            </w:pPr>
            <w:r w:rsidRPr="002B3DA7">
              <w:rPr>
                <w:sz w:val="16"/>
                <w:szCs w:val="16"/>
              </w:rPr>
              <w:t>52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84BD5E9" w14:textId="77777777" w:rsidR="0084023F" w:rsidRPr="002B3DA7" w:rsidRDefault="0084023F" w:rsidP="00C32B8C">
            <w:pPr>
              <w:widowControl w:val="0"/>
              <w:jc w:val="center"/>
              <w:rPr>
                <w:sz w:val="16"/>
                <w:szCs w:val="16"/>
              </w:rPr>
            </w:pPr>
            <w:r w:rsidRPr="002B3DA7">
              <w:rPr>
                <w:sz w:val="16"/>
                <w:szCs w:val="16"/>
              </w:rPr>
              <w:t>5,010</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05A4242" w14:textId="77777777" w:rsidR="0084023F" w:rsidRPr="002B3DA7" w:rsidRDefault="0084023F" w:rsidP="00C32B8C">
            <w:pPr>
              <w:widowControl w:val="0"/>
              <w:jc w:val="center"/>
              <w:rPr>
                <w:sz w:val="16"/>
                <w:szCs w:val="16"/>
              </w:rPr>
            </w:pPr>
            <w:r w:rsidRPr="002B3DA7">
              <w:rPr>
                <w:sz w:val="16"/>
                <w:szCs w:val="16"/>
              </w:rPr>
              <w:t>76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1ACA621" w14:textId="77777777" w:rsidR="0084023F" w:rsidRPr="002B3DA7" w:rsidRDefault="0084023F" w:rsidP="00C32B8C">
            <w:pPr>
              <w:widowControl w:val="0"/>
              <w:jc w:val="center"/>
              <w:rPr>
                <w:sz w:val="16"/>
                <w:szCs w:val="16"/>
              </w:rPr>
            </w:pPr>
            <w:r w:rsidRPr="002B3DA7">
              <w:rPr>
                <w:sz w:val="16"/>
                <w:szCs w:val="16"/>
              </w:rPr>
              <w:t>4,649</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76E3D1F" w14:textId="77777777" w:rsidR="0084023F" w:rsidRPr="002B3DA7" w:rsidRDefault="0084023F" w:rsidP="00C32B8C">
            <w:pPr>
              <w:widowControl w:val="0"/>
              <w:jc w:val="center"/>
              <w:rPr>
                <w:sz w:val="16"/>
                <w:szCs w:val="16"/>
              </w:rPr>
            </w:pPr>
            <w:r w:rsidRPr="002B3DA7">
              <w:rPr>
                <w:sz w:val="16"/>
                <w:szCs w:val="16"/>
              </w:rPr>
              <w:t>100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B2B8EED" w14:textId="77777777" w:rsidR="0084023F" w:rsidRPr="002B3DA7" w:rsidRDefault="0084023F" w:rsidP="00C32B8C">
            <w:pPr>
              <w:widowControl w:val="0"/>
              <w:jc w:val="center"/>
              <w:rPr>
                <w:sz w:val="16"/>
                <w:szCs w:val="16"/>
              </w:rPr>
            </w:pPr>
            <w:r w:rsidRPr="002B3DA7">
              <w:rPr>
                <w:sz w:val="16"/>
                <w:szCs w:val="16"/>
              </w:rPr>
              <w:t>4,349</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116EA92" w14:textId="77777777" w:rsidR="0084023F" w:rsidRPr="002B3DA7" w:rsidRDefault="0084023F" w:rsidP="00C32B8C">
            <w:pPr>
              <w:widowControl w:val="0"/>
              <w:jc w:val="center"/>
              <w:rPr>
                <w:sz w:val="16"/>
                <w:szCs w:val="16"/>
              </w:rPr>
            </w:pPr>
            <w:r w:rsidRPr="002B3DA7">
              <w:rPr>
                <w:sz w:val="16"/>
                <w:szCs w:val="16"/>
              </w:rPr>
              <w:t>124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731C007" w14:textId="77777777" w:rsidR="0084023F" w:rsidRPr="002B3DA7" w:rsidRDefault="0084023F" w:rsidP="00C32B8C">
            <w:pPr>
              <w:widowControl w:val="0"/>
              <w:jc w:val="center"/>
              <w:rPr>
                <w:sz w:val="16"/>
                <w:szCs w:val="16"/>
              </w:rPr>
            </w:pPr>
            <w:r w:rsidRPr="002B3DA7">
              <w:rPr>
                <w:sz w:val="16"/>
                <w:szCs w:val="16"/>
              </w:rPr>
              <w:t>3,618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3AA08FFB" w14:textId="77777777" w:rsidR="0084023F" w:rsidRPr="002B3DA7" w:rsidRDefault="0084023F" w:rsidP="00C32B8C">
            <w:pPr>
              <w:widowControl w:val="0"/>
              <w:jc w:val="center"/>
              <w:rPr>
                <w:sz w:val="16"/>
                <w:szCs w:val="16"/>
              </w:rPr>
            </w:pPr>
            <w:r w:rsidRPr="002B3DA7">
              <w:rPr>
                <w:sz w:val="16"/>
                <w:szCs w:val="16"/>
              </w:rPr>
              <w:t>148</w:t>
            </w:r>
          </w:p>
        </w:tc>
        <w:tc>
          <w:tcPr>
            <w:tcW w:w="596" w:type="dxa"/>
            <w:tcBorders>
              <w:top w:val="dashSmallGap" w:sz="4" w:space="0" w:color="auto"/>
              <w:left w:val="dashSmallGap" w:sz="4" w:space="0" w:color="auto"/>
              <w:bottom w:val="dashSmallGap" w:sz="4" w:space="0" w:color="auto"/>
            </w:tcBorders>
            <w:noWrap/>
            <w:vAlign w:val="center"/>
          </w:tcPr>
          <w:p w14:paraId="3CC055F1" w14:textId="77777777" w:rsidR="0084023F" w:rsidRPr="002B3DA7" w:rsidRDefault="0084023F" w:rsidP="00C32B8C">
            <w:pPr>
              <w:widowControl w:val="0"/>
              <w:jc w:val="center"/>
              <w:rPr>
                <w:sz w:val="16"/>
                <w:szCs w:val="16"/>
              </w:rPr>
            </w:pPr>
            <w:r w:rsidRPr="002B3DA7">
              <w:rPr>
                <w:sz w:val="16"/>
                <w:szCs w:val="16"/>
              </w:rPr>
              <w:t>3,157</w:t>
            </w:r>
          </w:p>
        </w:tc>
      </w:tr>
      <w:tr w:rsidR="0084023F" w:rsidRPr="002B3DA7" w14:paraId="72C7D8A5"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5DF15EE3" w14:textId="77777777" w:rsidR="0084023F" w:rsidRPr="002B3DA7" w:rsidRDefault="0084023F" w:rsidP="00C32B8C">
            <w:pPr>
              <w:widowControl w:val="0"/>
              <w:jc w:val="center"/>
              <w:rPr>
                <w:sz w:val="16"/>
                <w:szCs w:val="16"/>
              </w:rPr>
            </w:pPr>
            <w:r w:rsidRPr="002B3DA7">
              <w:rPr>
                <w:sz w:val="16"/>
                <w:szCs w:val="16"/>
              </w:rPr>
              <w:t>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FD20761" w14:textId="77777777" w:rsidR="0084023F" w:rsidRPr="002B3DA7" w:rsidRDefault="0084023F" w:rsidP="00C32B8C">
            <w:pPr>
              <w:widowControl w:val="0"/>
              <w:jc w:val="center"/>
              <w:rPr>
                <w:sz w:val="16"/>
                <w:szCs w:val="16"/>
              </w:rPr>
            </w:pPr>
            <w:r w:rsidRPr="002B3DA7">
              <w:rPr>
                <w:sz w:val="16"/>
                <w:szCs w:val="16"/>
              </w:rPr>
              <w:t>7,365</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771D0B6" w14:textId="77777777" w:rsidR="0084023F" w:rsidRPr="002B3DA7" w:rsidRDefault="0084023F" w:rsidP="00C32B8C">
            <w:pPr>
              <w:widowControl w:val="0"/>
              <w:jc w:val="center"/>
              <w:rPr>
                <w:sz w:val="16"/>
                <w:szCs w:val="16"/>
              </w:rPr>
            </w:pPr>
            <w:r w:rsidRPr="002B3DA7">
              <w:rPr>
                <w:sz w:val="16"/>
                <w:szCs w:val="16"/>
              </w:rPr>
              <w:t>29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46079A2" w14:textId="77777777" w:rsidR="0084023F" w:rsidRPr="002B3DA7" w:rsidRDefault="0084023F" w:rsidP="00C32B8C">
            <w:pPr>
              <w:widowControl w:val="0"/>
              <w:jc w:val="center"/>
              <w:rPr>
                <w:sz w:val="16"/>
                <w:szCs w:val="16"/>
              </w:rPr>
            </w:pPr>
            <w:r w:rsidRPr="002B3DA7">
              <w:rPr>
                <w:sz w:val="16"/>
                <w:szCs w:val="16"/>
              </w:rPr>
              <w:t>5,854</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427196F" w14:textId="77777777" w:rsidR="0084023F" w:rsidRPr="002B3DA7" w:rsidRDefault="0084023F" w:rsidP="00C32B8C">
            <w:pPr>
              <w:widowControl w:val="0"/>
              <w:jc w:val="center"/>
              <w:rPr>
                <w:sz w:val="16"/>
                <w:szCs w:val="16"/>
              </w:rPr>
            </w:pPr>
            <w:r w:rsidRPr="002B3DA7">
              <w:rPr>
                <w:sz w:val="16"/>
                <w:szCs w:val="16"/>
              </w:rPr>
              <w:t>53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B07B282" w14:textId="77777777" w:rsidR="0084023F" w:rsidRPr="002B3DA7" w:rsidRDefault="0084023F" w:rsidP="00C32B8C">
            <w:pPr>
              <w:widowControl w:val="0"/>
              <w:jc w:val="center"/>
              <w:rPr>
                <w:sz w:val="16"/>
                <w:szCs w:val="16"/>
              </w:rPr>
            </w:pPr>
            <w:r w:rsidRPr="002B3DA7">
              <w:rPr>
                <w:sz w:val="16"/>
                <w:szCs w:val="16"/>
              </w:rPr>
              <w:t>5,008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157F062" w14:textId="77777777" w:rsidR="0084023F" w:rsidRPr="002B3DA7" w:rsidRDefault="0084023F" w:rsidP="00C32B8C">
            <w:pPr>
              <w:widowControl w:val="0"/>
              <w:jc w:val="center"/>
              <w:rPr>
                <w:sz w:val="16"/>
                <w:szCs w:val="16"/>
              </w:rPr>
            </w:pPr>
            <w:r w:rsidRPr="002B3DA7">
              <w:rPr>
                <w:sz w:val="16"/>
                <w:szCs w:val="16"/>
              </w:rPr>
              <w:t>77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5AD9A31" w14:textId="77777777" w:rsidR="0084023F" w:rsidRPr="002B3DA7" w:rsidRDefault="0084023F" w:rsidP="00C32B8C">
            <w:pPr>
              <w:widowControl w:val="0"/>
              <w:jc w:val="center"/>
              <w:rPr>
                <w:sz w:val="16"/>
                <w:szCs w:val="16"/>
              </w:rPr>
            </w:pPr>
            <w:r w:rsidRPr="002B3DA7">
              <w:rPr>
                <w:sz w:val="16"/>
                <w:szCs w:val="16"/>
              </w:rPr>
              <w:t>4,638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0014BA7" w14:textId="77777777" w:rsidR="0084023F" w:rsidRPr="002B3DA7" w:rsidRDefault="0084023F" w:rsidP="00C32B8C">
            <w:pPr>
              <w:widowControl w:val="0"/>
              <w:jc w:val="center"/>
              <w:rPr>
                <w:sz w:val="16"/>
                <w:szCs w:val="16"/>
              </w:rPr>
            </w:pPr>
            <w:r w:rsidRPr="002B3DA7">
              <w:rPr>
                <w:sz w:val="16"/>
                <w:szCs w:val="16"/>
              </w:rPr>
              <w:t>101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CC01743" w14:textId="77777777" w:rsidR="0084023F" w:rsidRPr="002B3DA7" w:rsidRDefault="0084023F" w:rsidP="00C32B8C">
            <w:pPr>
              <w:widowControl w:val="0"/>
              <w:jc w:val="center"/>
              <w:rPr>
                <w:sz w:val="16"/>
                <w:szCs w:val="16"/>
              </w:rPr>
            </w:pPr>
            <w:r w:rsidRPr="002B3DA7">
              <w:rPr>
                <w:sz w:val="16"/>
                <w:szCs w:val="16"/>
              </w:rPr>
              <w:t>4,295</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0495E20" w14:textId="77777777" w:rsidR="0084023F" w:rsidRPr="002B3DA7" w:rsidRDefault="0084023F" w:rsidP="00C32B8C">
            <w:pPr>
              <w:widowControl w:val="0"/>
              <w:jc w:val="center"/>
              <w:rPr>
                <w:sz w:val="16"/>
                <w:szCs w:val="16"/>
              </w:rPr>
            </w:pPr>
            <w:r w:rsidRPr="002B3DA7">
              <w:rPr>
                <w:sz w:val="16"/>
                <w:szCs w:val="16"/>
              </w:rPr>
              <w:t>125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9ACC3F9" w14:textId="77777777" w:rsidR="0084023F" w:rsidRPr="002B3DA7" w:rsidRDefault="0084023F" w:rsidP="00C32B8C">
            <w:pPr>
              <w:widowControl w:val="0"/>
              <w:jc w:val="center"/>
              <w:rPr>
                <w:sz w:val="16"/>
                <w:szCs w:val="16"/>
              </w:rPr>
            </w:pPr>
            <w:r w:rsidRPr="002B3DA7">
              <w:rPr>
                <w:sz w:val="16"/>
                <w:szCs w:val="16"/>
              </w:rPr>
              <w:t>3,616</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33E6F2D6" w14:textId="77777777" w:rsidR="0084023F" w:rsidRPr="002B3DA7" w:rsidRDefault="0084023F" w:rsidP="00C32B8C">
            <w:pPr>
              <w:widowControl w:val="0"/>
              <w:jc w:val="center"/>
              <w:rPr>
                <w:sz w:val="16"/>
                <w:szCs w:val="16"/>
              </w:rPr>
            </w:pPr>
            <w:r w:rsidRPr="002B3DA7">
              <w:rPr>
                <w:sz w:val="16"/>
                <w:szCs w:val="16"/>
              </w:rPr>
              <w:t>149</w:t>
            </w:r>
          </w:p>
        </w:tc>
        <w:tc>
          <w:tcPr>
            <w:tcW w:w="596" w:type="dxa"/>
            <w:tcBorders>
              <w:top w:val="dashSmallGap" w:sz="4" w:space="0" w:color="auto"/>
              <w:left w:val="dashSmallGap" w:sz="4" w:space="0" w:color="auto"/>
              <w:bottom w:val="dashSmallGap" w:sz="4" w:space="0" w:color="auto"/>
            </w:tcBorders>
            <w:noWrap/>
            <w:vAlign w:val="center"/>
          </w:tcPr>
          <w:p w14:paraId="3DFECB3E" w14:textId="77777777" w:rsidR="0084023F" w:rsidRPr="002B3DA7" w:rsidRDefault="0084023F" w:rsidP="00C32B8C">
            <w:pPr>
              <w:widowControl w:val="0"/>
              <w:jc w:val="center"/>
              <w:rPr>
                <w:sz w:val="16"/>
                <w:szCs w:val="16"/>
              </w:rPr>
            </w:pPr>
            <w:r w:rsidRPr="002B3DA7">
              <w:rPr>
                <w:sz w:val="16"/>
                <w:szCs w:val="16"/>
              </w:rPr>
              <w:t>3,124</w:t>
            </w:r>
          </w:p>
        </w:tc>
      </w:tr>
      <w:tr w:rsidR="0084023F" w:rsidRPr="002B3DA7" w14:paraId="244E84BC"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77CF2AF3" w14:textId="77777777" w:rsidR="0084023F" w:rsidRPr="002B3DA7" w:rsidRDefault="0084023F" w:rsidP="00C32B8C">
            <w:pPr>
              <w:widowControl w:val="0"/>
              <w:jc w:val="center"/>
              <w:rPr>
                <w:sz w:val="16"/>
                <w:szCs w:val="16"/>
              </w:rPr>
            </w:pPr>
            <w:r w:rsidRPr="002B3DA7">
              <w:rPr>
                <w:sz w:val="16"/>
                <w:szCs w:val="16"/>
              </w:rPr>
              <w:t>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1AF939A" w14:textId="77777777" w:rsidR="0084023F" w:rsidRPr="002B3DA7" w:rsidRDefault="0084023F" w:rsidP="00C32B8C">
            <w:pPr>
              <w:widowControl w:val="0"/>
              <w:jc w:val="center"/>
              <w:rPr>
                <w:sz w:val="16"/>
                <w:szCs w:val="16"/>
              </w:rPr>
            </w:pPr>
            <w:r w:rsidRPr="002B3DA7">
              <w:rPr>
                <w:sz w:val="16"/>
                <w:szCs w:val="16"/>
              </w:rPr>
              <w:t>7,104</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7BE675E" w14:textId="77777777" w:rsidR="0084023F" w:rsidRPr="002B3DA7" w:rsidRDefault="0084023F" w:rsidP="00C32B8C">
            <w:pPr>
              <w:widowControl w:val="0"/>
              <w:jc w:val="center"/>
              <w:rPr>
                <w:sz w:val="16"/>
                <w:szCs w:val="16"/>
              </w:rPr>
            </w:pPr>
            <w:r w:rsidRPr="002B3DA7">
              <w:rPr>
                <w:sz w:val="16"/>
                <w:szCs w:val="16"/>
              </w:rPr>
              <w:t>30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E90549E" w14:textId="77777777" w:rsidR="0084023F" w:rsidRPr="002B3DA7" w:rsidRDefault="0084023F" w:rsidP="00C32B8C">
            <w:pPr>
              <w:widowControl w:val="0"/>
              <w:jc w:val="center"/>
              <w:rPr>
                <w:sz w:val="16"/>
                <w:szCs w:val="16"/>
              </w:rPr>
            </w:pPr>
            <w:r w:rsidRPr="002B3DA7">
              <w:rPr>
                <w:sz w:val="16"/>
                <w:szCs w:val="16"/>
              </w:rPr>
              <w:t>5,844</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20B1894" w14:textId="77777777" w:rsidR="0084023F" w:rsidRPr="002B3DA7" w:rsidRDefault="0084023F" w:rsidP="00C32B8C">
            <w:pPr>
              <w:widowControl w:val="0"/>
              <w:jc w:val="center"/>
              <w:rPr>
                <w:sz w:val="16"/>
                <w:szCs w:val="16"/>
              </w:rPr>
            </w:pPr>
            <w:r w:rsidRPr="002B3DA7">
              <w:rPr>
                <w:sz w:val="16"/>
                <w:szCs w:val="16"/>
              </w:rPr>
              <w:t>54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EBA9DD0" w14:textId="77777777" w:rsidR="0084023F" w:rsidRPr="002B3DA7" w:rsidRDefault="0084023F" w:rsidP="00C32B8C">
            <w:pPr>
              <w:widowControl w:val="0"/>
              <w:jc w:val="center"/>
              <w:rPr>
                <w:sz w:val="16"/>
                <w:szCs w:val="16"/>
              </w:rPr>
            </w:pPr>
            <w:r w:rsidRPr="002B3DA7">
              <w:rPr>
                <w:sz w:val="16"/>
                <w:szCs w:val="16"/>
              </w:rPr>
              <w:t>4,994</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845094E" w14:textId="77777777" w:rsidR="0084023F" w:rsidRPr="002B3DA7" w:rsidRDefault="0084023F" w:rsidP="00C32B8C">
            <w:pPr>
              <w:widowControl w:val="0"/>
              <w:jc w:val="center"/>
              <w:rPr>
                <w:sz w:val="16"/>
                <w:szCs w:val="16"/>
              </w:rPr>
            </w:pPr>
            <w:r w:rsidRPr="002B3DA7">
              <w:rPr>
                <w:sz w:val="16"/>
                <w:szCs w:val="16"/>
              </w:rPr>
              <w:t>78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B82DFE2" w14:textId="77777777" w:rsidR="0084023F" w:rsidRPr="002B3DA7" w:rsidRDefault="0084023F" w:rsidP="00C32B8C">
            <w:pPr>
              <w:widowControl w:val="0"/>
              <w:jc w:val="center"/>
              <w:rPr>
                <w:sz w:val="16"/>
                <w:szCs w:val="16"/>
              </w:rPr>
            </w:pPr>
            <w:r w:rsidRPr="002B3DA7">
              <w:rPr>
                <w:sz w:val="16"/>
                <w:szCs w:val="16"/>
              </w:rPr>
              <w:t>4,628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6D3C62F" w14:textId="77777777" w:rsidR="0084023F" w:rsidRPr="002B3DA7" w:rsidRDefault="0084023F" w:rsidP="00C32B8C">
            <w:pPr>
              <w:widowControl w:val="0"/>
              <w:jc w:val="center"/>
              <w:rPr>
                <w:sz w:val="16"/>
                <w:szCs w:val="16"/>
              </w:rPr>
            </w:pPr>
            <w:r w:rsidRPr="002B3DA7">
              <w:rPr>
                <w:sz w:val="16"/>
                <w:szCs w:val="16"/>
              </w:rPr>
              <w:t>102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566ADD3" w14:textId="77777777" w:rsidR="0084023F" w:rsidRPr="002B3DA7" w:rsidRDefault="0084023F" w:rsidP="00C32B8C">
            <w:pPr>
              <w:widowControl w:val="0"/>
              <w:jc w:val="center"/>
              <w:rPr>
                <w:sz w:val="16"/>
                <w:szCs w:val="16"/>
              </w:rPr>
            </w:pPr>
            <w:r w:rsidRPr="002B3DA7">
              <w:rPr>
                <w:sz w:val="16"/>
                <w:szCs w:val="16"/>
              </w:rPr>
              <w:t>4,274</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F274CB2" w14:textId="77777777" w:rsidR="0084023F" w:rsidRPr="002B3DA7" w:rsidRDefault="0084023F" w:rsidP="00C32B8C">
            <w:pPr>
              <w:widowControl w:val="0"/>
              <w:jc w:val="center"/>
              <w:rPr>
                <w:sz w:val="16"/>
                <w:szCs w:val="16"/>
              </w:rPr>
            </w:pPr>
            <w:r w:rsidRPr="002B3DA7">
              <w:rPr>
                <w:sz w:val="16"/>
                <w:szCs w:val="16"/>
              </w:rPr>
              <w:t>126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1B628B9" w14:textId="77777777" w:rsidR="0084023F" w:rsidRPr="002B3DA7" w:rsidRDefault="0084023F" w:rsidP="00C32B8C">
            <w:pPr>
              <w:widowControl w:val="0"/>
              <w:jc w:val="center"/>
              <w:rPr>
                <w:sz w:val="16"/>
                <w:szCs w:val="16"/>
              </w:rPr>
            </w:pPr>
            <w:r w:rsidRPr="002B3DA7">
              <w:rPr>
                <w:sz w:val="16"/>
                <w:szCs w:val="16"/>
              </w:rPr>
              <w:t>3,575</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544515F3" w14:textId="77777777" w:rsidR="0084023F" w:rsidRPr="002B3DA7" w:rsidRDefault="0084023F" w:rsidP="00C32B8C">
            <w:pPr>
              <w:widowControl w:val="0"/>
              <w:jc w:val="center"/>
              <w:rPr>
                <w:sz w:val="16"/>
                <w:szCs w:val="16"/>
              </w:rPr>
            </w:pPr>
            <w:r w:rsidRPr="002B3DA7">
              <w:rPr>
                <w:sz w:val="16"/>
                <w:szCs w:val="16"/>
              </w:rPr>
              <w:t>150</w:t>
            </w:r>
          </w:p>
        </w:tc>
        <w:tc>
          <w:tcPr>
            <w:tcW w:w="596" w:type="dxa"/>
            <w:tcBorders>
              <w:top w:val="dashSmallGap" w:sz="4" w:space="0" w:color="auto"/>
              <w:left w:val="dashSmallGap" w:sz="4" w:space="0" w:color="auto"/>
              <w:bottom w:val="dashSmallGap" w:sz="4" w:space="0" w:color="auto"/>
            </w:tcBorders>
            <w:noWrap/>
            <w:vAlign w:val="center"/>
          </w:tcPr>
          <w:p w14:paraId="7967F5D2" w14:textId="77777777" w:rsidR="0084023F" w:rsidRPr="002B3DA7" w:rsidRDefault="0084023F" w:rsidP="00C32B8C">
            <w:pPr>
              <w:widowControl w:val="0"/>
              <w:jc w:val="center"/>
              <w:rPr>
                <w:sz w:val="16"/>
                <w:szCs w:val="16"/>
              </w:rPr>
            </w:pPr>
            <w:r w:rsidRPr="002B3DA7">
              <w:rPr>
                <w:sz w:val="16"/>
                <w:szCs w:val="16"/>
              </w:rPr>
              <w:t>3,122</w:t>
            </w:r>
          </w:p>
        </w:tc>
      </w:tr>
      <w:tr w:rsidR="0084023F" w:rsidRPr="002B3DA7" w14:paraId="6E67849F"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7346D51E" w14:textId="77777777" w:rsidR="0084023F" w:rsidRPr="002B3DA7" w:rsidRDefault="0084023F" w:rsidP="00C32B8C">
            <w:pPr>
              <w:widowControl w:val="0"/>
              <w:jc w:val="center"/>
              <w:rPr>
                <w:sz w:val="16"/>
                <w:szCs w:val="16"/>
              </w:rPr>
            </w:pPr>
            <w:r w:rsidRPr="002B3DA7">
              <w:rPr>
                <w:sz w:val="16"/>
                <w:szCs w:val="16"/>
              </w:rPr>
              <w:t>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F6AE245" w14:textId="77777777" w:rsidR="0084023F" w:rsidRPr="002B3DA7" w:rsidRDefault="0084023F" w:rsidP="00C32B8C">
            <w:pPr>
              <w:widowControl w:val="0"/>
              <w:jc w:val="center"/>
              <w:rPr>
                <w:sz w:val="16"/>
                <w:szCs w:val="16"/>
              </w:rPr>
            </w:pPr>
            <w:r w:rsidRPr="002B3DA7">
              <w:rPr>
                <w:sz w:val="16"/>
                <w:szCs w:val="16"/>
              </w:rPr>
              <w:t>6,818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277735E" w14:textId="77777777" w:rsidR="0084023F" w:rsidRPr="002B3DA7" w:rsidRDefault="0084023F" w:rsidP="00C32B8C">
            <w:pPr>
              <w:widowControl w:val="0"/>
              <w:jc w:val="center"/>
              <w:rPr>
                <w:sz w:val="16"/>
                <w:szCs w:val="16"/>
              </w:rPr>
            </w:pPr>
            <w:r w:rsidRPr="002B3DA7">
              <w:rPr>
                <w:sz w:val="16"/>
                <w:szCs w:val="16"/>
              </w:rPr>
              <w:t>31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B91B230" w14:textId="77777777" w:rsidR="0084023F" w:rsidRPr="002B3DA7" w:rsidRDefault="0084023F" w:rsidP="00C32B8C">
            <w:pPr>
              <w:widowControl w:val="0"/>
              <w:jc w:val="center"/>
              <w:rPr>
                <w:sz w:val="16"/>
                <w:szCs w:val="16"/>
              </w:rPr>
            </w:pPr>
            <w:r w:rsidRPr="002B3DA7">
              <w:rPr>
                <w:sz w:val="16"/>
                <w:szCs w:val="16"/>
              </w:rPr>
              <w:t>5,813</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F6DE1DC" w14:textId="77777777" w:rsidR="0084023F" w:rsidRPr="002B3DA7" w:rsidRDefault="0084023F" w:rsidP="00C32B8C">
            <w:pPr>
              <w:widowControl w:val="0"/>
              <w:jc w:val="center"/>
              <w:rPr>
                <w:sz w:val="16"/>
                <w:szCs w:val="16"/>
              </w:rPr>
            </w:pPr>
            <w:r w:rsidRPr="002B3DA7">
              <w:rPr>
                <w:sz w:val="16"/>
                <w:szCs w:val="16"/>
              </w:rPr>
              <w:t>55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57E89AA" w14:textId="77777777" w:rsidR="0084023F" w:rsidRPr="002B3DA7" w:rsidRDefault="0084023F" w:rsidP="00C32B8C">
            <w:pPr>
              <w:widowControl w:val="0"/>
              <w:jc w:val="center"/>
              <w:rPr>
                <w:sz w:val="16"/>
                <w:szCs w:val="16"/>
              </w:rPr>
            </w:pPr>
            <w:r w:rsidRPr="002B3DA7">
              <w:rPr>
                <w:sz w:val="16"/>
                <w:szCs w:val="16"/>
              </w:rPr>
              <w:t>4,939</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274294E" w14:textId="77777777" w:rsidR="0084023F" w:rsidRPr="002B3DA7" w:rsidRDefault="0084023F" w:rsidP="00C32B8C">
            <w:pPr>
              <w:widowControl w:val="0"/>
              <w:jc w:val="center"/>
              <w:rPr>
                <w:sz w:val="16"/>
                <w:szCs w:val="16"/>
              </w:rPr>
            </w:pPr>
            <w:r w:rsidRPr="002B3DA7">
              <w:rPr>
                <w:sz w:val="16"/>
                <w:szCs w:val="16"/>
              </w:rPr>
              <w:t>79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D617A69" w14:textId="77777777" w:rsidR="0084023F" w:rsidRPr="002B3DA7" w:rsidRDefault="0084023F" w:rsidP="00C32B8C">
            <w:pPr>
              <w:widowControl w:val="0"/>
              <w:jc w:val="center"/>
              <w:rPr>
                <w:sz w:val="16"/>
                <w:szCs w:val="16"/>
              </w:rPr>
            </w:pPr>
            <w:r w:rsidRPr="002B3DA7">
              <w:rPr>
                <w:sz w:val="16"/>
                <w:szCs w:val="16"/>
              </w:rPr>
              <w:t>4,620</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FA20FB2" w14:textId="77777777" w:rsidR="0084023F" w:rsidRPr="002B3DA7" w:rsidRDefault="0084023F" w:rsidP="00C32B8C">
            <w:pPr>
              <w:widowControl w:val="0"/>
              <w:jc w:val="center"/>
              <w:rPr>
                <w:sz w:val="16"/>
                <w:szCs w:val="16"/>
              </w:rPr>
            </w:pPr>
            <w:r w:rsidRPr="002B3DA7">
              <w:rPr>
                <w:sz w:val="16"/>
                <w:szCs w:val="16"/>
              </w:rPr>
              <w:t>103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740FBC1" w14:textId="77777777" w:rsidR="0084023F" w:rsidRPr="002B3DA7" w:rsidRDefault="0084023F" w:rsidP="00C32B8C">
            <w:pPr>
              <w:widowControl w:val="0"/>
              <w:jc w:val="center"/>
              <w:rPr>
                <w:sz w:val="16"/>
                <w:szCs w:val="16"/>
              </w:rPr>
            </w:pPr>
            <w:r w:rsidRPr="002B3DA7">
              <w:rPr>
                <w:sz w:val="16"/>
                <w:szCs w:val="16"/>
              </w:rPr>
              <w:t>4,264</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3306D7A8" w14:textId="77777777" w:rsidR="0084023F" w:rsidRPr="002B3DA7" w:rsidRDefault="0084023F" w:rsidP="00C32B8C">
            <w:pPr>
              <w:widowControl w:val="0"/>
              <w:jc w:val="center"/>
              <w:rPr>
                <w:sz w:val="16"/>
                <w:szCs w:val="16"/>
              </w:rPr>
            </w:pPr>
            <w:r w:rsidRPr="002B3DA7">
              <w:rPr>
                <w:sz w:val="16"/>
                <w:szCs w:val="16"/>
              </w:rPr>
              <w:t>127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88C18E1" w14:textId="77777777" w:rsidR="0084023F" w:rsidRPr="002B3DA7" w:rsidRDefault="0084023F" w:rsidP="00C32B8C">
            <w:pPr>
              <w:widowControl w:val="0"/>
              <w:jc w:val="center"/>
              <w:rPr>
                <w:sz w:val="16"/>
                <w:szCs w:val="16"/>
              </w:rPr>
            </w:pPr>
            <w:r w:rsidRPr="002B3DA7">
              <w:rPr>
                <w:sz w:val="16"/>
                <w:szCs w:val="16"/>
              </w:rPr>
              <w:t>3,551</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1A34934" w14:textId="77777777" w:rsidR="0084023F" w:rsidRPr="002B3DA7" w:rsidRDefault="0084023F" w:rsidP="00C32B8C">
            <w:pPr>
              <w:widowControl w:val="0"/>
              <w:jc w:val="center"/>
              <w:rPr>
                <w:sz w:val="16"/>
                <w:szCs w:val="16"/>
              </w:rPr>
            </w:pPr>
            <w:r w:rsidRPr="002B3DA7">
              <w:rPr>
                <w:sz w:val="16"/>
                <w:szCs w:val="16"/>
              </w:rPr>
              <w:t>151</w:t>
            </w:r>
          </w:p>
        </w:tc>
        <w:tc>
          <w:tcPr>
            <w:tcW w:w="596" w:type="dxa"/>
            <w:tcBorders>
              <w:top w:val="dashSmallGap" w:sz="4" w:space="0" w:color="auto"/>
              <w:left w:val="dashSmallGap" w:sz="4" w:space="0" w:color="auto"/>
              <w:bottom w:val="dashSmallGap" w:sz="4" w:space="0" w:color="auto"/>
            </w:tcBorders>
            <w:noWrap/>
            <w:vAlign w:val="center"/>
          </w:tcPr>
          <w:p w14:paraId="103C2516" w14:textId="77777777" w:rsidR="0084023F" w:rsidRPr="002B3DA7" w:rsidRDefault="0084023F" w:rsidP="00C32B8C">
            <w:pPr>
              <w:widowControl w:val="0"/>
              <w:jc w:val="center"/>
              <w:rPr>
                <w:sz w:val="16"/>
                <w:szCs w:val="16"/>
              </w:rPr>
            </w:pPr>
            <w:r w:rsidRPr="002B3DA7">
              <w:rPr>
                <w:sz w:val="16"/>
                <w:szCs w:val="16"/>
              </w:rPr>
              <w:t>3,116</w:t>
            </w:r>
          </w:p>
        </w:tc>
      </w:tr>
      <w:tr w:rsidR="0084023F" w:rsidRPr="002B3DA7" w14:paraId="77C237E7"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1457BA7B" w14:textId="77777777" w:rsidR="0084023F" w:rsidRPr="002B3DA7" w:rsidRDefault="0084023F" w:rsidP="00C32B8C">
            <w:pPr>
              <w:widowControl w:val="0"/>
              <w:jc w:val="center"/>
              <w:rPr>
                <w:sz w:val="16"/>
                <w:szCs w:val="16"/>
              </w:rPr>
            </w:pPr>
            <w:r w:rsidRPr="002B3DA7">
              <w:rPr>
                <w:sz w:val="16"/>
                <w:szCs w:val="16"/>
              </w:rPr>
              <w:t>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499B7C3" w14:textId="77777777" w:rsidR="0084023F" w:rsidRPr="002B3DA7" w:rsidRDefault="0084023F" w:rsidP="00C32B8C">
            <w:pPr>
              <w:widowControl w:val="0"/>
              <w:jc w:val="center"/>
              <w:rPr>
                <w:sz w:val="16"/>
                <w:szCs w:val="16"/>
              </w:rPr>
            </w:pPr>
            <w:r w:rsidRPr="002B3DA7">
              <w:rPr>
                <w:sz w:val="16"/>
                <w:szCs w:val="16"/>
              </w:rPr>
              <w:t>6,620</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82B545D" w14:textId="77777777" w:rsidR="0084023F" w:rsidRPr="002B3DA7" w:rsidRDefault="0084023F" w:rsidP="00C32B8C">
            <w:pPr>
              <w:widowControl w:val="0"/>
              <w:jc w:val="center"/>
              <w:rPr>
                <w:sz w:val="16"/>
                <w:szCs w:val="16"/>
              </w:rPr>
            </w:pPr>
            <w:r w:rsidRPr="002B3DA7">
              <w:rPr>
                <w:sz w:val="16"/>
                <w:szCs w:val="16"/>
              </w:rPr>
              <w:t>32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15020D1" w14:textId="77777777" w:rsidR="0084023F" w:rsidRPr="002B3DA7" w:rsidRDefault="0084023F" w:rsidP="00C32B8C">
            <w:pPr>
              <w:widowControl w:val="0"/>
              <w:jc w:val="center"/>
              <w:rPr>
                <w:sz w:val="16"/>
                <w:szCs w:val="16"/>
              </w:rPr>
            </w:pPr>
            <w:r w:rsidRPr="002B3DA7">
              <w:rPr>
                <w:sz w:val="16"/>
                <w:szCs w:val="16"/>
              </w:rPr>
              <w:t>5,801</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A07D223" w14:textId="77777777" w:rsidR="0084023F" w:rsidRPr="002B3DA7" w:rsidRDefault="0084023F" w:rsidP="00C32B8C">
            <w:pPr>
              <w:widowControl w:val="0"/>
              <w:jc w:val="center"/>
              <w:rPr>
                <w:sz w:val="16"/>
                <w:szCs w:val="16"/>
              </w:rPr>
            </w:pPr>
            <w:r w:rsidRPr="002B3DA7">
              <w:rPr>
                <w:sz w:val="16"/>
                <w:szCs w:val="16"/>
              </w:rPr>
              <w:t>56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91544E1" w14:textId="77777777" w:rsidR="0084023F" w:rsidRPr="002B3DA7" w:rsidRDefault="0084023F" w:rsidP="00C32B8C">
            <w:pPr>
              <w:widowControl w:val="0"/>
              <w:jc w:val="center"/>
              <w:rPr>
                <w:sz w:val="16"/>
                <w:szCs w:val="16"/>
              </w:rPr>
            </w:pPr>
            <w:r w:rsidRPr="002B3DA7">
              <w:rPr>
                <w:sz w:val="16"/>
                <w:szCs w:val="16"/>
              </w:rPr>
              <w:t>4,922</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0006678" w14:textId="77777777" w:rsidR="0084023F" w:rsidRPr="002B3DA7" w:rsidRDefault="0084023F" w:rsidP="00C32B8C">
            <w:pPr>
              <w:widowControl w:val="0"/>
              <w:jc w:val="center"/>
              <w:rPr>
                <w:sz w:val="16"/>
                <w:szCs w:val="16"/>
              </w:rPr>
            </w:pPr>
            <w:r w:rsidRPr="002B3DA7">
              <w:rPr>
                <w:sz w:val="16"/>
                <w:szCs w:val="16"/>
              </w:rPr>
              <w:t>80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A67F7AA" w14:textId="77777777" w:rsidR="0084023F" w:rsidRPr="002B3DA7" w:rsidRDefault="0084023F" w:rsidP="00C32B8C">
            <w:pPr>
              <w:widowControl w:val="0"/>
              <w:jc w:val="center"/>
              <w:rPr>
                <w:sz w:val="16"/>
                <w:szCs w:val="16"/>
              </w:rPr>
            </w:pPr>
            <w:r w:rsidRPr="002B3DA7">
              <w:rPr>
                <w:sz w:val="16"/>
                <w:szCs w:val="16"/>
              </w:rPr>
              <w:t>4,603</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1950827" w14:textId="77777777" w:rsidR="0084023F" w:rsidRPr="002B3DA7" w:rsidRDefault="0084023F" w:rsidP="00C32B8C">
            <w:pPr>
              <w:widowControl w:val="0"/>
              <w:jc w:val="center"/>
              <w:rPr>
                <w:sz w:val="16"/>
                <w:szCs w:val="16"/>
              </w:rPr>
            </w:pPr>
            <w:r w:rsidRPr="002B3DA7">
              <w:rPr>
                <w:sz w:val="16"/>
                <w:szCs w:val="16"/>
              </w:rPr>
              <w:t>104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D66A061" w14:textId="77777777" w:rsidR="0084023F" w:rsidRPr="002B3DA7" w:rsidRDefault="0084023F" w:rsidP="00C32B8C">
            <w:pPr>
              <w:widowControl w:val="0"/>
              <w:jc w:val="center"/>
              <w:rPr>
                <w:sz w:val="16"/>
                <w:szCs w:val="16"/>
              </w:rPr>
            </w:pPr>
            <w:r w:rsidRPr="002B3DA7">
              <w:rPr>
                <w:sz w:val="16"/>
                <w:szCs w:val="16"/>
              </w:rPr>
              <w:t>4,234</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55236568" w14:textId="77777777" w:rsidR="0084023F" w:rsidRPr="002B3DA7" w:rsidRDefault="0084023F" w:rsidP="00C32B8C">
            <w:pPr>
              <w:widowControl w:val="0"/>
              <w:jc w:val="center"/>
              <w:rPr>
                <w:sz w:val="16"/>
                <w:szCs w:val="16"/>
              </w:rPr>
            </w:pPr>
            <w:r w:rsidRPr="002B3DA7">
              <w:rPr>
                <w:sz w:val="16"/>
                <w:szCs w:val="16"/>
              </w:rPr>
              <w:t>128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9F61B26" w14:textId="77777777" w:rsidR="0084023F" w:rsidRPr="002B3DA7" w:rsidRDefault="0084023F" w:rsidP="00C32B8C">
            <w:pPr>
              <w:widowControl w:val="0"/>
              <w:jc w:val="center"/>
              <w:rPr>
                <w:sz w:val="16"/>
                <w:szCs w:val="16"/>
              </w:rPr>
            </w:pPr>
            <w:r w:rsidRPr="002B3DA7">
              <w:rPr>
                <w:sz w:val="16"/>
                <w:szCs w:val="16"/>
              </w:rPr>
              <w:t>3,425</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17C6EE1" w14:textId="77777777" w:rsidR="0084023F" w:rsidRPr="002B3DA7" w:rsidRDefault="0084023F" w:rsidP="00C32B8C">
            <w:pPr>
              <w:widowControl w:val="0"/>
              <w:jc w:val="center"/>
              <w:rPr>
                <w:sz w:val="16"/>
                <w:szCs w:val="16"/>
              </w:rPr>
            </w:pPr>
            <w:r w:rsidRPr="002B3DA7">
              <w:rPr>
                <w:sz w:val="16"/>
                <w:szCs w:val="16"/>
              </w:rPr>
              <w:t>152</w:t>
            </w:r>
          </w:p>
        </w:tc>
        <w:tc>
          <w:tcPr>
            <w:tcW w:w="596" w:type="dxa"/>
            <w:tcBorders>
              <w:top w:val="dashSmallGap" w:sz="4" w:space="0" w:color="auto"/>
              <w:left w:val="dashSmallGap" w:sz="4" w:space="0" w:color="auto"/>
              <w:bottom w:val="dashSmallGap" w:sz="4" w:space="0" w:color="auto"/>
            </w:tcBorders>
            <w:noWrap/>
            <w:vAlign w:val="center"/>
          </w:tcPr>
          <w:p w14:paraId="1DB65AB3" w14:textId="77777777" w:rsidR="0084023F" w:rsidRPr="002B3DA7" w:rsidRDefault="0084023F" w:rsidP="00C32B8C">
            <w:pPr>
              <w:widowControl w:val="0"/>
              <w:jc w:val="center"/>
              <w:rPr>
                <w:sz w:val="16"/>
                <w:szCs w:val="16"/>
              </w:rPr>
            </w:pPr>
            <w:r w:rsidRPr="002B3DA7">
              <w:rPr>
                <w:sz w:val="16"/>
                <w:szCs w:val="16"/>
              </w:rPr>
              <w:t>3,107</w:t>
            </w:r>
          </w:p>
        </w:tc>
      </w:tr>
      <w:tr w:rsidR="0084023F" w:rsidRPr="002B3DA7" w14:paraId="75EA795F"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70E78B12" w14:textId="77777777" w:rsidR="0084023F" w:rsidRPr="002B3DA7" w:rsidRDefault="0084023F" w:rsidP="00C32B8C">
            <w:pPr>
              <w:widowControl w:val="0"/>
              <w:jc w:val="center"/>
              <w:rPr>
                <w:sz w:val="16"/>
                <w:szCs w:val="16"/>
              </w:rPr>
            </w:pPr>
            <w:r w:rsidRPr="002B3DA7">
              <w:rPr>
                <w:sz w:val="16"/>
                <w:szCs w:val="16"/>
              </w:rPr>
              <w:t>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DCF1437" w14:textId="77777777" w:rsidR="0084023F" w:rsidRPr="002B3DA7" w:rsidRDefault="0084023F" w:rsidP="00C32B8C">
            <w:pPr>
              <w:widowControl w:val="0"/>
              <w:jc w:val="center"/>
              <w:rPr>
                <w:sz w:val="16"/>
                <w:szCs w:val="16"/>
              </w:rPr>
            </w:pPr>
            <w:r w:rsidRPr="002B3DA7">
              <w:rPr>
                <w:sz w:val="16"/>
                <w:szCs w:val="16"/>
              </w:rPr>
              <w:t>6,593</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C478ABA" w14:textId="77777777" w:rsidR="0084023F" w:rsidRPr="002B3DA7" w:rsidRDefault="0084023F" w:rsidP="00C32B8C">
            <w:pPr>
              <w:widowControl w:val="0"/>
              <w:jc w:val="center"/>
              <w:rPr>
                <w:sz w:val="16"/>
                <w:szCs w:val="16"/>
              </w:rPr>
            </w:pPr>
            <w:r w:rsidRPr="002B3DA7">
              <w:rPr>
                <w:sz w:val="16"/>
                <w:szCs w:val="16"/>
              </w:rPr>
              <w:t>33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FA1C814" w14:textId="77777777" w:rsidR="0084023F" w:rsidRPr="002B3DA7" w:rsidRDefault="0084023F" w:rsidP="00C32B8C">
            <w:pPr>
              <w:widowControl w:val="0"/>
              <w:jc w:val="center"/>
              <w:rPr>
                <w:sz w:val="16"/>
                <w:szCs w:val="16"/>
              </w:rPr>
            </w:pPr>
            <w:r w:rsidRPr="002B3DA7">
              <w:rPr>
                <w:sz w:val="16"/>
                <w:szCs w:val="16"/>
              </w:rPr>
              <w:t>5,634</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C857E2E" w14:textId="77777777" w:rsidR="0084023F" w:rsidRPr="002B3DA7" w:rsidRDefault="0084023F" w:rsidP="00C32B8C">
            <w:pPr>
              <w:widowControl w:val="0"/>
              <w:jc w:val="center"/>
              <w:rPr>
                <w:sz w:val="16"/>
                <w:szCs w:val="16"/>
              </w:rPr>
            </w:pPr>
            <w:r w:rsidRPr="002B3DA7">
              <w:rPr>
                <w:sz w:val="16"/>
                <w:szCs w:val="16"/>
              </w:rPr>
              <w:t>57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8469F86" w14:textId="77777777" w:rsidR="0084023F" w:rsidRPr="002B3DA7" w:rsidRDefault="0084023F" w:rsidP="00C32B8C">
            <w:pPr>
              <w:widowControl w:val="0"/>
              <w:jc w:val="center"/>
              <w:rPr>
                <w:sz w:val="16"/>
                <w:szCs w:val="16"/>
              </w:rPr>
            </w:pPr>
            <w:r w:rsidRPr="002B3DA7">
              <w:rPr>
                <w:sz w:val="16"/>
                <w:szCs w:val="16"/>
              </w:rPr>
              <w:t>4,908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862B86A" w14:textId="77777777" w:rsidR="0084023F" w:rsidRPr="002B3DA7" w:rsidRDefault="0084023F" w:rsidP="00C32B8C">
            <w:pPr>
              <w:widowControl w:val="0"/>
              <w:jc w:val="center"/>
              <w:rPr>
                <w:sz w:val="16"/>
                <w:szCs w:val="16"/>
              </w:rPr>
            </w:pPr>
            <w:r w:rsidRPr="002B3DA7">
              <w:rPr>
                <w:sz w:val="16"/>
                <w:szCs w:val="16"/>
              </w:rPr>
              <w:t>81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E498116" w14:textId="77777777" w:rsidR="0084023F" w:rsidRPr="002B3DA7" w:rsidRDefault="0084023F" w:rsidP="00C32B8C">
            <w:pPr>
              <w:widowControl w:val="0"/>
              <w:jc w:val="center"/>
              <w:rPr>
                <w:sz w:val="16"/>
                <w:szCs w:val="16"/>
              </w:rPr>
            </w:pPr>
            <w:r w:rsidRPr="002B3DA7">
              <w:rPr>
                <w:sz w:val="16"/>
                <w:szCs w:val="16"/>
              </w:rPr>
              <w:t>4,581</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4EA2D3E" w14:textId="77777777" w:rsidR="0084023F" w:rsidRPr="002B3DA7" w:rsidRDefault="0084023F" w:rsidP="00C32B8C">
            <w:pPr>
              <w:widowControl w:val="0"/>
              <w:jc w:val="center"/>
              <w:rPr>
                <w:sz w:val="16"/>
                <w:szCs w:val="16"/>
              </w:rPr>
            </w:pPr>
            <w:r w:rsidRPr="002B3DA7">
              <w:rPr>
                <w:sz w:val="16"/>
                <w:szCs w:val="16"/>
              </w:rPr>
              <w:t>105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6D66DED" w14:textId="77777777" w:rsidR="0084023F" w:rsidRPr="002B3DA7" w:rsidRDefault="0084023F" w:rsidP="00C32B8C">
            <w:pPr>
              <w:widowControl w:val="0"/>
              <w:jc w:val="center"/>
              <w:rPr>
                <w:sz w:val="16"/>
                <w:szCs w:val="16"/>
              </w:rPr>
            </w:pPr>
            <w:r w:rsidRPr="002B3DA7">
              <w:rPr>
                <w:sz w:val="16"/>
                <w:szCs w:val="16"/>
              </w:rPr>
              <w:t>4,199</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B44051A" w14:textId="77777777" w:rsidR="0084023F" w:rsidRPr="002B3DA7" w:rsidRDefault="0084023F" w:rsidP="00C32B8C">
            <w:pPr>
              <w:widowControl w:val="0"/>
              <w:jc w:val="center"/>
              <w:rPr>
                <w:sz w:val="16"/>
                <w:szCs w:val="16"/>
              </w:rPr>
            </w:pPr>
            <w:r w:rsidRPr="002B3DA7">
              <w:rPr>
                <w:sz w:val="16"/>
                <w:szCs w:val="16"/>
              </w:rPr>
              <w:t>129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B846E6B" w14:textId="77777777" w:rsidR="0084023F" w:rsidRPr="002B3DA7" w:rsidRDefault="0084023F" w:rsidP="00C32B8C">
            <w:pPr>
              <w:widowControl w:val="0"/>
              <w:jc w:val="center"/>
              <w:rPr>
                <w:sz w:val="16"/>
                <w:szCs w:val="16"/>
              </w:rPr>
            </w:pPr>
            <w:r w:rsidRPr="002B3DA7">
              <w:rPr>
                <w:sz w:val="16"/>
                <w:szCs w:val="16"/>
              </w:rPr>
              <w:t>3,377</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28CCCA6" w14:textId="77777777" w:rsidR="0084023F" w:rsidRPr="002B3DA7" w:rsidRDefault="0084023F" w:rsidP="00C32B8C">
            <w:pPr>
              <w:widowControl w:val="0"/>
              <w:jc w:val="center"/>
              <w:rPr>
                <w:sz w:val="16"/>
                <w:szCs w:val="16"/>
              </w:rPr>
            </w:pPr>
            <w:r w:rsidRPr="002B3DA7">
              <w:rPr>
                <w:sz w:val="16"/>
                <w:szCs w:val="16"/>
              </w:rPr>
              <w:t>153</w:t>
            </w:r>
          </w:p>
        </w:tc>
        <w:tc>
          <w:tcPr>
            <w:tcW w:w="596" w:type="dxa"/>
            <w:tcBorders>
              <w:top w:val="dashSmallGap" w:sz="4" w:space="0" w:color="auto"/>
              <w:left w:val="dashSmallGap" w:sz="4" w:space="0" w:color="auto"/>
              <w:bottom w:val="dashSmallGap" w:sz="4" w:space="0" w:color="auto"/>
            </w:tcBorders>
            <w:noWrap/>
            <w:vAlign w:val="center"/>
          </w:tcPr>
          <w:p w14:paraId="2E93C49D" w14:textId="77777777" w:rsidR="0084023F" w:rsidRPr="002B3DA7" w:rsidRDefault="0084023F" w:rsidP="00C32B8C">
            <w:pPr>
              <w:widowControl w:val="0"/>
              <w:jc w:val="center"/>
              <w:rPr>
                <w:sz w:val="16"/>
                <w:szCs w:val="16"/>
              </w:rPr>
            </w:pPr>
            <w:r w:rsidRPr="002B3DA7">
              <w:rPr>
                <w:sz w:val="16"/>
                <w:szCs w:val="16"/>
              </w:rPr>
              <w:t>3,105</w:t>
            </w:r>
          </w:p>
        </w:tc>
      </w:tr>
      <w:tr w:rsidR="0084023F" w:rsidRPr="002B3DA7" w14:paraId="07BF5C5E"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3F3F3683" w14:textId="77777777" w:rsidR="0084023F" w:rsidRPr="002B3DA7" w:rsidRDefault="0084023F" w:rsidP="00C32B8C">
            <w:pPr>
              <w:widowControl w:val="0"/>
              <w:jc w:val="center"/>
              <w:rPr>
                <w:sz w:val="16"/>
                <w:szCs w:val="16"/>
              </w:rPr>
            </w:pPr>
            <w:r w:rsidRPr="002B3DA7">
              <w:rPr>
                <w:sz w:val="16"/>
                <w:szCs w:val="16"/>
              </w:rPr>
              <w:t>10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71B02F3" w14:textId="77777777" w:rsidR="0084023F" w:rsidRPr="002B3DA7" w:rsidRDefault="0084023F" w:rsidP="00C32B8C">
            <w:pPr>
              <w:widowControl w:val="0"/>
              <w:jc w:val="center"/>
              <w:rPr>
                <w:sz w:val="16"/>
                <w:szCs w:val="16"/>
              </w:rPr>
            </w:pPr>
            <w:r w:rsidRPr="002B3DA7">
              <w:rPr>
                <w:sz w:val="16"/>
                <w:szCs w:val="16"/>
              </w:rPr>
              <w:t>6,584</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24D096E" w14:textId="77777777" w:rsidR="0084023F" w:rsidRPr="002B3DA7" w:rsidRDefault="0084023F" w:rsidP="00C32B8C">
            <w:pPr>
              <w:widowControl w:val="0"/>
              <w:jc w:val="center"/>
              <w:rPr>
                <w:sz w:val="16"/>
                <w:szCs w:val="16"/>
              </w:rPr>
            </w:pPr>
            <w:r w:rsidRPr="002B3DA7">
              <w:rPr>
                <w:sz w:val="16"/>
                <w:szCs w:val="16"/>
              </w:rPr>
              <w:t>34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06FA331" w14:textId="77777777" w:rsidR="0084023F" w:rsidRPr="002B3DA7" w:rsidRDefault="0084023F" w:rsidP="00C32B8C">
            <w:pPr>
              <w:widowControl w:val="0"/>
              <w:jc w:val="center"/>
              <w:rPr>
                <w:sz w:val="16"/>
                <w:szCs w:val="16"/>
              </w:rPr>
            </w:pPr>
            <w:r w:rsidRPr="002B3DA7">
              <w:rPr>
                <w:sz w:val="16"/>
                <w:szCs w:val="16"/>
              </w:rPr>
              <w:t>5,588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5D46DAA" w14:textId="77777777" w:rsidR="0084023F" w:rsidRPr="002B3DA7" w:rsidRDefault="0084023F" w:rsidP="00C32B8C">
            <w:pPr>
              <w:widowControl w:val="0"/>
              <w:jc w:val="center"/>
              <w:rPr>
                <w:sz w:val="16"/>
                <w:szCs w:val="16"/>
              </w:rPr>
            </w:pPr>
            <w:r w:rsidRPr="002B3DA7">
              <w:rPr>
                <w:sz w:val="16"/>
                <w:szCs w:val="16"/>
              </w:rPr>
              <w:t>58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17FC497" w14:textId="77777777" w:rsidR="0084023F" w:rsidRPr="002B3DA7" w:rsidRDefault="0084023F" w:rsidP="00C32B8C">
            <w:pPr>
              <w:widowControl w:val="0"/>
              <w:jc w:val="center"/>
              <w:rPr>
                <w:sz w:val="16"/>
                <w:szCs w:val="16"/>
              </w:rPr>
            </w:pPr>
            <w:r w:rsidRPr="002B3DA7">
              <w:rPr>
                <w:sz w:val="16"/>
                <w:szCs w:val="16"/>
              </w:rPr>
              <w:t>4,884</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DA58050" w14:textId="77777777" w:rsidR="0084023F" w:rsidRPr="002B3DA7" w:rsidRDefault="0084023F" w:rsidP="00C32B8C">
            <w:pPr>
              <w:widowControl w:val="0"/>
              <w:jc w:val="center"/>
              <w:rPr>
                <w:sz w:val="16"/>
                <w:szCs w:val="16"/>
              </w:rPr>
            </w:pPr>
            <w:r w:rsidRPr="002B3DA7">
              <w:rPr>
                <w:sz w:val="16"/>
                <w:szCs w:val="16"/>
              </w:rPr>
              <w:t>82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1386465" w14:textId="77777777" w:rsidR="0084023F" w:rsidRPr="002B3DA7" w:rsidRDefault="0084023F" w:rsidP="00C32B8C">
            <w:pPr>
              <w:widowControl w:val="0"/>
              <w:jc w:val="center"/>
              <w:rPr>
                <w:sz w:val="16"/>
                <w:szCs w:val="16"/>
              </w:rPr>
            </w:pPr>
            <w:r w:rsidRPr="002B3DA7">
              <w:rPr>
                <w:sz w:val="16"/>
                <w:szCs w:val="16"/>
              </w:rPr>
              <w:t>4,579</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B701662" w14:textId="77777777" w:rsidR="0084023F" w:rsidRPr="002B3DA7" w:rsidRDefault="0084023F" w:rsidP="00C32B8C">
            <w:pPr>
              <w:widowControl w:val="0"/>
              <w:jc w:val="center"/>
              <w:rPr>
                <w:sz w:val="16"/>
                <w:szCs w:val="16"/>
              </w:rPr>
            </w:pPr>
            <w:r w:rsidRPr="002B3DA7">
              <w:rPr>
                <w:sz w:val="16"/>
                <w:szCs w:val="16"/>
              </w:rPr>
              <w:t>106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617A770" w14:textId="77777777" w:rsidR="0084023F" w:rsidRPr="002B3DA7" w:rsidRDefault="0084023F" w:rsidP="00C32B8C">
            <w:pPr>
              <w:widowControl w:val="0"/>
              <w:jc w:val="center"/>
              <w:rPr>
                <w:sz w:val="16"/>
                <w:szCs w:val="16"/>
              </w:rPr>
            </w:pPr>
            <w:r w:rsidRPr="002B3DA7">
              <w:rPr>
                <w:sz w:val="16"/>
                <w:szCs w:val="16"/>
              </w:rPr>
              <w:t>4,186</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47F400B" w14:textId="77777777" w:rsidR="0084023F" w:rsidRPr="002B3DA7" w:rsidRDefault="0084023F" w:rsidP="00C32B8C">
            <w:pPr>
              <w:widowControl w:val="0"/>
              <w:jc w:val="center"/>
              <w:rPr>
                <w:sz w:val="16"/>
                <w:szCs w:val="16"/>
              </w:rPr>
            </w:pPr>
            <w:r w:rsidRPr="002B3DA7">
              <w:rPr>
                <w:sz w:val="16"/>
                <w:szCs w:val="16"/>
              </w:rPr>
              <w:t>130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0C89CFE" w14:textId="77777777" w:rsidR="0084023F" w:rsidRPr="002B3DA7" w:rsidRDefault="0084023F" w:rsidP="00C32B8C">
            <w:pPr>
              <w:widowControl w:val="0"/>
              <w:jc w:val="center"/>
              <w:rPr>
                <w:sz w:val="16"/>
                <w:szCs w:val="16"/>
              </w:rPr>
            </w:pPr>
            <w:r w:rsidRPr="002B3DA7">
              <w:rPr>
                <w:sz w:val="16"/>
                <w:szCs w:val="16"/>
              </w:rPr>
              <w:t>3,369</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5B3BA28D" w14:textId="77777777" w:rsidR="0084023F" w:rsidRPr="002B3DA7" w:rsidRDefault="0084023F" w:rsidP="00C32B8C">
            <w:pPr>
              <w:widowControl w:val="0"/>
              <w:jc w:val="center"/>
              <w:rPr>
                <w:sz w:val="16"/>
                <w:szCs w:val="16"/>
              </w:rPr>
            </w:pPr>
            <w:r w:rsidRPr="002B3DA7">
              <w:rPr>
                <w:sz w:val="16"/>
                <w:szCs w:val="16"/>
              </w:rPr>
              <w:t>154</w:t>
            </w:r>
          </w:p>
        </w:tc>
        <w:tc>
          <w:tcPr>
            <w:tcW w:w="596" w:type="dxa"/>
            <w:tcBorders>
              <w:top w:val="dashSmallGap" w:sz="4" w:space="0" w:color="auto"/>
              <w:left w:val="dashSmallGap" w:sz="4" w:space="0" w:color="auto"/>
              <w:bottom w:val="dashSmallGap" w:sz="4" w:space="0" w:color="auto"/>
            </w:tcBorders>
            <w:noWrap/>
            <w:vAlign w:val="center"/>
          </w:tcPr>
          <w:p w14:paraId="19D7D2D1" w14:textId="77777777" w:rsidR="0084023F" w:rsidRPr="002B3DA7" w:rsidRDefault="0084023F" w:rsidP="00C32B8C">
            <w:pPr>
              <w:widowControl w:val="0"/>
              <w:jc w:val="center"/>
              <w:rPr>
                <w:sz w:val="16"/>
                <w:szCs w:val="16"/>
              </w:rPr>
            </w:pPr>
            <w:r w:rsidRPr="002B3DA7">
              <w:rPr>
                <w:sz w:val="16"/>
                <w:szCs w:val="16"/>
              </w:rPr>
              <w:t>3,090</w:t>
            </w:r>
          </w:p>
        </w:tc>
      </w:tr>
      <w:tr w:rsidR="0084023F" w:rsidRPr="002B3DA7" w14:paraId="77CE9A74"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53473DB7" w14:textId="77777777" w:rsidR="0084023F" w:rsidRPr="002B3DA7" w:rsidRDefault="0084023F" w:rsidP="00C32B8C">
            <w:pPr>
              <w:widowControl w:val="0"/>
              <w:jc w:val="center"/>
              <w:rPr>
                <w:sz w:val="16"/>
                <w:szCs w:val="16"/>
              </w:rPr>
            </w:pPr>
            <w:r w:rsidRPr="002B3DA7">
              <w:rPr>
                <w:sz w:val="16"/>
                <w:szCs w:val="16"/>
              </w:rPr>
              <w:t>11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F177ED4" w14:textId="77777777" w:rsidR="0084023F" w:rsidRPr="002B3DA7" w:rsidRDefault="0084023F" w:rsidP="00C32B8C">
            <w:pPr>
              <w:widowControl w:val="0"/>
              <w:jc w:val="center"/>
              <w:rPr>
                <w:sz w:val="16"/>
                <w:szCs w:val="16"/>
              </w:rPr>
            </w:pPr>
            <w:r w:rsidRPr="002B3DA7">
              <w:rPr>
                <w:sz w:val="16"/>
                <w:szCs w:val="16"/>
              </w:rPr>
              <w:t>6,580</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36973B0" w14:textId="77777777" w:rsidR="0084023F" w:rsidRPr="002B3DA7" w:rsidRDefault="0084023F" w:rsidP="00C32B8C">
            <w:pPr>
              <w:widowControl w:val="0"/>
              <w:jc w:val="center"/>
              <w:rPr>
                <w:sz w:val="16"/>
                <w:szCs w:val="16"/>
              </w:rPr>
            </w:pPr>
            <w:r w:rsidRPr="002B3DA7">
              <w:rPr>
                <w:sz w:val="16"/>
                <w:szCs w:val="16"/>
              </w:rPr>
              <w:t>35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F881DB3" w14:textId="77777777" w:rsidR="0084023F" w:rsidRPr="002B3DA7" w:rsidRDefault="0084023F" w:rsidP="00C32B8C">
            <w:pPr>
              <w:widowControl w:val="0"/>
              <w:jc w:val="center"/>
              <w:rPr>
                <w:sz w:val="16"/>
                <w:szCs w:val="16"/>
              </w:rPr>
            </w:pPr>
            <w:r w:rsidRPr="002B3DA7">
              <w:rPr>
                <w:sz w:val="16"/>
                <w:szCs w:val="16"/>
              </w:rPr>
              <w:t>5,513</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3E8321F" w14:textId="77777777" w:rsidR="0084023F" w:rsidRPr="002B3DA7" w:rsidRDefault="0084023F" w:rsidP="00C32B8C">
            <w:pPr>
              <w:widowControl w:val="0"/>
              <w:jc w:val="center"/>
              <w:rPr>
                <w:sz w:val="16"/>
                <w:szCs w:val="16"/>
              </w:rPr>
            </w:pPr>
            <w:r w:rsidRPr="002B3DA7">
              <w:rPr>
                <w:sz w:val="16"/>
                <w:szCs w:val="16"/>
              </w:rPr>
              <w:t>59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DD79DC9" w14:textId="77777777" w:rsidR="0084023F" w:rsidRPr="002B3DA7" w:rsidRDefault="0084023F" w:rsidP="00C32B8C">
            <w:pPr>
              <w:widowControl w:val="0"/>
              <w:jc w:val="center"/>
              <w:rPr>
                <w:sz w:val="16"/>
                <w:szCs w:val="16"/>
              </w:rPr>
            </w:pPr>
            <w:r w:rsidRPr="002B3DA7">
              <w:rPr>
                <w:sz w:val="16"/>
                <w:szCs w:val="16"/>
              </w:rPr>
              <w:t>4,880</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3CD0FA5" w14:textId="77777777" w:rsidR="0084023F" w:rsidRPr="002B3DA7" w:rsidRDefault="0084023F" w:rsidP="00C32B8C">
            <w:pPr>
              <w:widowControl w:val="0"/>
              <w:jc w:val="center"/>
              <w:rPr>
                <w:sz w:val="16"/>
                <w:szCs w:val="16"/>
              </w:rPr>
            </w:pPr>
            <w:r w:rsidRPr="002B3DA7">
              <w:rPr>
                <w:sz w:val="16"/>
                <w:szCs w:val="16"/>
              </w:rPr>
              <w:t>83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CDE0ECC" w14:textId="77777777" w:rsidR="0084023F" w:rsidRPr="002B3DA7" w:rsidRDefault="0084023F" w:rsidP="00C32B8C">
            <w:pPr>
              <w:widowControl w:val="0"/>
              <w:jc w:val="center"/>
              <w:rPr>
                <w:sz w:val="16"/>
                <w:szCs w:val="16"/>
              </w:rPr>
            </w:pPr>
            <w:r w:rsidRPr="002B3DA7">
              <w:rPr>
                <w:sz w:val="16"/>
                <w:szCs w:val="16"/>
              </w:rPr>
              <w:t>4,568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DEA8A7D" w14:textId="77777777" w:rsidR="0084023F" w:rsidRPr="002B3DA7" w:rsidRDefault="0084023F" w:rsidP="00C32B8C">
            <w:pPr>
              <w:widowControl w:val="0"/>
              <w:jc w:val="center"/>
              <w:rPr>
                <w:sz w:val="16"/>
                <w:szCs w:val="16"/>
              </w:rPr>
            </w:pPr>
            <w:r w:rsidRPr="002B3DA7">
              <w:rPr>
                <w:sz w:val="16"/>
                <w:szCs w:val="16"/>
              </w:rPr>
              <w:t>107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9CFCA35" w14:textId="77777777" w:rsidR="0084023F" w:rsidRPr="002B3DA7" w:rsidRDefault="0084023F" w:rsidP="00C32B8C">
            <w:pPr>
              <w:widowControl w:val="0"/>
              <w:jc w:val="center"/>
              <w:rPr>
                <w:sz w:val="16"/>
                <w:szCs w:val="16"/>
              </w:rPr>
            </w:pPr>
            <w:r w:rsidRPr="002B3DA7">
              <w:rPr>
                <w:sz w:val="16"/>
                <w:szCs w:val="16"/>
              </w:rPr>
              <w:t>4,178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38D2334" w14:textId="77777777" w:rsidR="0084023F" w:rsidRPr="002B3DA7" w:rsidRDefault="0084023F" w:rsidP="00C32B8C">
            <w:pPr>
              <w:widowControl w:val="0"/>
              <w:jc w:val="center"/>
              <w:rPr>
                <w:sz w:val="16"/>
                <w:szCs w:val="16"/>
              </w:rPr>
            </w:pPr>
            <w:r w:rsidRPr="002B3DA7">
              <w:rPr>
                <w:sz w:val="16"/>
                <w:szCs w:val="16"/>
              </w:rPr>
              <w:t>131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88C5475" w14:textId="77777777" w:rsidR="0084023F" w:rsidRPr="002B3DA7" w:rsidRDefault="0084023F" w:rsidP="00C32B8C">
            <w:pPr>
              <w:widowControl w:val="0"/>
              <w:jc w:val="center"/>
              <w:rPr>
                <w:sz w:val="16"/>
                <w:szCs w:val="16"/>
              </w:rPr>
            </w:pPr>
            <w:r w:rsidRPr="002B3DA7">
              <w:rPr>
                <w:sz w:val="16"/>
                <w:szCs w:val="16"/>
              </w:rPr>
              <w:t>3,356</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3A911327" w14:textId="77777777" w:rsidR="0084023F" w:rsidRPr="002B3DA7" w:rsidRDefault="0084023F" w:rsidP="00C32B8C">
            <w:pPr>
              <w:widowControl w:val="0"/>
              <w:jc w:val="center"/>
              <w:rPr>
                <w:sz w:val="16"/>
                <w:szCs w:val="16"/>
              </w:rPr>
            </w:pPr>
            <w:r w:rsidRPr="002B3DA7">
              <w:rPr>
                <w:sz w:val="16"/>
                <w:szCs w:val="16"/>
              </w:rPr>
              <w:t>155</w:t>
            </w:r>
          </w:p>
        </w:tc>
        <w:tc>
          <w:tcPr>
            <w:tcW w:w="596" w:type="dxa"/>
            <w:tcBorders>
              <w:top w:val="dashSmallGap" w:sz="4" w:space="0" w:color="auto"/>
              <w:left w:val="dashSmallGap" w:sz="4" w:space="0" w:color="auto"/>
              <w:bottom w:val="dashSmallGap" w:sz="4" w:space="0" w:color="auto"/>
            </w:tcBorders>
            <w:noWrap/>
            <w:vAlign w:val="center"/>
          </w:tcPr>
          <w:p w14:paraId="6A988260" w14:textId="77777777" w:rsidR="0084023F" w:rsidRPr="002B3DA7" w:rsidRDefault="0084023F" w:rsidP="00C32B8C">
            <w:pPr>
              <w:widowControl w:val="0"/>
              <w:jc w:val="center"/>
              <w:rPr>
                <w:sz w:val="16"/>
                <w:szCs w:val="16"/>
              </w:rPr>
            </w:pPr>
            <w:r w:rsidRPr="002B3DA7">
              <w:rPr>
                <w:sz w:val="16"/>
                <w:szCs w:val="16"/>
              </w:rPr>
              <w:t>3,081</w:t>
            </w:r>
          </w:p>
        </w:tc>
      </w:tr>
      <w:tr w:rsidR="0084023F" w:rsidRPr="002B3DA7" w14:paraId="62DC0FBA"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4C083E77" w14:textId="77777777" w:rsidR="0084023F" w:rsidRPr="002B3DA7" w:rsidRDefault="0084023F" w:rsidP="00C32B8C">
            <w:pPr>
              <w:widowControl w:val="0"/>
              <w:jc w:val="center"/>
              <w:rPr>
                <w:sz w:val="16"/>
                <w:szCs w:val="16"/>
              </w:rPr>
            </w:pPr>
            <w:r w:rsidRPr="002B3DA7">
              <w:rPr>
                <w:sz w:val="16"/>
                <w:szCs w:val="16"/>
              </w:rPr>
              <w:t>12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3512B7A" w14:textId="77777777" w:rsidR="0084023F" w:rsidRPr="002B3DA7" w:rsidRDefault="0084023F" w:rsidP="00C32B8C">
            <w:pPr>
              <w:widowControl w:val="0"/>
              <w:jc w:val="center"/>
              <w:rPr>
                <w:sz w:val="16"/>
                <w:szCs w:val="16"/>
              </w:rPr>
            </w:pPr>
            <w:r w:rsidRPr="002B3DA7">
              <w:rPr>
                <w:sz w:val="16"/>
                <w:szCs w:val="16"/>
              </w:rPr>
              <w:t>6,512</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BFDD5C5" w14:textId="77777777" w:rsidR="0084023F" w:rsidRPr="002B3DA7" w:rsidRDefault="0084023F" w:rsidP="00C32B8C">
            <w:pPr>
              <w:widowControl w:val="0"/>
              <w:jc w:val="center"/>
              <w:rPr>
                <w:sz w:val="16"/>
                <w:szCs w:val="16"/>
              </w:rPr>
            </w:pPr>
            <w:r w:rsidRPr="002B3DA7">
              <w:rPr>
                <w:sz w:val="16"/>
                <w:szCs w:val="16"/>
              </w:rPr>
              <w:t>36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3FE9027" w14:textId="77777777" w:rsidR="0084023F" w:rsidRPr="002B3DA7" w:rsidRDefault="0084023F" w:rsidP="00C32B8C">
            <w:pPr>
              <w:widowControl w:val="0"/>
              <w:jc w:val="center"/>
              <w:rPr>
                <w:sz w:val="16"/>
                <w:szCs w:val="16"/>
              </w:rPr>
            </w:pPr>
            <w:r w:rsidRPr="002B3DA7">
              <w:rPr>
                <w:sz w:val="16"/>
                <w:szCs w:val="16"/>
              </w:rPr>
              <w:t>5,487</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7ECFABC" w14:textId="77777777" w:rsidR="0084023F" w:rsidRPr="002B3DA7" w:rsidRDefault="0084023F" w:rsidP="00C32B8C">
            <w:pPr>
              <w:widowControl w:val="0"/>
              <w:jc w:val="center"/>
              <w:rPr>
                <w:sz w:val="16"/>
                <w:szCs w:val="16"/>
              </w:rPr>
            </w:pPr>
            <w:r w:rsidRPr="002B3DA7">
              <w:rPr>
                <w:sz w:val="16"/>
                <w:szCs w:val="16"/>
              </w:rPr>
              <w:t>60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95C04F1" w14:textId="77777777" w:rsidR="0084023F" w:rsidRPr="002B3DA7" w:rsidRDefault="0084023F" w:rsidP="00C32B8C">
            <w:pPr>
              <w:widowControl w:val="0"/>
              <w:jc w:val="center"/>
              <w:rPr>
                <w:sz w:val="16"/>
                <w:szCs w:val="16"/>
              </w:rPr>
            </w:pPr>
            <w:r w:rsidRPr="002B3DA7">
              <w:rPr>
                <w:sz w:val="16"/>
                <w:szCs w:val="16"/>
              </w:rPr>
              <w:t>4,868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3A367B20" w14:textId="77777777" w:rsidR="0084023F" w:rsidRPr="002B3DA7" w:rsidRDefault="0084023F" w:rsidP="00C32B8C">
            <w:pPr>
              <w:widowControl w:val="0"/>
              <w:jc w:val="center"/>
              <w:rPr>
                <w:sz w:val="16"/>
                <w:szCs w:val="16"/>
              </w:rPr>
            </w:pPr>
            <w:r w:rsidRPr="002B3DA7">
              <w:rPr>
                <w:sz w:val="16"/>
                <w:szCs w:val="16"/>
              </w:rPr>
              <w:t>84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71E51D7" w14:textId="77777777" w:rsidR="0084023F" w:rsidRPr="002B3DA7" w:rsidRDefault="0084023F" w:rsidP="00C32B8C">
            <w:pPr>
              <w:widowControl w:val="0"/>
              <w:jc w:val="center"/>
              <w:rPr>
                <w:sz w:val="16"/>
                <w:szCs w:val="16"/>
              </w:rPr>
            </w:pPr>
            <w:r w:rsidRPr="002B3DA7">
              <w:rPr>
                <w:sz w:val="16"/>
                <w:szCs w:val="16"/>
              </w:rPr>
              <w:t>4,564</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1368F6E" w14:textId="77777777" w:rsidR="0084023F" w:rsidRPr="002B3DA7" w:rsidRDefault="0084023F" w:rsidP="00C32B8C">
            <w:pPr>
              <w:widowControl w:val="0"/>
              <w:jc w:val="center"/>
              <w:rPr>
                <w:sz w:val="16"/>
                <w:szCs w:val="16"/>
              </w:rPr>
            </w:pPr>
            <w:r w:rsidRPr="002B3DA7">
              <w:rPr>
                <w:sz w:val="16"/>
                <w:szCs w:val="16"/>
              </w:rPr>
              <w:t>108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5293F22" w14:textId="77777777" w:rsidR="0084023F" w:rsidRPr="002B3DA7" w:rsidRDefault="0084023F" w:rsidP="00C32B8C">
            <w:pPr>
              <w:widowControl w:val="0"/>
              <w:jc w:val="center"/>
              <w:rPr>
                <w:sz w:val="16"/>
                <w:szCs w:val="16"/>
              </w:rPr>
            </w:pPr>
            <w:r w:rsidRPr="002B3DA7">
              <w:rPr>
                <w:sz w:val="16"/>
                <w:szCs w:val="16"/>
              </w:rPr>
              <w:t>4,172</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A67E2D3" w14:textId="77777777" w:rsidR="0084023F" w:rsidRPr="002B3DA7" w:rsidRDefault="0084023F" w:rsidP="00C32B8C">
            <w:pPr>
              <w:widowControl w:val="0"/>
              <w:jc w:val="center"/>
              <w:rPr>
                <w:sz w:val="16"/>
                <w:szCs w:val="16"/>
              </w:rPr>
            </w:pPr>
            <w:r w:rsidRPr="002B3DA7">
              <w:rPr>
                <w:sz w:val="16"/>
                <w:szCs w:val="16"/>
              </w:rPr>
              <w:t>132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E75B2EF" w14:textId="77777777" w:rsidR="0084023F" w:rsidRPr="002B3DA7" w:rsidRDefault="0084023F" w:rsidP="00C32B8C">
            <w:pPr>
              <w:widowControl w:val="0"/>
              <w:jc w:val="center"/>
              <w:rPr>
                <w:sz w:val="16"/>
                <w:szCs w:val="16"/>
              </w:rPr>
            </w:pPr>
            <w:r w:rsidRPr="002B3DA7">
              <w:rPr>
                <w:sz w:val="16"/>
                <w:szCs w:val="16"/>
              </w:rPr>
              <w:t>3,352</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45E6573" w14:textId="77777777" w:rsidR="0084023F" w:rsidRPr="002B3DA7" w:rsidRDefault="0084023F" w:rsidP="00C32B8C">
            <w:pPr>
              <w:widowControl w:val="0"/>
              <w:jc w:val="center"/>
              <w:rPr>
                <w:sz w:val="16"/>
                <w:szCs w:val="16"/>
              </w:rPr>
            </w:pPr>
            <w:r w:rsidRPr="002B3DA7">
              <w:rPr>
                <w:sz w:val="16"/>
                <w:szCs w:val="16"/>
              </w:rPr>
              <w:t>156</w:t>
            </w:r>
          </w:p>
        </w:tc>
        <w:tc>
          <w:tcPr>
            <w:tcW w:w="596" w:type="dxa"/>
            <w:tcBorders>
              <w:top w:val="dashSmallGap" w:sz="4" w:space="0" w:color="auto"/>
              <w:left w:val="dashSmallGap" w:sz="4" w:space="0" w:color="auto"/>
              <w:bottom w:val="dashSmallGap" w:sz="4" w:space="0" w:color="auto"/>
            </w:tcBorders>
            <w:noWrap/>
            <w:vAlign w:val="center"/>
          </w:tcPr>
          <w:p w14:paraId="3466B289" w14:textId="77777777" w:rsidR="0084023F" w:rsidRPr="002B3DA7" w:rsidRDefault="0084023F" w:rsidP="00C32B8C">
            <w:pPr>
              <w:widowControl w:val="0"/>
              <w:jc w:val="center"/>
              <w:rPr>
                <w:sz w:val="16"/>
                <w:szCs w:val="16"/>
              </w:rPr>
            </w:pPr>
            <w:r w:rsidRPr="002B3DA7">
              <w:rPr>
                <w:sz w:val="16"/>
                <w:szCs w:val="16"/>
              </w:rPr>
              <w:t>3,050</w:t>
            </w:r>
          </w:p>
        </w:tc>
      </w:tr>
      <w:tr w:rsidR="0084023F" w:rsidRPr="002B3DA7" w14:paraId="50CDD33E"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2F544A3B" w14:textId="77777777" w:rsidR="0084023F" w:rsidRPr="002B3DA7" w:rsidRDefault="0084023F" w:rsidP="00C32B8C">
            <w:pPr>
              <w:widowControl w:val="0"/>
              <w:jc w:val="center"/>
              <w:rPr>
                <w:sz w:val="16"/>
                <w:szCs w:val="16"/>
              </w:rPr>
            </w:pPr>
            <w:r w:rsidRPr="002B3DA7">
              <w:rPr>
                <w:sz w:val="16"/>
                <w:szCs w:val="16"/>
              </w:rPr>
              <w:t>13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FB09658" w14:textId="77777777" w:rsidR="0084023F" w:rsidRPr="002B3DA7" w:rsidRDefault="0084023F" w:rsidP="00C32B8C">
            <w:pPr>
              <w:widowControl w:val="0"/>
              <w:jc w:val="center"/>
              <w:rPr>
                <w:sz w:val="16"/>
                <w:szCs w:val="16"/>
              </w:rPr>
            </w:pPr>
            <w:r w:rsidRPr="002B3DA7">
              <w:rPr>
                <w:sz w:val="16"/>
                <w:szCs w:val="16"/>
              </w:rPr>
              <w:t>6,498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48490CD" w14:textId="77777777" w:rsidR="0084023F" w:rsidRPr="002B3DA7" w:rsidRDefault="0084023F" w:rsidP="00C32B8C">
            <w:pPr>
              <w:widowControl w:val="0"/>
              <w:jc w:val="center"/>
              <w:rPr>
                <w:sz w:val="16"/>
                <w:szCs w:val="16"/>
              </w:rPr>
            </w:pPr>
            <w:r w:rsidRPr="002B3DA7">
              <w:rPr>
                <w:sz w:val="16"/>
                <w:szCs w:val="16"/>
              </w:rPr>
              <w:t>37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CB3D25A" w14:textId="77777777" w:rsidR="0084023F" w:rsidRPr="002B3DA7" w:rsidRDefault="0084023F" w:rsidP="00C32B8C">
            <w:pPr>
              <w:widowControl w:val="0"/>
              <w:jc w:val="center"/>
              <w:rPr>
                <w:sz w:val="16"/>
                <w:szCs w:val="16"/>
              </w:rPr>
            </w:pPr>
            <w:r w:rsidRPr="002B3DA7">
              <w:rPr>
                <w:sz w:val="16"/>
                <w:szCs w:val="16"/>
              </w:rPr>
              <w:t>5,485</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999A449" w14:textId="77777777" w:rsidR="0084023F" w:rsidRPr="002B3DA7" w:rsidRDefault="0084023F" w:rsidP="00C32B8C">
            <w:pPr>
              <w:widowControl w:val="0"/>
              <w:jc w:val="center"/>
              <w:rPr>
                <w:sz w:val="16"/>
                <w:szCs w:val="16"/>
              </w:rPr>
            </w:pPr>
            <w:r w:rsidRPr="002B3DA7">
              <w:rPr>
                <w:sz w:val="16"/>
                <w:szCs w:val="16"/>
              </w:rPr>
              <w:t>61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64032F9" w14:textId="77777777" w:rsidR="0084023F" w:rsidRPr="002B3DA7" w:rsidRDefault="0084023F" w:rsidP="00C32B8C">
            <w:pPr>
              <w:widowControl w:val="0"/>
              <w:jc w:val="center"/>
              <w:rPr>
                <w:sz w:val="16"/>
                <w:szCs w:val="16"/>
              </w:rPr>
            </w:pPr>
            <w:r w:rsidRPr="002B3DA7">
              <w:rPr>
                <w:sz w:val="16"/>
                <w:szCs w:val="16"/>
              </w:rPr>
              <w:t>4,833</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7F06BF9" w14:textId="77777777" w:rsidR="0084023F" w:rsidRPr="002B3DA7" w:rsidRDefault="0084023F" w:rsidP="00C32B8C">
            <w:pPr>
              <w:widowControl w:val="0"/>
              <w:jc w:val="center"/>
              <w:rPr>
                <w:sz w:val="16"/>
                <w:szCs w:val="16"/>
              </w:rPr>
            </w:pPr>
            <w:r w:rsidRPr="002B3DA7">
              <w:rPr>
                <w:sz w:val="16"/>
                <w:szCs w:val="16"/>
              </w:rPr>
              <w:t>85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D6B1069" w14:textId="77777777" w:rsidR="0084023F" w:rsidRPr="002B3DA7" w:rsidRDefault="0084023F" w:rsidP="00C32B8C">
            <w:pPr>
              <w:widowControl w:val="0"/>
              <w:jc w:val="center"/>
              <w:rPr>
                <w:sz w:val="16"/>
                <w:szCs w:val="16"/>
              </w:rPr>
            </w:pPr>
            <w:r w:rsidRPr="002B3DA7">
              <w:rPr>
                <w:sz w:val="16"/>
                <w:szCs w:val="16"/>
              </w:rPr>
              <w:t>4,558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3F618DFF" w14:textId="77777777" w:rsidR="0084023F" w:rsidRPr="002B3DA7" w:rsidRDefault="0084023F" w:rsidP="00C32B8C">
            <w:pPr>
              <w:widowControl w:val="0"/>
              <w:jc w:val="center"/>
              <w:rPr>
                <w:sz w:val="16"/>
                <w:szCs w:val="16"/>
              </w:rPr>
            </w:pPr>
            <w:r w:rsidRPr="002B3DA7">
              <w:rPr>
                <w:sz w:val="16"/>
                <w:szCs w:val="16"/>
              </w:rPr>
              <w:t>109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C91413C" w14:textId="77777777" w:rsidR="0084023F" w:rsidRPr="002B3DA7" w:rsidRDefault="0084023F" w:rsidP="00C32B8C">
            <w:pPr>
              <w:widowControl w:val="0"/>
              <w:jc w:val="center"/>
              <w:rPr>
                <w:sz w:val="16"/>
                <w:szCs w:val="16"/>
              </w:rPr>
            </w:pPr>
            <w:r w:rsidRPr="002B3DA7">
              <w:rPr>
                <w:sz w:val="16"/>
                <w:szCs w:val="16"/>
              </w:rPr>
              <w:t>4,151</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B806D39" w14:textId="77777777" w:rsidR="0084023F" w:rsidRPr="002B3DA7" w:rsidRDefault="0084023F" w:rsidP="00C32B8C">
            <w:pPr>
              <w:widowControl w:val="0"/>
              <w:jc w:val="center"/>
              <w:rPr>
                <w:sz w:val="16"/>
                <w:szCs w:val="16"/>
              </w:rPr>
            </w:pPr>
            <w:r w:rsidRPr="002B3DA7">
              <w:rPr>
                <w:sz w:val="16"/>
                <w:szCs w:val="16"/>
              </w:rPr>
              <w:t>133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8EACFB0" w14:textId="77777777" w:rsidR="0084023F" w:rsidRPr="002B3DA7" w:rsidRDefault="0084023F" w:rsidP="00C32B8C">
            <w:pPr>
              <w:widowControl w:val="0"/>
              <w:jc w:val="center"/>
              <w:rPr>
                <w:sz w:val="16"/>
                <w:szCs w:val="16"/>
              </w:rPr>
            </w:pPr>
            <w:r w:rsidRPr="002B3DA7">
              <w:rPr>
                <w:sz w:val="16"/>
                <w:szCs w:val="16"/>
              </w:rPr>
              <w:t>3,347</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32E84AE" w14:textId="77777777" w:rsidR="0084023F" w:rsidRPr="002B3DA7" w:rsidRDefault="0084023F" w:rsidP="00C32B8C">
            <w:pPr>
              <w:widowControl w:val="0"/>
              <w:jc w:val="center"/>
              <w:rPr>
                <w:sz w:val="16"/>
                <w:szCs w:val="16"/>
              </w:rPr>
            </w:pPr>
            <w:r w:rsidRPr="002B3DA7">
              <w:rPr>
                <w:sz w:val="16"/>
                <w:szCs w:val="16"/>
              </w:rPr>
              <w:t>157</w:t>
            </w:r>
          </w:p>
        </w:tc>
        <w:tc>
          <w:tcPr>
            <w:tcW w:w="596" w:type="dxa"/>
            <w:tcBorders>
              <w:top w:val="dashSmallGap" w:sz="4" w:space="0" w:color="auto"/>
              <w:left w:val="dashSmallGap" w:sz="4" w:space="0" w:color="auto"/>
              <w:bottom w:val="dashSmallGap" w:sz="4" w:space="0" w:color="auto"/>
            </w:tcBorders>
            <w:noWrap/>
            <w:vAlign w:val="center"/>
          </w:tcPr>
          <w:p w14:paraId="6AA4D6B5" w14:textId="77777777" w:rsidR="0084023F" w:rsidRPr="002B3DA7" w:rsidRDefault="0084023F" w:rsidP="00C32B8C">
            <w:pPr>
              <w:widowControl w:val="0"/>
              <w:jc w:val="center"/>
              <w:rPr>
                <w:sz w:val="16"/>
                <w:szCs w:val="16"/>
              </w:rPr>
            </w:pPr>
            <w:r w:rsidRPr="002B3DA7">
              <w:rPr>
                <w:sz w:val="16"/>
                <w:szCs w:val="16"/>
              </w:rPr>
              <w:t>3,011</w:t>
            </w:r>
          </w:p>
        </w:tc>
      </w:tr>
      <w:tr w:rsidR="0084023F" w:rsidRPr="002B3DA7" w14:paraId="5FDA0CE4"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032DC42C" w14:textId="77777777" w:rsidR="0084023F" w:rsidRPr="002B3DA7" w:rsidRDefault="0084023F" w:rsidP="00C32B8C">
            <w:pPr>
              <w:widowControl w:val="0"/>
              <w:jc w:val="center"/>
              <w:rPr>
                <w:sz w:val="16"/>
                <w:szCs w:val="16"/>
              </w:rPr>
            </w:pPr>
            <w:r w:rsidRPr="002B3DA7">
              <w:rPr>
                <w:sz w:val="16"/>
                <w:szCs w:val="16"/>
              </w:rPr>
              <w:t>14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DCB8CE0" w14:textId="77777777" w:rsidR="0084023F" w:rsidRPr="002B3DA7" w:rsidRDefault="0084023F" w:rsidP="00C32B8C">
            <w:pPr>
              <w:widowControl w:val="0"/>
              <w:jc w:val="center"/>
              <w:rPr>
                <w:sz w:val="16"/>
                <w:szCs w:val="16"/>
              </w:rPr>
            </w:pPr>
            <w:r w:rsidRPr="002B3DA7">
              <w:rPr>
                <w:sz w:val="16"/>
                <w:szCs w:val="16"/>
              </w:rPr>
              <w:t>6,476</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54E82C64" w14:textId="77777777" w:rsidR="0084023F" w:rsidRPr="002B3DA7" w:rsidRDefault="0084023F" w:rsidP="00C32B8C">
            <w:pPr>
              <w:widowControl w:val="0"/>
              <w:jc w:val="center"/>
              <w:rPr>
                <w:sz w:val="16"/>
                <w:szCs w:val="16"/>
              </w:rPr>
            </w:pPr>
            <w:r w:rsidRPr="002B3DA7">
              <w:rPr>
                <w:sz w:val="16"/>
                <w:szCs w:val="16"/>
              </w:rPr>
              <w:t>38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9FBDFF4" w14:textId="77777777" w:rsidR="0084023F" w:rsidRPr="002B3DA7" w:rsidRDefault="0084023F" w:rsidP="00C32B8C">
            <w:pPr>
              <w:widowControl w:val="0"/>
              <w:jc w:val="center"/>
              <w:rPr>
                <w:sz w:val="16"/>
                <w:szCs w:val="16"/>
              </w:rPr>
            </w:pPr>
            <w:r w:rsidRPr="002B3DA7">
              <w:rPr>
                <w:sz w:val="16"/>
                <w:szCs w:val="16"/>
              </w:rPr>
              <w:t>5,465</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ECB757E" w14:textId="77777777" w:rsidR="0084023F" w:rsidRPr="002B3DA7" w:rsidRDefault="0084023F" w:rsidP="00C32B8C">
            <w:pPr>
              <w:widowControl w:val="0"/>
              <w:jc w:val="center"/>
              <w:rPr>
                <w:sz w:val="16"/>
                <w:szCs w:val="16"/>
              </w:rPr>
            </w:pPr>
            <w:r w:rsidRPr="002B3DA7">
              <w:rPr>
                <w:sz w:val="16"/>
                <w:szCs w:val="16"/>
              </w:rPr>
              <w:t>62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E676B84" w14:textId="77777777" w:rsidR="0084023F" w:rsidRPr="002B3DA7" w:rsidRDefault="0084023F" w:rsidP="00C32B8C">
            <w:pPr>
              <w:widowControl w:val="0"/>
              <w:jc w:val="center"/>
              <w:rPr>
                <w:sz w:val="16"/>
                <w:szCs w:val="16"/>
              </w:rPr>
            </w:pPr>
            <w:r w:rsidRPr="002B3DA7">
              <w:rPr>
                <w:sz w:val="16"/>
                <w:szCs w:val="16"/>
              </w:rPr>
              <w:t>4,833</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09493D3" w14:textId="77777777" w:rsidR="0084023F" w:rsidRPr="002B3DA7" w:rsidRDefault="0084023F" w:rsidP="00C32B8C">
            <w:pPr>
              <w:widowControl w:val="0"/>
              <w:jc w:val="center"/>
              <w:rPr>
                <w:sz w:val="16"/>
                <w:szCs w:val="16"/>
              </w:rPr>
            </w:pPr>
            <w:r w:rsidRPr="002B3DA7">
              <w:rPr>
                <w:sz w:val="16"/>
                <w:szCs w:val="16"/>
              </w:rPr>
              <w:t>86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EF7DC92" w14:textId="77777777" w:rsidR="0084023F" w:rsidRPr="002B3DA7" w:rsidRDefault="0084023F" w:rsidP="00C32B8C">
            <w:pPr>
              <w:widowControl w:val="0"/>
              <w:jc w:val="center"/>
              <w:rPr>
                <w:sz w:val="16"/>
                <w:szCs w:val="16"/>
              </w:rPr>
            </w:pPr>
            <w:r w:rsidRPr="002B3DA7">
              <w:rPr>
                <w:sz w:val="16"/>
                <w:szCs w:val="16"/>
              </w:rPr>
              <w:t>4,541</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5D59B7E" w14:textId="77777777" w:rsidR="0084023F" w:rsidRPr="002B3DA7" w:rsidRDefault="0084023F" w:rsidP="00C32B8C">
            <w:pPr>
              <w:widowControl w:val="0"/>
              <w:jc w:val="center"/>
              <w:rPr>
                <w:sz w:val="16"/>
                <w:szCs w:val="16"/>
              </w:rPr>
            </w:pPr>
            <w:r w:rsidRPr="002B3DA7">
              <w:rPr>
                <w:sz w:val="16"/>
                <w:szCs w:val="16"/>
              </w:rPr>
              <w:t>110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EBAEB12" w14:textId="77777777" w:rsidR="0084023F" w:rsidRPr="002B3DA7" w:rsidRDefault="0084023F" w:rsidP="00C32B8C">
            <w:pPr>
              <w:widowControl w:val="0"/>
              <w:jc w:val="center"/>
              <w:rPr>
                <w:sz w:val="16"/>
                <w:szCs w:val="16"/>
              </w:rPr>
            </w:pPr>
            <w:r w:rsidRPr="002B3DA7">
              <w:rPr>
                <w:sz w:val="16"/>
                <w:szCs w:val="16"/>
              </w:rPr>
              <w:t>4,151</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33D8D127" w14:textId="77777777" w:rsidR="0084023F" w:rsidRPr="002B3DA7" w:rsidRDefault="0084023F" w:rsidP="00C32B8C">
            <w:pPr>
              <w:widowControl w:val="0"/>
              <w:jc w:val="center"/>
              <w:rPr>
                <w:sz w:val="16"/>
                <w:szCs w:val="16"/>
              </w:rPr>
            </w:pPr>
            <w:r w:rsidRPr="002B3DA7">
              <w:rPr>
                <w:sz w:val="16"/>
                <w:szCs w:val="16"/>
              </w:rPr>
              <w:t>134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FDCA72D" w14:textId="77777777" w:rsidR="0084023F" w:rsidRPr="002B3DA7" w:rsidRDefault="0084023F" w:rsidP="00C32B8C">
            <w:pPr>
              <w:widowControl w:val="0"/>
              <w:jc w:val="center"/>
              <w:rPr>
                <w:sz w:val="16"/>
                <w:szCs w:val="16"/>
              </w:rPr>
            </w:pPr>
            <w:r w:rsidRPr="002B3DA7">
              <w:rPr>
                <w:sz w:val="16"/>
                <w:szCs w:val="16"/>
              </w:rPr>
              <w:t>3,332</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F06334D" w14:textId="77777777" w:rsidR="0084023F" w:rsidRPr="002B3DA7" w:rsidRDefault="0084023F" w:rsidP="00C32B8C">
            <w:pPr>
              <w:widowControl w:val="0"/>
              <w:jc w:val="center"/>
              <w:rPr>
                <w:sz w:val="16"/>
                <w:szCs w:val="16"/>
              </w:rPr>
            </w:pPr>
            <w:r w:rsidRPr="002B3DA7">
              <w:rPr>
                <w:sz w:val="16"/>
                <w:szCs w:val="16"/>
              </w:rPr>
              <w:t>158</w:t>
            </w:r>
          </w:p>
        </w:tc>
        <w:tc>
          <w:tcPr>
            <w:tcW w:w="596" w:type="dxa"/>
            <w:tcBorders>
              <w:top w:val="dashSmallGap" w:sz="4" w:space="0" w:color="auto"/>
              <w:left w:val="dashSmallGap" w:sz="4" w:space="0" w:color="auto"/>
              <w:bottom w:val="dashSmallGap" w:sz="4" w:space="0" w:color="auto"/>
            </w:tcBorders>
            <w:noWrap/>
            <w:vAlign w:val="center"/>
          </w:tcPr>
          <w:p w14:paraId="5BEAF586" w14:textId="77777777" w:rsidR="0084023F" w:rsidRPr="002B3DA7" w:rsidRDefault="0084023F" w:rsidP="00C32B8C">
            <w:pPr>
              <w:widowControl w:val="0"/>
              <w:jc w:val="center"/>
              <w:rPr>
                <w:sz w:val="16"/>
                <w:szCs w:val="16"/>
              </w:rPr>
            </w:pPr>
            <w:r w:rsidRPr="002B3DA7">
              <w:rPr>
                <w:sz w:val="16"/>
                <w:szCs w:val="16"/>
              </w:rPr>
              <w:t>3,007</w:t>
            </w:r>
          </w:p>
        </w:tc>
      </w:tr>
      <w:tr w:rsidR="0084023F" w:rsidRPr="002B3DA7" w14:paraId="716AF296"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4B2D604B" w14:textId="77777777" w:rsidR="0084023F" w:rsidRPr="002B3DA7" w:rsidRDefault="0084023F" w:rsidP="00C32B8C">
            <w:pPr>
              <w:widowControl w:val="0"/>
              <w:jc w:val="center"/>
              <w:rPr>
                <w:sz w:val="16"/>
                <w:szCs w:val="16"/>
              </w:rPr>
            </w:pPr>
            <w:r w:rsidRPr="002B3DA7">
              <w:rPr>
                <w:sz w:val="16"/>
                <w:szCs w:val="16"/>
              </w:rPr>
              <w:lastRenderedPageBreak/>
              <w:t>15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6D3F271" w14:textId="77777777" w:rsidR="0084023F" w:rsidRPr="002B3DA7" w:rsidRDefault="0084023F" w:rsidP="00C32B8C">
            <w:pPr>
              <w:widowControl w:val="0"/>
              <w:jc w:val="center"/>
              <w:rPr>
                <w:sz w:val="16"/>
                <w:szCs w:val="16"/>
              </w:rPr>
            </w:pPr>
            <w:r w:rsidRPr="002B3DA7">
              <w:rPr>
                <w:sz w:val="16"/>
                <w:szCs w:val="16"/>
              </w:rPr>
              <w:t>6,373</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C08A0AF" w14:textId="77777777" w:rsidR="0084023F" w:rsidRPr="002B3DA7" w:rsidRDefault="0084023F" w:rsidP="00C32B8C">
            <w:pPr>
              <w:widowControl w:val="0"/>
              <w:jc w:val="center"/>
              <w:rPr>
                <w:sz w:val="16"/>
                <w:szCs w:val="16"/>
              </w:rPr>
            </w:pPr>
            <w:r w:rsidRPr="002B3DA7">
              <w:rPr>
                <w:sz w:val="16"/>
                <w:szCs w:val="16"/>
              </w:rPr>
              <w:t>39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20925ED" w14:textId="77777777" w:rsidR="0084023F" w:rsidRPr="002B3DA7" w:rsidRDefault="0084023F" w:rsidP="00C32B8C">
            <w:pPr>
              <w:widowControl w:val="0"/>
              <w:jc w:val="center"/>
              <w:rPr>
                <w:sz w:val="16"/>
                <w:szCs w:val="16"/>
              </w:rPr>
            </w:pPr>
            <w:r w:rsidRPr="002B3DA7">
              <w:rPr>
                <w:sz w:val="16"/>
                <w:szCs w:val="16"/>
              </w:rPr>
              <w:t>5,360</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400D276" w14:textId="77777777" w:rsidR="0084023F" w:rsidRPr="002B3DA7" w:rsidRDefault="0084023F" w:rsidP="00C32B8C">
            <w:pPr>
              <w:widowControl w:val="0"/>
              <w:jc w:val="center"/>
              <w:rPr>
                <w:sz w:val="16"/>
                <w:szCs w:val="16"/>
              </w:rPr>
            </w:pPr>
            <w:r w:rsidRPr="002B3DA7">
              <w:rPr>
                <w:sz w:val="16"/>
                <w:szCs w:val="16"/>
              </w:rPr>
              <w:t>63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E96B8C7" w14:textId="77777777" w:rsidR="0084023F" w:rsidRPr="002B3DA7" w:rsidRDefault="0084023F" w:rsidP="00C32B8C">
            <w:pPr>
              <w:widowControl w:val="0"/>
              <w:jc w:val="center"/>
              <w:rPr>
                <w:sz w:val="16"/>
                <w:szCs w:val="16"/>
              </w:rPr>
            </w:pPr>
            <w:r w:rsidRPr="002B3DA7">
              <w:rPr>
                <w:sz w:val="16"/>
                <w:szCs w:val="16"/>
              </w:rPr>
              <w:t>4,825</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73BA82B" w14:textId="77777777" w:rsidR="0084023F" w:rsidRPr="002B3DA7" w:rsidRDefault="0084023F" w:rsidP="00C32B8C">
            <w:pPr>
              <w:widowControl w:val="0"/>
              <w:jc w:val="center"/>
              <w:rPr>
                <w:sz w:val="16"/>
                <w:szCs w:val="16"/>
              </w:rPr>
            </w:pPr>
            <w:r w:rsidRPr="002B3DA7">
              <w:rPr>
                <w:sz w:val="16"/>
                <w:szCs w:val="16"/>
              </w:rPr>
              <w:t>87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6AF7FD1" w14:textId="77777777" w:rsidR="0084023F" w:rsidRPr="002B3DA7" w:rsidRDefault="0084023F" w:rsidP="00C32B8C">
            <w:pPr>
              <w:widowControl w:val="0"/>
              <w:jc w:val="center"/>
              <w:rPr>
                <w:sz w:val="16"/>
                <w:szCs w:val="16"/>
              </w:rPr>
            </w:pPr>
            <w:r w:rsidRPr="002B3DA7">
              <w:rPr>
                <w:sz w:val="16"/>
                <w:szCs w:val="16"/>
              </w:rPr>
              <w:t>4,519</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55C75B0D" w14:textId="77777777" w:rsidR="0084023F" w:rsidRPr="002B3DA7" w:rsidRDefault="0084023F" w:rsidP="00C32B8C">
            <w:pPr>
              <w:widowControl w:val="0"/>
              <w:jc w:val="center"/>
              <w:rPr>
                <w:sz w:val="16"/>
                <w:szCs w:val="16"/>
              </w:rPr>
            </w:pPr>
            <w:r w:rsidRPr="002B3DA7">
              <w:rPr>
                <w:sz w:val="16"/>
                <w:szCs w:val="16"/>
              </w:rPr>
              <w:t>111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BFCF1AA" w14:textId="77777777" w:rsidR="0084023F" w:rsidRPr="002B3DA7" w:rsidRDefault="0084023F" w:rsidP="00C32B8C">
            <w:pPr>
              <w:widowControl w:val="0"/>
              <w:jc w:val="center"/>
              <w:rPr>
                <w:sz w:val="16"/>
                <w:szCs w:val="16"/>
              </w:rPr>
            </w:pPr>
            <w:r w:rsidRPr="002B3DA7">
              <w:rPr>
                <w:sz w:val="16"/>
                <w:szCs w:val="16"/>
              </w:rPr>
              <w:t>4,144</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1CFEED6" w14:textId="77777777" w:rsidR="0084023F" w:rsidRPr="002B3DA7" w:rsidRDefault="0084023F" w:rsidP="00C32B8C">
            <w:pPr>
              <w:widowControl w:val="0"/>
              <w:jc w:val="center"/>
              <w:rPr>
                <w:sz w:val="16"/>
                <w:szCs w:val="16"/>
              </w:rPr>
            </w:pPr>
            <w:r w:rsidRPr="002B3DA7">
              <w:rPr>
                <w:sz w:val="16"/>
                <w:szCs w:val="16"/>
              </w:rPr>
              <w:t>135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10A46AE" w14:textId="77777777" w:rsidR="0084023F" w:rsidRPr="002B3DA7" w:rsidRDefault="0084023F" w:rsidP="00C32B8C">
            <w:pPr>
              <w:widowControl w:val="0"/>
              <w:jc w:val="center"/>
              <w:rPr>
                <w:sz w:val="16"/>
                <w:szCs w:val="16"/>
              </w:rPr>
            </w:pPr>
            <w:r w:rsidRPr="002B3DA7">
              <w:rPr>
                <w:sz w:val="16"/>
                <w:szCs w:val="16"/>
              </w:rPr>
              <w:t>3,306</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3246713B" w14:textId="77777777" w:rsidR="0084023F" w:rsidRPr="002B3DA7" w:rsidRDefault="0084023F" w:rsidP="00C32B8C">
            <w:pPr>
              <w:widowControl w:val="0"/>
              <w:jc w:val="center"/>
              <w:rPr>
                <w:sz w:val="16"/>
                <w:szCs w:val="16"/>
              </w:rPr>
            </w:pPr>
            <w:r w:rsidRPr="002B3DA7">
              <w:rPr>
                <w:sz w:val="16"/>
                <w:szCs w:val="16"/>
              </w:rPr>
              <w:t>159</w:t>
            </w:r>
          </w:p>
        </w:tc>
        <w:tc>
          <w:tcPr>
            <w:tcW w:w="596" w:type="dxa"/>
            <w:tcBorders>
              <w:top w:val="dashSmallGap" w:sz="4" w:space="0" w:color="auto"/>
              <w:left w:val="dashSmallGap" w:sz="4" w:space="0" w:color="auto"/>
              <w:bottom w:val="dashSmallGap" w:sz="4" w:space="0" w:color="auto"/>
            </w:tcBorders>
            <w:noWrap/>
            <w:vAlign w:val="center"/>
          </w:tcPr>
          <w:p w14:paraId="5372AD30" w14:textId="77777777" w:rsidR="0084023F" w:rsidRPr="002B3DA7" w:rsidRDefault="0084023F" w:rsidP="00C32B8C">
            <w:pPr>
              <w:widowControl w:val="0"/>
              <w:jc w:val="center"/>
              <w:rPr>
                <w:sz w:val="16"/>
                <w:szCs w:val="16"/>
              </w:rPr>
            </w:pPr>
            <w:r w:rsidRPr="002B3DA7">
              <w:rPr>
                <w:sz w:val="16"/>
                <w:szCs w:val="16"/>
              </w:rPr>
              <w:t>3,002</w:t>
            </w:r>
          </w:p>
        </w:tc>
      </w:tr>
      <w:tr w:rsidR="0084023F" w:rsidRPr="002B3DA7" w14:paraId="3BB8E426"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2EE950C4" w14:textId="77777777" w:rsidR="0084023F" w:rsidRPr="002B3DA7" w:rsidRDefault="0084023F" w:rsidP="00C32B8C">
            <w:pPr>
              <w:widowControl w:val="0"/>
              <w:jc w:val="center"/>
              <w:rPr>
                <w:sz w:val="16"/>
                <w:szCs w:val="16"/>
              </w:rPr>
            </w:pPr>
            <w:r w:rsidRPr="002B3DA7">
              <w:rPr>
                <w:sz w:val="16"/>
                <w:szCs w:val="16"/>
              </w:rPr>
              <w:t>16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7CC34D0" w14:textId="77777777" w:rsidR="0084023F" w:rsidRPr="002B3DA7" w:rsidRDefault="0084023F" w:rsidP="00C32B8C">
            <w:pPr>
              <w:widowControl w:val="0"/>
              <w:jc w:val="center"/>
              <w:rPr>
                <w:sz w:val="16"/>
                <w:szCs w:val="16"/>
              </w:rPr>
            </w:pPr>
            <w:r w:rsidRPr="002B3DA7">
              <w:rPr>
                <w:sz w:val="16"/>
                <w:szCs w:val="16"/>
              </w:rPr>
              <w:t>6,352</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012DF97" w14:textId="77777777" w:rsidR="0084023F" w:rsidRPr="002B3DA7" w:rsidRDefault="0084023F" w:rsidP="00C32B8C">
            <w:pPr>
              <w:widowControl w:val="0"/>
              <w:jc w:val="center"/>
              <w:rPr>
                <w:sz w:val="16"/>
                <w:szCs w:val="16"/>
              </w:rPr>
            </w:pPr>
            <w:r w:rsidRPr="002B3DA7">
              <w:rPr>
                <w:sz w:val="16"/>
                <w:szCs w:val="16"/>
              </w:rPr>
              <w:t>40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F185707" w14:textId="77777777" w:rsidR="0084023F" w:rsidRPr="002B3DA7" w:rsidRDefault="0084023F" w:rsidP="00C32B8C">
            <w:pPr>
              <w:widowControl w:val="0"/>
              <w:jc w:val="center"/>
              <w:rPr>
                <w:sz w:val="16"/>
                <w:szCs w:val="16"/>
              </w:rPr>
            </w:pPr>
            <w:r w:rsidRPr="002B3DA7">
              <w:rPr>
                <w:sz w:val="16"/>
                <w:szCs w:val="16"/>
              </w:rPr>
              <w:t>5,352</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3CFAA13" w14:textId="77777777" w:rsidR="0084023F" w:rsidRPr="002B3DA7" w:rsidRDefault="0084023F" w:rsidP="00C32B8C">
            <w:pPr>
              <w:widowControl w:val="0"/>
              <w:jc w:val="center"/>
              <w:rPr>
                <w:sz w:val="16"/>
                <w:szCs w:val="16"/>
              </w:rPr>
            </w:pPr>
            <w:r w:rsidRPr="002B3DA7">
              <w:rPr>
                <w:sz w:val="16"/>
                <w:szCs w:val="16"/>
              </w:rPr>
              <w:t>64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0BC45D7" w14:textId="77777777" w:rsidR="0084023F" w:rsidRPr="002B3DA7" w:rsidRDefault="0084023F" w:rsidP="00C32B8C">
            <w:pPr>
              <w:widowControl w:val="0"/>
              <w:jc w:val="center"/>
              <w:rPr>
                <w:sz w:val="16"/>
                <w:szCs w:val="16"/>
              </w:rPr>
            </w:pPr>
            <w:r w:rsidRPr="002B3DA7">
              <w:rPr>
                <w:sz w:val="16"/>
                <w:szCs w:val="16"/>
              </w:rPr>
              <w:t>4,800</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1CFFFA7" w14:textId="77777777" w:rsidR="0084023F" w:rsidRPr="002B3DA7" w:rsidRDefault="0084023F" w:rsidP="00C32B8C">
            <w:pPr>
              <w:widowControl w:val="0"/>
              <w:jc w:val="center"/>
              <w:rPr>
                <w:sz w:val="16"/>
                <w:szCs w:val="16"/>
              </w:rPr>
            </w:pPr>
            <w:r w:rsidRPr="002B3DA7">
              <w:rPr>
                <w:sz w:val="16"/>
                <w:szCs w:val="16"/>
              </w:rPr>
              <w:t>88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38F8C7F" w14:textId="77777777" w:rsidR="0084023F" w:rsidRPr="002B3DA7" w:rsidRDefault="0084023F" w:rsidP="00C32B8C">
            <w:pPr>
              <w:widowControl w:val="0"/>
              <w:jc w:val="center"/>
              <w:rPr>
                <w:sz w:val="16"/>
                <w:szCs w:val="16"/>
              </w:rPr>
            </w:pPr>
            <w:r w:rsidRPr="002B3DA7">
              <w:rPr>
                <w:sz w:val="16"/>
                <w:szCs w:val="16"/>
              </w:rPr>
              <w:t>4,511</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50DD474" w14:textId="77777777" w:rsidR="0084023F" w:rsidRPr="002B3DA7" w:rsidRDefault="0084023F" w:rsidP="00C32B8C">
            <w:pPr>
              <w:widowControl w:val="0"/>
              <w:jc w:val="center"/>
              <w:rPr>
                <w:sz w:val="16"/>
                <w:szCs w:val="16"/>
              </w:rPr>
            </w:pPr>
            <w:r w:rsidRPr="002B3DA7">
              <w:rPr>
                <w:sz w:val="16"/>
                <w:szCs w:val="16"/>
              </w:rPr>
              <w:t>112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E9C4AB2" w14:textId="77777777" w:rsidR="0084023F" w:rsidRPr="002B3DA7" w:rsidRDefault="0084023F" w:rsidP="00C32B8C">
            <w:pPr>
              <w:widowControl w:val="0"/>
              <w:jc w:val="center"/>
              <w:rPr>
                <w:sz w:val="16"/>
                <w:szCs w:val="16"/>
              </w:rPr>
            </w:pPr>
            <w:r w:rsidRPr="002B3DA7">
              <w:rPr>
                <w:sz w:val="16"/>
                <w:szCs w:val="16"/>
              </w:rPr>
              <w:t>4,029</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CEA5F5E" w14:textId="77777777" w:rsidR="0084023F" w:rsidRPr="002B3DA7" w:rsidRDefault="0084023F" w:rsidP="00C32B8C">
            <w:pPr>
              <w:widowControl w:val="0"/>
              <w:jc w:val="center"/>
              <w:rPr>
                <w:sz w:val="16"/>
                <w:szCs w:val="16"/>
              </w:rPr>
            </w:pPr>
            <w:r w:rsidRPr="002B3DA7">
              <w:rPr>
                <w:sz w:val="16"/>
                <w:szCs w:val="16"/>
              </w:rPr>
              <w:t>136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6593E51" w14:textId="77777777" w:rsidR="0084023F" w:rsidRPr="002B3DA7" w:rsidRDefault="0084023F" w:rsidP="00C32B8C">
            <w:pPr>
              <w:widowControl w:val="0"/>
              <w:jc w:val="center"/>
              <w:rPr>
                <w:sz w:val="16"/>
                <w:szCs w:val="16"/>
              </w:rPr>
            </w:pPr>
            <w:r w:rsidRPr="002B3DA7">
              <w:rPr>
                <w:sz w:val="16"/>
                <w:szCs w:val="16"/>
              </w:rPr>
              <w:t>3,289</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8B8607F" w14:textId="77777777" w:rsidR="0084023F" w:rsidRPr="002B3DA7" w:rsidRDefault="0084023F" w:rsidP="00C32B8C">
            <w:pPr>
              <w:widowControl w:val="0"/>
              <w:jc w:val="center"/>
              <w:rPr>
                <w:sz w:val="16"/>
                <w:szCs w:val="16"/>
              </w:rPr>
            </w:pPr>
            <w:r w:rsidRPr="002B3DA7">
              <w:rPr>
                <w:sz w:val="16"/>
                <w:szCs w:val="16"/>
              </w:rPr>
              <w:t>160</w:t>
            </w:r>
          </w:p>
        </w:tc>
        <w:tc>
          <w:tcPr>
            <w:tcW w:w="596" w:type="dxa"/>
            <w:tcBorders>
              <w:top w:val="dashSmallGap" w:sz="4" w:space="0" w:color="auto"/>
              <w:left w:val="dashSmallGap" w:sz="4" w:space="0" w:color="auto"/>
              <w:bottom w:val="dashSmallGap" w:sz="4" w:space="0" w:color="auto"/>
            </w:tcBorders>
            <w:noWrap/>
            <w:vAlign w:val="center"/>
          </w:tcPr>
          <w:p w14:paraId="545AD562" w14:textId="77777777" w:rsidR="0084023F" w:rsidRPr="002B3DA7" w:rsidRDefault="0084023F" w:rsidP="00C32B8C">
            <w:pPr>
              <w:widowControl w:val="0"/>
              <w:jc w:val="center"/>
              <w:rPr>
                <w:sz w:val="16"/>
                <w:szCs w:val="16"/>
              </w:rPr>
            </w:pPr>
            <w:r w:rsidRPr="002B3DA7">
              <w:rPr>
                <w:sz w:val="16"/>
                <w:szCs w:val="16"/>
              </w:rPr>
              <w:t>2,987</w:t>
            </w:r>
          </w:p>
        </w:tc>
      </w:tr>
      <w:tr w:rsidR="0084023F" w:rsidRPr="002B3DA7" w14:paraId="281B7722"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3F154D96" w14:textId="77777777" w:rsidR="0084023F" w:rsidRPr="002B3DA7" w:rsidRDefault="0084023F" w:rsidP="00C32B8C">
            <w:pPr>
              <w:widowControl w:val="0"/>
              <w:jc w:val="center"/>
              <w:rPr>
                <w:sz w:val="16"/>
                <w:szCs w:val="16"/>
              </w:rPr>
            </w:pPr>
            <w:r w:rsidRPr="002B3DA7">
              <w:rPr>
                <w:sz w:val="16"/>
                <w:szCs w:val="16"/>
              </w:rPr>
              <w:t>17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F4E4DC8" w14:textId="77777777" w:rsidR="0084023F" w:rsidRPr="002B3DA7" w:rsidRDefault="0084023F" w:rsidP="00C32B8C">
            <w:pPr>
              <w:widowControl w:val="0"/>
              <w:jc w:val="center"/>
              <w:rPr>
                <w:sz w:val="16"/>
                <w:szCs w:val="16"/>
              </w:rPr>
            </w:pPr>
            <w:r w:rsidRPr="002B3DA7">
              <w:rPr>
                <w:sz w:val="16"/>
                <w:szCs w:val="16"/>
              </w:rPr>
              <w:t>6,257</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A0AC6C6" w14:textId="77777777" w:rsidR="0084023F" w:rsidRPr="002B3DA7" w:rsidRDefault="0084023F" w:rsidP="00C32B8C">
            <w:pPr>
              <w:widowControl w:val="0"/>
              <w:jc w:val="center"/>
              <w:rPr>
                <w:sz w:val="16"/>
                <w:szCs w:val="16"/>
              </w:rPr>
            </w:pPr>
            <w:r w:rsidRPr="002B3DA7">
              <w:rPr>
                <w:sz w:val="16"/>
                <w:szCs w:val="16"/>
              </w:rPr>
              <w:t>41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A7880F5" w14:textId="77777777" w:rsidR="0084023F" w:rsidRPr="002B3DA7" w:rsidRDefault="0084023F" w:rsidP="00C32B8C">
            <w:pPr>
              <w:widowControl w:val="0"/>
              <w:jc w:val="center"/>
              <w:rPr>
                <w:sz w:val="16"/>
                <w:szCs w:val="16"/>
              </w:rPr>
            </w:pPr>
            <w:r w:rsidRPr="002B3DA7">
              <w:rPr>
                <w:sz w:val="16"/>
                <w:szCs w:val="16"/>
              </w:rPr>
              <w:t>5,348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3BF8077A" w14:textId="77777777" w:rsidR="0084023F" w:rsidRPr="002B3DA7" w:rsidRDefault="0084023F" w:rsidP="00C32B8C">
            <w:pPr>
              <w:widowControl w:val="0"/>
              <w:jc w:val="center"/>
              <w:rPr>
                <w:sz w:val="16"/>
                <w:szCs w:val="16"/>
              </w:rPr>
            </w:pPr>
            <w:r w:rsidRPr="002B3DA7">
              <w:rPr>
                <w:sz w:val="16"/>
                <w:szCs w:val="16"/>
              </w:rPr>
              <w:t>65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543B04F" w14:textId="77777777" w:rsidR="0084023F" w:rsidRPr="002B3DA7" w:rsidRDefault="0084023F" w:rsidP="00C32B8C">
            <w:pPr>
              <w:widowControl w:val="0"/>
              <w:jc w:val="center"/>
              <w:rPr>
                <w:sz w:val="16"/>
                <w:szCs w:val="16"/>
              </w:rPr>
            </w:pPr>
            <w:r w:rsidRPr="002B3DA7">
              <w:rPr>
                <w:sz w:val="16"/>
                <w:szCs w:val="16"/>
              </w:rPr>
              <w:t>4,788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0CF8A24" w14:textId="77777777" w:rsidR="0084023F" w:rsidRPr="002B3DA7" w:rsidRDefault="0084023F" w:rsidP="00C32B8C">
            <w:pPr>
              <w:widowControl w:val="0"/>
              <w:jc w:val="center"/>
              <w:rPr>
                <w:sz w:val="16"/>
                <w:szCs w:val="16"/>
              </w:rPr>
            </w:pPr>
            <w:r w:rsidRPr="002B3DA7">
              <w:rPr>
                <w:sz w:val="16"/>
                <w:szCs w:val="16"/>
              </w:rPr>
              <w:t>89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4F32679" w14:textId="77777777" w:rsidR="0084023F" w:rsidRPr="002B3DA7" w:rsidRDefault="0084023F" w:rsidP="00C32B8C">
            <w:pPr>
              <w:widowControl w:val="0"/>
              <w:jc w:val="center"/>
              <w:rPr>
                <w:sz w:val="16"/>
                <w:szCs w:val="16"/>
              </w:rPr>
            </w:pPr>
            <w:r w:rsidRPr="002B3DA7">
              <w:rPr>
                <w:sz w:val="16"/>
                <w:szCs w:val="16"/>
              </w:rPr>
              <w:t>4,484</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F17CDEA" w14:textId="77777777" w:rsidR="0084023F" w:rsidRPr="002B3DA7" w:rsidRDefault="0084023F" w:rsidP="00C32B8C">
            <w:pPr>
              <w:widowControl w:val="0"/>
              <w:jc w:val="center"/>
              <w:rPr>
                <w:sz w:val="16"/>
                <w:szCs w:val="16"/>
              </w:rPr>
            </w:pPr>
            <w:r w:rsidRPr="002B3DA7">
              <w:rPr>
                <w:sz w:val="16"/>
                <w:szCs w:val="16"/>
              </w:rPr>
              <w:t>113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F438D2B" w14:textId="77777777" w:rsidR="0084023F" w:rsidRPr="002B3DA7" w:rsidRDefault="0084023F" w:rsidP="00C32B8C">
            <w:pPr>
              <w:widowControl w:val="0"/>
              <w:jc w:val="center"/>
              <w:rPr>
                <w:sz w:val="16"/>
                <w:szCs w:val="16"/>
              </w:rPr>
            </w:pPr>
            <w:r w:rsidRPr="002B3DA7">
              <w:rPr>
                <w:sz w:val="16"/>
                <w:szCs w:val="16"/>
              </w:rPr>
              <w:t>3,999</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5D8B964B" w14:textId="77777777" w:rsidR="0084023F" w:rsidRPr="002B3DA7" w:rsidRDefault="0084023F" w:rsidP="00C32B8C">
            <w:pPr>
              <w:widowControl w:val="0"/>
              <w:jc w:val="center"/>
              <w:rPr>
                <w:sz w:val="16"/>
                <w:szCs w:val="16"/>
              </w:rPr>
            </w:pPr>
            <w:r w:rsidRPr="002B3DA7">
              <w:rPr>
                <w:sz w:val="16"/>
                <w:szCs w:val="16"/>
              </w:rPr>
              <w:t>137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F1195D5" w14:textId="77777777" w:rsidR="0084023F" w:rsidRPr="002B3DA7" w:rsidRDefault="0084023F" w:rsidP="00C32B8C">
            <w:pPr>
              <w:widowControl w:val="0"/>
              <w:jc w:val="center"/>
              <w:rPr>
                <w:sz w:val="16"/>
                <w:szCs w:val="16"/>
              </w:rPr>
            </w:pPr>
            <w:r w:rsidRPr="002B3DA7">
              <w:rPr>
                <w:sz w:val="16"/>
                <w:szCs w:val="16"/>
              </w:rPr>
              <w:t>3,283</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0ADFD5E" w14:textId="77777777" w:rsidR="0084023F" w:rsidRPr="002B3DA7" w:rsidRDefault="0084023F" w:rsidP="00C32B8C">
            <w:pPr>
              <w:widowControl w:val="0"/>
              <w:jc w:val="center"/>
              <w:rPr>
                <w:sz w:val="16"/>
                <w:szCs w:val="16"/>
              </w:rPr>
            </w:pPr>
            <w:r w:rsidRPr="002B3DA7">
              <w:rPr>
                <w:sz w:val="16"/>
                <w:szCs w:val="16"/>
              </w:rPr>
              <w:t>161</w:t>
            </w:r>
          </w:p>
        </w:tc>
        <w:tc>
          <w:tcPr>
            <w:tcW w:w="596" w:type="dxa"/>
            <w:tcBorders>
              <w:top w:val="dashSmallGap" w:sz="4" w:space="0" w:color="auto"/>
              <w:left w:val="dashSmallGap" w:sz="4" w:space="0" w:color="auto"/>
              <w:bottom w:val="dashSmallGap" w:sz="4" w:space="0" w:color="auto"/>
            </w:tcBorders>
            <w:noWrap/>
            <w:vAlign w:val="center"/>
          </w:tcPr>
          <w:p w14:paraId="5DDDFC0D" w14:textId="77777777" w:rsidR="0084023F" w:rsidRPr="002B3DA7" w:rsidRDefault="0084023F" w:rsidP="00C32B8C">
            <w:pPr>
              <w:widowControl w:val="0"/>
              <w:jc w:val="center"/>
              <w:rPr>
                <w:sz w:val="16"/>
                <w:szCs w:val="16"/>
              </w:rPr>
            </w:pPr>
            <w:r w:rsidRPr="002B3DA7">
              <w:rPr>
                <w:sz w:val="16"/>
                <w:szCs w:val="16"/>
              </w:rPr>
              <w:t>2,963</w:t>
            </w:r>
          </w:p>
        </w:tc>
      </w:tr>
      <w:tr w:rsidR="0084023F" w:rsidRPr="002B3DA7" w14:paraId="7581061E"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40B62938" w14:textId="77777777" w:rsidR="0084023F" w:rsidRPr="002B3DA7" w:rsidRDefault="0084023F" w:rsidP="00C32B8C">
            <w:pPr>
              <w:widowControl w:val="0"/>
              <w:jc w:val="center"/>
              <w:rPr>
                <w:sz w:val="16"/>
                <w:szCs w:val="16"/>
              </w:rPr>
            </w:pPr>
            <w:r w:rsidRPr="002B3DA7">
              <w:rPr>
                <w:sz w:val="16"/>
                <w:szCs w:val="16"/>
              </w:rPr>
              <w:t>18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7582954" w14:textId="77777777" w:rsidR="0084023F" w:rsidRPr="002B3DA7" w:rsidRDefault="0084023F" w:rsidP="00C32B8C">
            <w:pPr>
              <w:widowControl w:val="0"/>
              <w:jc w:val="center"/>
              <w:rPr>
                <w:sz w:val="16"/>
                <w:szCs w:val="16"/>
              </w:rPr>
            </w:pPr>
            <w:r w:rsidRPr="002B3DA7">
              <w:rPr>
                <w:sz w:val="16"/>
                <w:szCs w:val="16"/>
              </w:rPr>
              <w:t>6,215</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C364923" w14:textId="77777777" w:rsidR="0084023F" w:rsidRPr="002B3DA7" w:rsidRDefault="0084023F" w:rsidP="00C32B8C">
            <w:pPr>
              <w:widowControl w:val="0"/>
              <w:jc w:val="center"/>
              <w:rPr>
                <w:sz w:val="16"/>
                <w:szCs w:val="16"/>
              </w:rPr>
            </w:pPr>
            <w:r w:rsidRPr="002B3DA7">
              <w:rPr>
                <w:sz w:val="16"/>
                <w:szCs w:val="16"/>
              </w:rPr>
              <w:t>42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9A0CACF" w14:textId="77777777" w:rsidR="0084023F" w:rsidRPr="002B3DA7" w:rsidRDefault="0084023F" w:rsidP="00C32B8C">
            <w:pPr>
              <w:widowControl w:val="0"/>
              <w:jc w:val="center"/>
              <w:rPr>
                <w:sz w:val="16"/>
                <w:szCs w:val="16"/>
              </w:rPr>
            </w:pPr>
            <w:r w:rsidRPr="002B3DA7">
              <w:rPr>
                <w:sz w:val="16"/>
                <w:szCs w:val="16"/>
              </w:rPr>
              <w:t>5,260</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38915438" w14:textId="77777777" w:rsidR="0084023F" w:rsidRPr="002B3DA7" w:rsidRDefault="0084023F" w:rsidP="00C32B8C">
            <w:pPr>
              <w:widowControl w:val="0"/>
              <w:jc w:val="center"/>
              <w:rPr>
                <w:sz w:val="16"/>
                <w:szCs w:val="16"/>
              </w:rPr>
            </w:pPr>
            <w:r w:rsidRPr="002B3DA7">
              <w:rPr>
                <w:sz w:val="16"/>
                <w:szCs w:val="16"/>
              </w:rPr>
              <w:t>66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A58CD33" w14:textId="77777777" w:rsidR="0084023F" w:rsidRPr="002B3DA7" w:rsidRDefault="0084023F" w:rsidP="00C32B8C">
            <w:pPr>
              <w:widowControl w:val="0"/>
              <w:jc w:val="center"/>
              <w:rPr>
                <w:sz w:val="16"/>
                <w:szCs w:val="16"/>
              </w:rPr>
            </w:pPr>
            <w:r w:rsidRPr="002B3DA7">
              <w:rPr>
                <w:sz w:val="16"/>
                <w:szCs w:val="16"/>
              </w:rPr>
              <w:t>4,776</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BC4E3BB" w14:textId="77777777" w:rsidR="0084023F" w:rsidRPr="002B3DA7" w:rsidRDefault="0084023F" w:rsidP="00C32B8C">
            <w:pPr>
              <w:widowControl w:val="0"/>
              <w:jc w:val="center"/>
              <w:rPr>
                <w:sz w:val="16"/>
                <w:szCs w:val="16"/>
              </w:rPr>
            </w:pPr>
            <w:r w:rsidRPr="002B3DA7">
              <w:rPr>
                <w:sz w:val="16"/>
                <w:szCs w:val="16"/>
              </w:rPr>
              <w:t>90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B6184B4" w14:textId="77777777" w:rsidR="0084023F" w:rsidRPr="002B3DA7" w:rsidRDefault="0084023F" w:rsidP="00C32B8C">
            <w:pPr>
              <w:widowControl w:val="0"/>
              <w:jc w:val="center"/>
              <w:rPr>
                <w:sz w:val="16"/>
                <w:szCs w:val="16"/>
              </w:rPr>
            </w:pPr>
            <w:r w:rsidRPr="002B3DA7">
              <w:rPr>
                <w:sz w:val="16"/>
                <w:szCs w:val="16"/>
              </w:rPr>
              <w:t>4,459</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72CCC52" w14:textId="77777777" w:rsidR="0084023F" w:rsidRPr="002B3DA7" w:rsidRDefault="0084023F" w:rsidP="00C32B8C">
            <w:pPr>
              <w:widowControl w:val="0"/>
              <w:jc w:val="center"/>
              <w:rPr>
                <w:sz w:val="16"/>
                <w:szCs w:val="16"/>
              </w:rPr>
            </w:pPr>
            <w:r w:rsidRPr="002B3DA7">
              <w:rPr>
                <w:sz w:val="16"/>
                <w:szCs w:val="16"/>
              </w:rPr>
              <w:t>114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CA76B51" w14:textId="77777777" w:rsidR="0084023F" w:rsidRPr="002B3DA7" w:rsidRDefault="0084023F" w:rsidP="00C32B8C">
            <w:pPr>
              <w:widowControl w:val="0"/>
              <w:jc w:val="center"/>
              <w:rPr>
                <w:sz w:val="16"/>
                <w:szCs w:val="16"/>
              </w:rPr>
            </w:pPr>
            <w:r w:rsidRPr="002B3DA7">
              <w:rPr>
                <w:sz w:val="16"/>
                <w:szCs w:val="16"/>
              </w:rPr>
              <w:t>3,997</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DCCA9EB" w14:textId="77777777" w:rsidR="0084023F" w:rsidRPr="002B3DA7" w:rsidRDefault="0084023F" w:rsidP="00C32B8C">
            <w:pPr>
              <w:widowControl w:val="0"/>
              <w:jc w:val="center"/>
              <w:rPr>
                <w:sz w:val="16"/>
                <w:szCs w:val="16"/>
              </w:rPr>
            </w:pPr>
            <w:r w:rsidRPr="002B3DA7">
              <w:rPr>
                <w:sz w:val="16"/>
                <w:szCs w:val="16"/>
              </w:rPr>
              <w:t>138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F9F4547" w14:textId="77777777" w:rsidR="0084023F" w:rsidRPr="002B3DA7" w:rsidRDefault="0084023F" w:rsidP="00C32B8C">
            <w:pPr>
              <w:widowControl w:val="0"/>
              <w:jc w:val="center"/>
              <w:rPr>
                <w:sz w:val="16"/>
                <w:szCs w:val="16"/>
              </w:rPr>
            </w:pPr>
            <w:r w:rsidRPr="002B3DA7">
              <w:rPr>
                <w:sz w:val="16"/>
                <w:szCs w:val="16"/>
              </w:rPr>
              <w:t>3,248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C31BBBE" w14:textId="77777777" w:rsidR="0084023F" w:rsidRPr="002B3DA7" w:rsidRDefault="0084023F" w:rsidP="00C32B8C">
            <w:pPr>
              <w:widowControl w:val="0"/>
              <w:jc w:val="center"/>
              <w:rPr>
                <w:sz w:val="16"/>
                <w:szCs w:val="16"/>
              </w:rPr>
            </w:pPr>
            <w:r w:rsidRPr="002B3DA7">
              <w:rPr>
                <w:sz w:val="16"/>
                <w:szCs w:val="16"/>
              </w:rPr>
              <w:t>162</w:t>
            </w:r>
          </w:p>
        </w:tc>
        <w:tc>
          <w:tcPr>
            <w:tcW w:w="596" w:type="dxa"/>
            <w:tcBorders>
              <w:top w:val="dashSmallGap" w:sz="4" w:space="0" w:color="auto"/>
              <w:left w:val="dashSmallGap" w:sz="4" w:space="0" w:color="auto"/>
              <w:bottom w:val="dashSmallGap" w:sz="4" w:space="0" w:color="auto"/>
            </w:tcBorders>
            <w:noWrap/>
            <w:vAlign w:val="center"/>
          </w:tcPr>
          <w:p w14:paraId="3AFC20BF" w14:textId="77777777" w:rsidR="0084023F" w:rsidRPr="002B3DA7" w:rsidRDefault="0084023F" w:rsidP="00C32B8C">
            <w:pPr>
              <w:widowControl w:val="0"/>
              <w:jc w:val="center"/>
              <w:rPr>
                <w:sz w:val="16"/>
                <w:szCs w:val="16"/>
              </w:rPr>
            </w:pPr>
            <w:r w:rsidRPr="002B3DA7">
              <w:rPr>
                <w:sz w:val="16"/>
                <w:szCs w:val="16"/>
              </w:rPr>
              <w:t>2,906</w:t>
            </w:r>
          </w:p>
        </w:tc>
      </w:tr>
      <w:tr w:rsidR="0084023F" w:rsidRPr="002B3DA7" w14:paraId="31B3870E"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71D498B8" w14:textId="77777777" w:rsidR="0084023F" w:rsidRPr="002B3DA7" w:rsidRDefault="0084023F" w:rsidP="00C32B8C">
            <w:pPr>
              <w:widowControl w:val="0"/>
              <w:jc w:val="center"/>
              <w:rPr>
                <w:sz w:val="16"/>
                <w:szCs w:val="16"/>
              </w:rPr>
            </w:pPr>
            <w:r w:rsidRPr="002B3DA7">
              <w:rPr>
                <w:sz w:val="16"/>
                <w:szCs w:val="16"/>
              </w:rPr>
              <w:t>19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3F3B35F" w14:textId="77777777" w:rsidR="0084023F" w:rsidRPr="002B3DA7" w:rsidRDefault="0084023F" w:rsidP="00C32B8C">
            <w:pPr>
              <w:widowControl w:val="0"/>
              <w:jc w:val="center"/>
              <w:rPr>
                <w:sz w:val="16"/>
                <w:szCs w:val="16"/>
              </w:rPr>
            </w:pPr>
            <w:r w:rsidRPr="002B3DA7">
              <w:rPr>
                <w:sz w:val="16"/>
                <w:szCs w:val="16"/>
              </w:rPr>
              <w:t>6,132</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373505F9" w14:textId="77777777" w:rsidR="0084023F" w:rsidRPr="002B3DA7" w:rsidRDefault="0084023F" w:rsidP="00C32B8C">
            <w:pPr>
              <w:widowControl w:val="0"/>
              <w:jc w:val="center"/>
              <w:rPr>
                <w:sz w:val="16"/>
                <w:szCs w:val="16"/>
              </w:rPr>
            </w:pPr>
            <w:r w:rsidRPr="002B3DA7">
              <w:rPr>
                <w:sz w:val="16"/>
                <w:szCs w:val="16"/>
              </w:rPr>
              <w:t>43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832FFB8" w14:textId="77777777" w:rsidR="0084023F" w:rsidRPr="002B3DA7" w:rsidRDefault="0084023F" w:rsidP="00C32B8C">
            <w:pPr>
              <w:widowControl w:val="0"/>
              <w:jc w:val="center"/>
              <w:rPr>
                <w:sz w:val="16"/>
                <w:szCs w:val="16"/>
              </w:rPr>
            </w:pPr>
            <w:r w:rsidRPr="002B3DA7">
              <w:rPr>
                <w:sz w:val="16"/>
                <w:szCs w:val="16"/>
              </w:rPr>
              <w:t>5,228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788FCA7" w14:textId="77777777" w:rsidR="0084023F" w:rsidRPr="002B3DA7" w:rsidRDefault="0084023F" w:rsidP="00C32B8C">
            <w:pPr>
              <w:widowControl w:val="0"/>
              <w:jc w:val="center"/>
              <w:rPr>
                <w:sz w:val="16"/>
                <w:szCs w:val="16"/>
              </w:rPr>
            </w:pPr>
            <w:r w:rsidRPr="002B3DA7">
              <w:rPr>
                <w:sz w:val="16"/>
                <w:szCs w:val="16"/>
              </w:rPr>
              <w:t>67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D515F18" w14:textId="77777777" w:rsidR="0084023F" w:rsidRPr="002B3DA7" w:rsidRDefault="0084023F" w:rsidP="00C32B8C">
            <w:pPr>
              <w:widowControl w:val="0"/>
              <w:jc w:val="center"/>
              <w:rPr>
                <w:sz w:val="16"/>
                <w:szCs w:val="16"/>
              </w:rPr>
            </w:pPr>
            <w:r w:rsidRPr="002B3DA7">
              <w:rPr>
                <w:sz w:val="16"/>
                <w:szCs w:val="16"/>
              </w:rPr>
              <w:t>4,761</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5BA000C" w14:textId="77777777" w:rsidR="0084023F" w:rsidRPr="002B3DA7" w:rsidRDefault="0084023F" w:rsidP="00C32B8C">
            <w:pPr>
              <w:widowControl w:val="0"/>
              <w:jc w:val="center"/>
              <w:rPr>
                <w:sz w:val="16"/>
                <w:szCs w:val="16"/>
              </w:rPr>
            </w:pPr>
            <w:r w:rsidRPr="002B3DA7">
              <w:rPr>
                <w:sz w:val="16"/>
                <w:szCs w:val="16"/>
              </w:rPr>
              <w:t>91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BA0AE85" w14:textId="77777777" w:rsidR="0084023F" w:rsidRPr="002B3DA7" w:rsidRDefault="0084023F" w:rsidP="00C32B8C">
            <w:pPr>
              <w:widowControl w:val="0"/>
              <w:jc w:val="center"/>
              <w:rPr>
                <w:sz w:val="16"/>
                <w:szCs w:val="16"/>
              </w:rPr>
            </w:pPr>
            <w:r w:rsidRPr="002B3DA7">
              <w:rPr>
                <w:sz w:val="16"/>
                <w:szCs w:val="16"/>
              </w:rPr>
              <w:t>4,407</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E53D5D8" w14:textId="77777777" w:rsidR="0084023F" w:rsidRPr="002B3DA7" w:rsidRDefault="0084023F" w:rsidP="00C32B8C">
            <w:pPr>
              <w:widowControl w:val="0"/>
              <w:jc w:val="center"/>
              <w:rPr>
                <w:sz w:val="16"/>
                <w:szCs w:val="16"/>
              </w:rPr>
            </w:pPr>
            <w:r w:rsidRPr="002B3DA7">
              <w:rPr>
                <w:sz w:val="16"/>
                <w:szCs w:val="16"/>
              </w:rPr>
              <w:t>115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13F9BC7" w14:textId="77777777" w:rsidR="0084023F" w:rsidRPr="002B3DA7" w:rsidRDefault="0084023F" w:rsidP="00C32B8C">
            <w:pPr>
              <w:widowControl w:val="0"/>
              <w:jc w:val="center"/>
              <w:rPr>
                <w:sz w:val="16"/>
                <w:szCs w:val="16"/>
              </w:rPr>
            </w:pPr>
            <w:r w:rsidRPr="002B3DA7">
              <w:rPr>
                <w:sz w:val="16"/>
                <w:szCs w:val="16"/>
              </w:rPr>
              <w:t>3,989</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048191A" w14:textId="77777777" w:rsidR="0084023F" w:rsidRPr="002B3DA7" w:rsidRDefault="0084023F" w:rsidP="00C32B8C">
            <w:pPr>
              <w:widowControl w:val="0"/>
              <w:jc w:val="center"/>
              <w:rPr>
                <w:sz w:val="16"/>
                <w:szCs w:val="16"/>
              </w:rPr>
            </w:pPr>
            <w:r w:rsidRPr="002B3DA7">
              <w:rPr>
                <w:sz w:val="16"/>
                <w:szCs w:val="16"/>
              </w:rPr>
              <w:t>139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8F7E54B" w14:textId="77777777" w:rsidR="0084023F" w:rsidRPr="002B3DA7" w:rsidRDefault="0084023F" w:rsidP="00C32B8C">
            <w:pPr>
              <w:widowControl w:val="0"/>
              <w:jc w:val="center"/>
              <w:rPr>
                <w:sz w:val="16"/>
                <w:szCs w:val="16"/>
              </w:rPr>
            </w:pPr>
            <w:r w:rsidRPr="002B3DA7">
              <w:rPr>
                <w:sz w:val="16"/>
                <w:szCs w:val="16"/>
              </w:rPr>
              <w:t>3,235</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92448D5" w14:textId="77777777" w:rsidR="0084023F" w:rsidRPr="002B3DA7" w:rsidRDefault="0084023F" w:rsidP="00C32B8C">
            <w:pPr>
              <w:widowControl w:val="0"/>
              <w:jc w:val="center"/>
              <w:rPr>
                <w:sz w:val="16"/>
                <w:szCs w:val="16"/>
              </w:rPr>
            </w:pPr>
            <w:r w:rsidRPr="002B3DA7">
              <w:rPr>
                <w:sz w:val="16"/>
                <w:szCs w:val="16"/>
              </w:rPr>
              <w:t>163</w:t>
            </w:r>
          </w:p>
        </w:tc>
        <w:tc>
          <w:tcPr>
            <w:tcW w:w="596" w:type="dxa"/>
            <w:tcBorders>
              <w:top w:val="dashSmallGap" w:sz="4" w:space="0" w:color="auto"/>
              <w:left w:val="dashSmallGap" w:sz="4" w:space="0" w:color="auto"/>
              <w:bottom w:val="dashSmallGap" w:sz="4" w:space="0" w:color="auto"/>
            </w:tcBorders>
            <w:noWrap/>
            <w:vAlign w:val="center"/>
          </w:tcPr>
          <w:p w14:paraId="300B045F" w14:textId="77777777" w:rsidR="0084023F" w:rsidRPr="002B3DA7" w:rsidRDefault="0084023F" w:rsidP="00C32B8C">
            <w:pPr>
              <w:widowControl w:val="0"/>
              <w:jc w:val="center"/>
              <w:rPr>
                <w:sz w:val="16"/>
                <w:szCs w:val="16"/>
              </w:rPr>
            </w:pPr>
            <w:r w:rsidRPr="002B3DA7">
              <w:rPr>
                <w:sz w:val="16"/>
                <w:szCs w:val="16"/>
              </w:rPr>
              <w:t>2,906</w:t>
            </w:r>
          </w:p>
        </w:tc>
      </w:tr>
      <w:tr w:rsidR="0084023F" w:rsidRPr="002B3DA7" w14:paraId="7ED3245F"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4F50F60F" w14:textId="77777777" w:rsidR="0084023F" w:rsidRPr="002B3DA7" w:rsidRDefault="0084023F" w:rsidP="00C32B8C">
            <w:pPr>
              <w:widowControl w:val="0"/>
              <w:jc w:val="center"/>
              <w:rPr>
                <w:sz w:val="16"/>
                <w:szCs w:val="16"/>
              </w:rPr>
            </w:pPr>
            <w:r w:rsidRPr="002B3DA7">
              <w:rPr>
                <w:sz w:val="16"/>
                <w:szCs w:val="16"/>
              </w:rPr>
              <w:t>20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FFC6C59" w14:textId="77777777" w:rsidR="0084023F" w:rsidRPr="002B3DA7" w:rsidRDefault="0084023F" w:rsidP="00C32B8C">
            <w:pPr>
              <w:widowControl w:val="0"/>
              <w:jc w:val="center"/>
              <w:rPr>
                <w:sz w:val="16"/>
                <w:szCs w:val="16"/>
              </w:rPr>
            </w:pPr>
            <w:r w:rsidRPr="002B3DA7">
              <w:rPr>
                <w:sz w:val="16"/>
                <w:szCs w:val="16"/>
              </w:rPr>
              <w:t>6,113</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1D57670" w14:textId="77777777" w:rsidR="0084023F" w:rsidRPr="002B3DA7" w:rsidRDefault="0084023F" w:rsidP="00C32B8C">
            <w:pPr>
              <w:widowControl w:val="0"/>
              <w:jc w:val="center"/>
              <w:rPr>
                <w:sz w:val="16"/>
                <w:szCs w:val="16"/>
              </w:rPr>
            </w:pPr>
            <w:r w:rsidRPr="002B3DA7">
              <w:rPr>
                <w:sz w:val="16"/>
                <w:szCs w:val="16"/>
              </w:rPr>
              <w:t>44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352D73F1" w14:textId="77777777" w:rsidR="0084023F" w:rsidRPr="002B3DA7" w:rsidRDefault="0084023F" w:rsidP="00C32B8C">
            <w:pPr>
              <w:widowControl w:val="0"/>
              <w:jc w:val="center"/>
              <w:rPr>
                <w:sz w:val="16"/>
                <w:szCs w:val="16"/>
              </w:rPr>
            </w:pPr>
            <w:r w:rsidRPr="002B3DA7">
              <w:rPr>
                <w:sz w:val="16"/>
                <w:szCs w:val="16"/>
              </w:rPr>
              <w:t>5,212</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BC5A271" w14:textId="77777777" w:rsidR="0084023F" w:rsidRPr="002B3DA7" w:rsidRDefault="0084023F" w:rsidP="00C32B8C">
            <w:pPr>
              <w:widowControl w:val="0"/>
              <w:jc w:val="center"/>
              <w:rPr>
                <w:sz w:val="16"/>
                <w:szCs w:val="16"/>
              </w:rPr>
            </w:pPr>
            <w:r w:rsidRPr="002B3DA7">
              <w:rPr>
                <w:sz w:val="16"/>
                <w:szCs w:val="16"/>
              </w:rPr>
              <w:t>68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7F5A43D" w14:textId="77777777" w:rsidR="0084023F" w:rsidRPr="002B3DA7" w:rsidRDefault="0084023F" w:rsidP="00C32B8C">
            <w:pPr>
              <w:widowControl w:val="0"/>
              <w:jc w:val="center"/>
              <w:rPr>
                <w:sz w:val="16"/>
                <w:szCs w:val="16"/>
              </w:rPr>
            </w:pPr>
            <w:r w:rsidRPr="002B3DA7">
              <w:rPr>
                <w:sz w:val="16"/>
                <w:szCs w:val="16"/>
              </w:rPr>
              <w:t>4,737</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5AA942D" w14:textId="77777777" w:rsidR="0084023F" w:rsidRPr="002B3DA7" w:rsidRDefault="0084023F" w:rsidP="00C32B8C">
            <w:pPr>
              <w:widowControl w:val="0"/>
              <w:jc w:val="center"/>
              <w:rPr>
                <w:sz w:val="16"/>
                <w:szCs w:val="16"/>
              </w:rPr>
            </w:pPr>
            <w:r w:rsidRPr="002B3DA7">
              <w:rPr>
                <w:sz w:val="16"/>
                <w:szCs w:val="16"/>
              </w:rPr>
              <w:t>92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C0337EB" w14:textId="77777777" w:rsidR="0084023F" w:rsidRPr="002B3DA7" w:rsidRDefault="0084023F" w:rsidP="00C32B8C">
            <w:pPr>
              <w:widowControl w:val="0"/>
              <w:jc w:val="center"/>
              <w:rPr>
                <w:sz w:val="16"/>
                <w:szCs w:val="16"/>
              </w:rPr>
            </w:pPr>
            <w:r w:rsidRPr="002B3DA7">
              <w:rPr>
                <w:sz w:val="16"/>
                <w:szCs w:val="16"/>
              </w:rPr>
              <w:t>4,399</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2852DB5" w14:textId="77777777" w:rsidR="0084023F" w:rsidRPr="002B3DA7" w:rsidRDefault="0084023F" w:rsidP="00C32B8C">
            <w:pPr>
              <w:widowControl w:val="0"/>
              <w:jc w:val="center"/>
              <w:rPr>
                <w:sz w:val="16"/>
                <w:szCs w:val="16"/>
              </w:rPr>
            </w:pPr>
            <w:r w:rsidRPr="002B3DA7">
              <w:rPr>
                <w:sz w:val="16"/>
                <w:szCs w:val="16"/>
              </w:rPr>
              <w:t>116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A372BA1" w14:textId="77777777" w:rsidR="0084023F" w:rsidRPr="002B3DA7" w:rsidRDefault="0084023F" w:rsidP="00C32B8C">
            <w:pPr>
              <w:widowControl w:val="0"/>
              <w:jc w:val="center"/>
              <w:rPr>
                <w:sz w:val="16"/>
                <w:szCs w:val="16"/>
              </w:rPr>
            </w:pPr>
            <w:r w:rsidRPr="002B3DA7">
              <w:rPr>
                <w:sz w:val="16"/>
                <w:szCs w:val="16"/>
              </w:rPr>
              <w:t>3,985</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191A623" w14:textId="77777777" w:rsidR="0084023F" w:rsidRPr="002B3DA7" w:rsidRDefault="0084023F" w:rsidP="00C32B8C">
            <w:pPr>
              <w:widowControl w:val="0"/>
              <w:jc w:val="center"/>
              <w:rPr>
                <w:sz w:val="16"/>
                <w:szCs w:val="16"/>
              </w:rPr>
            </w:pPr>
            <w:r w:rsidRPr="002B3DA7">
              <w:rPr>
                <w:sz w:val="16"/>
                <w:szCs w:val="16"/>
              </w:rPr>
              <w:t>140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B9F8713" w14:textId="77777777" w:rsidR="0084023F" w:rsidRPr="002B3DA7" w:rsidRDefault="0084023F" w:rsidP="00C32B8C">
            <w:pPr>
              <w:widowControl w:val="0"/>
              <w:jc w:val="center"/>
              <w:rPr>
                <w:sz w:val="16"/>
                <w:szCs w:val="16"/>
              </w:rPr>
            </w:pPr>
            <w:r w:rsidRPr="002B3DA7">
              <w:rPr>
                <w:sz w:val="16"/>
                <w:szCs w:val="16"/>
              </w:rPr>
              <w:t>3,215</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20DAF22" w14:textId="77777777" w:rsidR="0084023F" w:rsidRPr="002B3DA7" w:rsidRDefault="0084023F" w:rsidP="00C32B8C">
            <w:pPr>
              <w:widowControl w:val="0"/>
              <w:jc w:val="center"/>
              <w:rPr>
                <w:sz w:val="16"/>
                <w:szCs w:val="16"/>
              </w:rPr>
            </w:pPr>
            <w:r w:rsidRPr="002B3DA7">
              <w:rPr>
                <w:sz w:val="16"/>
                <w:szCs w:val="16"/>
              </w:rPr>
              <w:t>164</w:t>
            </w:r>
          </w:p>
        </w:tc>
        <w:tc>
          <w:tcPr>
            <w:tcW w:w="596" w:type="dxa"/>
            <w:tcBorders>
              <w:top w:val="dashSmallGap" w:sz="4" w:space="0" w:color="auto"/>
              <w:left w:val="dashSmallGap" w:sz="4" w:space="0" w:color="auto"/>
              <w:bottom w:val="dashSmallGap" w:sz="4" w:space="0" w:color="auto"/>
            </w:tcBorders>
            <w:noWrap/>
            <w:vAlign w:val="center"/>
          </w:tcPr>
          <w:p w14:paraId="02046CEB" w14:textId="77777777" w:rsidR="0084023F" w:rsidRPr="002B3DA7" w:rsidRDefault="0084023F" w:rsidP="00C32B8C">
            <w:pPr>
              <w:widowControl w:val="0"/>
              <w:jc w:val="center"/>
              <w:rPr>
                <w:sz w:val="16"/>
                <w:szCs w:val="16"/>
              </w:rPr>
            </w:pPr>
            <w:r w:rsidRPr="002B3DA7">
              <w:rPr>
                <w:sz w:val="16"/>
                <w:szCs w:val="16"/>
              </w:rPr>
              <w:t>2,889</w:t>
            </w:r>
          </w:p>
        </w:tc>
      </w:tr>
      <w:tr w:rsidR="0084023F" w:rsidRPr="002B3DA7" w14:paraId="06B9D226"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052748C7" w14:textId="77777777" w:rsidR="0084023F" w:rsidRPr="002B3DA7" w:rsidRDefault="0084023F" w:rsidP="00C32B8C">
            <w:pPr>
              <w:widowControl w:val="0"/>
              <w:jc w:val="center"/>
              <w:rPr>
                <w:sz w:val="16"/>
                <w:szCs w:val="16"/>
              </w:rPr>
            </w:pPr>
            <w:r w:rsidRPr="002B3DA7">
              <w:rPr>
                <w:sz w:val="16"/>
                <w:szCs w:val="16"/>
              </w:rPr>
              <w:t>21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F1FB2DD" w14:textId="77777777" w:rsidR="0084023F" w:rsidRPr="002B3DA7" w:rsidRDefault="0084023F" w:rsidP="00C32B8C">
            <w:pPr>
              <w:widowControl w:val="0"/>
              <w:jc w:val="center"/>
              <w:rPr>
                <w:sz w:val="16"/>
                <w:szCs w:val="16"/>
              </w:rPr>
            </w:pPr>
            <w:r w:rsidRPr="002B3DA7">
              <w:rPr>
                <w:sz w:val="16"/>
                <w:szCs w:val="16"/>
              </w:rPr>
              <w:t>6,076</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E1DA773" w14:textId="77777777" w:rsidR="0084023F" w:rsidRPr="002B3DA7" w:rsidRDefault="0084023F" w:rsidP="00C32B8C">
            <w:pPr>
              <w:widowControl w:val="0"/>
              <w:jc w:val="center"/>
              <w:rPr>
                <w:sz w:val="16"/>
                <w:szCs w:val="16"/>
              </w:rPr>
            </w:pPr>
            <w:r w:rsidRPr="002B3DA7">
              <w:rPr>
                <w:sz w:val="16"/>
                <w:szCs w:val="16"/>
              </w:rPr>
              <w:t>45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2AD8E1E" w14:textId="77777777" w:rsidR="0084023F" w:rsidRPr="002B3DA7" w:rsidRDefault="0084023F" w:rsidP="00C32B8C">
            <w:pPr>
              <w:widowControl w:val="0"/>
              <w:jc w:val="center"/>
              <w:rPr>
                <w:sz w:val="16"/>
                <w:szCs w:val="16"/>
              </w:rPr>
            </w:pPr>
            <w:r w:rsidRPr="002B3DA7">
              <w:rPr>
                <w:sz w:val="16"/>
                <w:szCs w:val="16"/>
              </w:rPr>
              <w:t>5,208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731D63C" w14:textId="77777777" w:rsidR="0084023F" w:rsidRPr="002B3DA7" w:rsidRDefault="0084023F" w:rsidP="00C32B8C">
            <w:pPr>
              <w:widowControl w:val="0"/>
              <w:jc w:val="center"/>
              <w:rPr>
                <w:sz w:val="16"/>
                <w:szCs w:val="16"/>
              </w:rPr>
            </w:pPr>
            <w:r w:rsidRPr="002B3DA7">
              <w:rPr>
                <w:sz w:val="16"/>
                <w:szCs w:val="16"/>
              </w:rPr>
              <w:t>69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4DF4A49F" w14:textId="77777777" w:rsidR="0084023F" w:rsidRPr="002B3DA7" w:rsidRDefault="0084023F" w:rsidP="00C32B8C">
            <w:pPr>
              <w:widowControl w:val="0"/>
              <w:jc w:val="center"/>
              <w:rPr>
                <w:sz w:val="16"/>
                <w:szCs w:val="16"/>
              </w:rPr>
            </w:pPr>
            <w:r w:rsidRPr="002B3DA7">
              <w:rPr>
                <w:sz w:val="16"/>
                <w:szCs w:val="16"/>
              </w:rPr>
              <w:t>4,735</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3D5C4619" w14:textId="77777777" w:rsidR="0084023F" w:rsidRPr="002B3DA7" w:rsidRDefault="0084023F" w:rsidP="00C32B8C">
            <w:pPr>
              <w:widowControl w:val="0"/>
              <w:jc w:val="center"/>
              <w:rPr>
                <w:sz w:val="16"/>
                <w:szCs w:val="16"/>
              </w:rPr>
            </w:pPr>
            <w:r w:rsidRPr="002B3DA7">
              <w:rPr>
                <w:sz w:val="16"/>
                <w:szCs w:val="16"/>
              </w:rPr>
              <w:t>93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7F9FADC" w14:textId="77777777" w:rsidR="0084023F" w:rsidRPr="002B3DA7" w:rsidRDefault="0084023F" w:rsidP="00C32B8C">
            <w:pPr>
              <w:widowControl w:val="0"/>
              <w:jc w:val="center"/>
              <w:rPr>
                <w:sz w:val="16"/>
                <w:szCs w:val="16"/>
              </w:rPr>
            </w:pPr>
            <w:r w:rsidRPr="002B3DA7">
              <w:rPr>
                <w:sz w:val="16"/>
                <w:szCs w:val="16"/>
              </w:rPr>
              <w:t>4,392</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C19923A" w14:textId="77777777" w:rsidR="0084023F" w:rsidRPr="002B3DA7" w:rsidRDefault="0084023F" w:rsidP="00C32B8C">
            <w:pPr>
              <w:widowControl w:val="0"/>
              <w:jc w:val="center"/>
              <w:rPr>
                <w:sz w:val="16"/>
                <w:szCs w:val="16"/>
              </w:rPr>
            </w:pPr>
            <w:r w:rsidRPr="002B3DA7">
              <w:rPr>
                <w:sz w:val="16"/>
                <w:szCs w:val="16"/>
              </w:rPr>
              <w:t>117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C0B9FC7" w14:textId="77777777" w:rsidR="0084023F" w:rsidRPr="002B3DA7" w:rsidRDefault="0084023F" w:rsidP="00C32B8C">
            <w:pPr>
              <w:widowControl w:val="0"/>
              <w:jc w:val="center"/>
              <w:rPr>
                <w:sz w:val="16"/>
                <w:szCs w:val="16"/>
              </w:rPr>
            </w:pPr>
            <w:r w:rsidRPr="002B3DA7">
              <w:rPr>
                <w:sz w:val="16"/>
                <w:szCs w:val="16"/>
              </w:rPr>
              <w:t>3,978</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54FD4D90" w14:textId="77777777" w:rsidR="0084023F" w:rsidRPr="002B3DA7" w:rsidRDefault="0084023F" w:rsidP="00C32B8C">
            <w:pPr>
              <w:widowControl w:val="0"/>
              <w:jc w:val="center"/>
              <w:rPr>
                <w:sz w:val="16"/>
                <w:szCs w:val="16"/>
              </w:rPr>
            </w:pPr>
            <w:r w:rsidRPr="002B3DA7">
              <w:rPr>
                <w:sz w:val="16"/>
                <w:szCs w:val="16"/>
              </w:rPr>
              <w:t>141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49576F7" w14:textId="77777777" w:rsidR="0084023F" w:rsidRPr="002B3DA7" w:rsidRDefault="0084023F" w:rsidP="00C32B8C">
            <w:pPr>
              <w:widowControl w:val="0"/>
              <w:jc w:val="center"/>
              <w:rPr>
                <w:sz w:val="16"/>
                <w:szCs w:val="16"/>
              </w:rPr>
            </w:pPr>
            <w:r w:rsidRPr="002B3DA7">
              <w:rPr>
                <w:sz w:val="16"/>
                <w:szCs w:val="16"/>
              </w:rPr>
              <w:t>3,213</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501998D" w14:textId="77777777" w:rsidR="0084023F" w:rsidRPr="002B3DA7" w:rsidRDefault="0084023F" w:rsidP="00C32B8C">
            <w:pPr>
              <w:widowControl w:val="0"/>
              <w:jc w:val="center"/>
              <w:rPr>
                <w:sz w:val="16"/>
                <w:szCs w:val="16"/>
              </w:rPr>
            </w:pPr>
            <w:r w:rsidRPr="002B3DA7">
              <w:rPr>
                <w:sz w:val="16"/>
                <w:szCs w:val="16"/>
              </w:rPr>
              <w:t>165</w:t>
            </w:r>
          </w:p>
        </w:tc>
        <w:tc>
          <w:tcPr>
            <w:tcW w:w="596" w:type="dxa"/>
            <w:tcBorders>
              <w:top w:val="dashSmallGap" w:sz="4" w:space="0" w:color="auto"/>
              <w:left w:val="dashSmallGap" w:sz="4" w:space="0" w:color="auto"/>
              <w:bottom w:val="dashSmallGap" w:sz="4" w:space="0" w:color="auto"/>
            </w:tcBorders>
            <w:noWrap/>
            <w:vAlign w:val="center"/>
          </w:tcPr>
          <w:p w14:paraId="696C9C6C" w14:textId="77777777" w:rsidR="0084023F" w:rsidRPr="002B3DA7" w:rsidRDefault="0084023F" w:rsidP="00C32B8C">
            <w:pPr>
              <w:widowControl w:val="0"/>
              <w:jc w:val="center"/>
              <w:rPr>
                <w:sz w:val="16"/>
                <w:szCs w:val="16"/>
              </w:rPr>
            </w:pPr>
            <w:r w:rsidRPr="002B3DA7">
              <w:rPr>
                <w:sz w:val="16"/>
                <w:szCs w:val="16"/>
              </w:rPr>
              <w:t>2,880</w:t>
            </w:r>
          </w:p>
        </w:tc>
      </w:tr>
      <w:tr w:rsidR="0084023F" w:rsidRPr="002B3DA7" w14:paraId="15910CCC"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21BFB966" w14:textId="77777777" w:rsidR="0084023F" w:rsidRPr="002B3DA7" w:rsidRDefault="0084023F" w:rsidP="00C32B8C">
            <w:pPr>
              <w:widowControl w:val="0"/>
              <w:jc w:val="center"/>
              <w:rPr>
                <w:sz w:val="16"/>
                <w:szCs w:val="16"/>
              </w:rPr>
            </w:pPr>
            <w:r w:rsidRPr="002B3DA7">
              <w:rPr>
                <w:sz w:val="16"/>
                <w:szCs w:val="16"/>
              </w:rPr>
              <w:t>22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3383D5E" w14:textId="77777777" w:rsidR="0084023F" w:rsidRPr="002B3DA7" w:rsidRDefault="0084023F" w:rsidP="00C32B8C">
            <w:pPr>
              <w:widowControl w:val="0"/>
              <w:jc w:val="center"/>
              <w:rPr>
                <w:sz w:val="16"/>
                <w:szCs w:val="16"/>
              </w:rPr>
            </w:pPr>
            <w:r w:rsidRPr="002B3DA7">
              <w:rPr>
                <w:sz w:val="16"/>
                <w:szCs w:val="16"/>
              </w:rPr>
              <w:t>6,066</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F972BA5" w14:textId="77777777" w:rsidR="0084023F" w:rsidRPr="002B3DA7" w:rsidRDefault="0084023F" w:rsidP="00C32B8C">
            <w:pPr>
              <w:widowControl w:val="0"/>
              <w:jc w:val="center"/>
              <w:rPr>
                <w:sz w:val="16"/>
                <w:szCs w:val="16"/>
              </w:rPr>
            </w:pPr>
            <w:r w:rsidRPr="002B3DA7">
              <w:rPr>
                <w:sz w:val="16"/>
                <w:szCs w:val="16"/>
              </w:rPr>
              <w:t>46</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55723361" w14:textId="77777777" w:rsidR="0084023F" w:rsidRPr="002B3DA7" w:rsidRDefault="0084023F" w:rsidP="00C32B8C">
            <w:pPr>
              <w:widowControl w:val="0"/>
              <w:jc w:val="center"/>
              <w:rPr>
                <w:sz w:val="16"/>
                <w:szCs w:val="16"/>
              </w:rPr>
            </w:pPr>
            <w:r w:rsidRPr="002B3DA7">
              <w:rPr>
                <w:sz w:val="16"/>
                <w:szCs w:val="16"/>
              </w:rPr>
              <w:t>5,206</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1929F34C" w14:textId="77777777" w:rsidR="0084023F" w:rsidRPr="002B3DA7" w:rsidRDefault="0084023F" w:rsidP="00C32B8C">
            <w:pPr>
              <w:widowControl w:val="0"/>
              <w:jc w:val="center"/>
              <w:rPr>
                <w:sz w:val="16"/>
                <w:szCs w:val="16"/>
              </w:rPr>
            </w:pPr>
            <w:r w:rsidRPr="002B3DA7">
              <w:rPr>
                <w:sz w:val="16"/>
                <w:szCs w:val="16"/>
              </w:rPr>
              <w:t>70</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9676307" w14:textId="77777777" w:rsidR="0084023F" w:rsidRPr="002B3DA7" w:rsidRDefault="0084023F" w:rsidP="00C32B8C">
            <w:pPr>
              <w:widowControl w:val="0"/>
              <w:jc w:val="center"/>
              <w:rPr>
                <w:sz w:val="16"/>
                <w:szCs w:val="16"/>
              </w:rPr>
            </w:pPr>
            <w:r w:rsidRPr="002B3DA7">
              <w:rPr>
                <w:sz w:val="16"/>
                <w:szCs w:val="16"/>
              </w:rPr>
              <w:t>4,731</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0E4EFB22" w14:textId="77777777" w:rsidR="0084023F" w:rsidRPr="002B3DA7" w:rsidRDefault="0084023F" w:rsidP="00C32B8C">
            <w:pPr>
              <w:widowControl w:val="0"/>
              <w:jc w:val="center"/>
              <w:rPr>
                <w:sz w:val="16"/>
                <w:szCs w:val="16"/>
              </w:rPr>
            </w:pPr>
            <w:r w:rsidRPr="002B3DA7">
              <w:rPr>
                <w:sz w:val="16"/>
                <w:szCs w:val="16"/>
              </w:rPr>
              <w:t>94</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704F6EF" w14:textId="77777777" w:rsidR="0084023F" w:rsidRPr="002B3DA7" w:rsidRDefault="0084023F" w:rsidP="00C32B8C">
            <w:pPr>
              <w:widowControl w:val="0"/>
              <w:jc w:val="center"/>
              <w:rPr>
                <w:sz w:val="16"/>
                <w:szCs w:val="16"/>
              </w:rPr>
            </w:pPr>
            <w:r w:rsidRPr="002B3DA7">
              <w:rPr>
                <w:sz w:val="16"/>
                <w:szCs w:val="16"/>
              </w:rPr>
              <w:t>4,384</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481EF69" w14:textId="77777777" w:rsidR="0084023F" w:rsidRPr="002B3DA7" w:rsidRDefault="0084023F" w:rsidP="00C32B8C">
            <w:pPr>
              <w:widowControl w:val="0"/>
              <w:jc w:val="center"/>
              <w:rPr>
                <w:sz w:val="16"/>
                <w:szCs w:val="16"/>
              </w:rPr>
            </w:pPr>
            <w:r w:rsidRPr="002B3DA7">
              <w:rPr>
                <w:sz w:val="16"/>
                <w:szCs w:val="16"/>
              </w:rPr>
              <w:t>118</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7CA7F03" w14:textId="77777777" w:rsidR="0084023F" w:rsidRPr="002B3DA7" w:rsidRDefault="0084023F" w:rsidP="00C32B8C">
            <w:pPr>
              <w:widowControl w:val="0"/>
              <w:jc w:val="center"/>
              <w:rPr>
                <w:sz w:val="16"/>
                <w:szCs w:val="16"/>
              </w:rPr>
            </w:pPr>
            <w:r w:rsidRPr="002B3DA7">
              <w:rPr>
                <w:sz w:val="16"/>
                <w:szCs w:val="16"/>
              </w:rPr>
              <w:t>3,926</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5E777732" w14:textId="77777777" w:rsidR="0084023F" w:rsidRPr="002B3DA7" w:rsidRDefault="0084023F" w:rsidP="00C32B8C">
            <w:pPr>
              <w:widowControl w:val="0"/>
              <w:jc w:val="center"/>
              <w:rPr>
                <w:sz w:val="16"/>
                <w:szCs w:val="16"/>
              </w:rPr>
            </w:pPr>
            <w:r w:rsidRPr="002B3DA7">
              <w:rPr>
                <w:sz w:val="16"/>
                <w:szCs w:val="16"/>
              </w:rPr>
              <w:t>142</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824A297" w14:textId="77777777" w:rsidR="0084023F" w:rsidRPr="002B3DA7" w:rsidRDefault="0084023F" w:rsidP="00C32B8C">
            <w:pPr>
              <w:widowControl w:val="0"/>
              <w:jc w:val="center"/>
              <w:rPr>
                <w:sz w:val="16"/>
                <w:szCs w:val="16"/>
              </w:rPr>
            </w:pPr>
            <w:r w:rsidRPr="002B3DA7">
              <w:rPr>
                <w:sz w:val="16"/>
                <w:szCs w:val="16"/>
              </w:rPr>
              <w:t>3,202</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207E4423" w14:textId="77777777" w:rsidR="0084023F" w:rsidRPr="002B3DA7" w:rsidRDefault="0084023F" w:rsidP="00C32B8C">
            <w:pPr>
              <w:widowControl w:val="0"/>
              <w:jc w:val="center"/>
              <w:rPr>
                <w:sz w:val="16"/>
                <w:szCs w:val="16"/>
              </w:rPr>
            </w:pPr>
            <w:r w:rsidRPr="002B3DA7">
              <w:rPr>
                <w:sz w:val="16"/>
                <w:szCs w:val="16"/>
              </w:rPr>
              <w:t>166</w:t>
            </w:r>
          </w:p>
        </w:tc>
        <w:tc>
          <w:tcPr>
            <w:tcW w:w="596" w:type="dxa"/>
            <w:tcBorders>
              <w:top w:val="dashSmallGap" w:sz="4" w:space="0" w:color="auto"/>
              <w:left w:val="dashSmallGap" w:sz="4" w:space="0" w:color="auto"/>
              <w:bottom w:val="dashSmallGap" w:sz="4" w:space="0" w:color="auto"/>
            </w:tcBorders>
            <w:noWrap/>
            <w:vAlign w:val="center"/>
          </w:tcPr>
          <w:p w14:paraId="2708BEEB" w14:textId="77777777" w:rsidR="0084023F" w:rsidRPr="002B3DA7" w:rsidRDefault="0084023F" w:rsidP="00C32B8C">
            <w:pPr>
              <w:widowControl w:val="0"/>
              <w:jc w:val="center"/>
              <w:rPr>
                <w:sz w:val="16"/>
                <w:szCs w:val="16"/>
              </w:rPr>
            </w:pPr>
            <w:r w:rsidRPr="002B3DA7">
              <w:rPr>
                <w:sz w:val="16"/>
                <w:szCs w:val="16"/>
              </w:rPr>
              <w:t>2,871</w:t>
            </w:r>
          </w:p>
        </w:tc>
      </w:tr>
      <w:tr w:rsidR="0084023F" w:rsidRPr="002B3DA7" w14:paraId="48D6918E" w14:textId="77777777" w:rsidTr="00191C70">
        <w:trPr>
          <w:trHeight w:val="315"/>
          <w:jc w:val="center"/>
        </w:trPr>
        <w:tc>
          <w:tcPr>
            <w:tcW w:w="519" w:type="dxa"/>
            <w:tcBorders>
              <w:top w:val="dashSmallGap" w:sz="4" w:space="0" w:color="auto"/>
              <w:bottom w:val="dashSmallGap" w:sz="4" w:space="0" w:color="auto"/>
              <w:right w:val="dashSmallGap" w:sz="4" w:space="0" w:color="auto"/>
            </w:tcBorders>
            <w:noWrap/>
            <w:vAlign w:val="center"/>
          </w:tcPr>
          <w:p w14:paraId="78A4B643" w14:textId="77777777" w:rsidR="0084023F" w:rsidRPr="002B3DA7" w:rsidRDefault="0084023F" w:rsidP="00C32B8C">
            <w:pPr>
              <w:widowControl w:val="0"/>
              <w:jc w:val="center"/>
              <w:rPr>
                <w:sz w:val="16"/>
                <w:szCs w:val="16"/>
              </w:rPr>
            </w:pPr>
            <w:r w:rsidRPr="002B3DA7">
              <w:rPr>
                <w:sz w:val="16"/>
                <w:szCs w:val="16"/>
              </w:rPr>
              <w:t>23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1F12578" w14:textId="77777777" w:rsidR="0084023F" w:rsidRPr="002B3DA7" w:rsidRDefault="0084023F" w:rsidP="00C32B8C">
            <w:pPr>
              <w:widowControl w:val="0"/>
              <w:jc w:val="center"/>
              <w:rPr>
                <w:sz w:val="16"/>
                <w:szCs w:val="16"/>
              </w:rPr>
            </w:pPr>
            <w:r w:rsidRPr="002B3DA7">
              <w:rPr>
                <w:sz w:val="16"/>
                <w:szCs w:val="16"/>
              </w:rPr>
              <w:t>6,030</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7B37539E" w14:textId="77777777" w:rsidR="0084023F" w:rsidRPr="002B3DA7" w:rsidRDefault="0084023F" w:rsidP="00C32B8C">
            <w:pPr>
              <w:widowControl w:val="0"/>
              <w:jc w:val="center"/>
              <w:rPr>
                <w:sz w:val="16"/>
                <w:szCs w:val="16"/>
              </w:rPr>
            </w:pPr>
            <w:r w:rsidRPr="002B3DA7">
              <w:rPr>
                <w:sz w:val="16"/>
                <w:szCs w:val="16"/>
              </w:rPr>
              <w:t>47</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148FCB3D" w14:textId="77777777" w:rsidR="0084023F" w:rsidRPr="002B3DA7" w:rsidRDefault="0084023F" w:rsidP="00C32B8C">
            <w:pPr>
              <w:widowControl w:val="0"/>
              <w:jc w:val="center"/>
              <w:rPr>
                <w:sz w:val="16"/>
                <w:szCs w:val="16"/>
              </w:rPr>
            </w:pPr>
            <w:r w:rsidRPr="002B3DA7">
              <w:rPr>
                <w:sz w:val="16"/>
                <w:szCs w:val="16"/>
              </w:rPr>
              <w:t>5,159</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B7499EE" w14:textId="77777777" w:rsidR="0084023F" w:rsidRPr="002B3DA7" w:rsidRDefault="0084023F" w:rsidP="00C32B8C">
            <w:pPr>
              <w:widowControl w:val="0"/>
              <w:jc w:val="center"/>
              <w:rPr>
                <w:sz w:val="16"/>
                <w:szCs w:val="16"/>
              </w:rPr>
            </w:pPr>
            <w:r w:rsidRPr="002B3DA7">
              <w:rPr>
                <w:sz w:val="16"/>
                <w:szCs w:val="16"/>
              </w:rPr>
              <w:t>71</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73423732" w14:textId="77777777" w:rsidR="0084023F" w:rsidRPr="002B3DA7" w:rsidRDefault="0084023F" w:rsidP="00C32B8C">
            <w:pPr>
              <w:widowControl w:val="0"/>
              <w:jc w:val="center"/>
              <w:rPr>
                <w:sz w:val="16"/>
                <w:szCs w:val="16"/>
              </w:rPr>
            </w:pPr>
            <w:r w:rsidRPr="002B3DA7">
              <w:rPr>
                <w:sz w:val="16"/>
                <w:szCs w:val="16"/>
              </w:rPr>
              <w:t>4,700</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E4C5D31" w14:textId="77777777" w:rsidR="0084023F" w:rsidRPr="002B3DA7" w:rsidRDefault="0084023F" w:rsidP="00C32B8C">
            <w:pPr>
              <w:widowControl w:val="0"/>
              <w:jc w:val="center"/>
              <w:rPr>
                <w:sz w:val="16"/>
                <w:szCs w:val="16"/>
              </w:rPr>
            </w:pPr>
            <w:r w:rsidRPr="002B3DA7">
              <w:rPr>
                <w:sz w:val="16"/>
                <w:szCs w:val="16"/>
              </w:rPr>
              <w:t>95</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62A00D85" w14:textId="77777777" w:rsidR="0084023F" w:rsidRPr="002B3DA7" w:rsidRDefault="0084023F" w:rsidP="00C32B8C">
            <w:pPr>
              <w:widowControl w:val="0"/>
              <w:jc w:val="center"/>
              <w:rPr>
                <w:sz w:val="16"/>
                <w:szCs w:val="16"/>
              </w:rPr>
            </w:pPr>
            <w:r w:rsidRPr="002B3DA7">
              <w:rPr>
                <w:sz w:val="16"/>
                <w:szCs w:val="16"/>
              </w:rPr>
              <w:t>4,380</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313396A9" w14:textId="77777777" w:rsidR="0084023F" w:rsidRPr="002B3DA7" w:rsidRDefault="0084023F" w:rsidP="00C32B8C">
            <w:pPr>
              <w:widowControl w:val="0"/>
              <w:jc w:val="center"/>
              <w:rPr>
                <w:sz w:val="16"/>
                <w:szCs w:val="16"/>
              </w:rPr>
            </w:pPr>
            <w:r w:rsidRPr="002B3DA7">
              <w:rPr>
                <w:sz w:val="16"/>
                <w:szCs w:val="16"/>
              </w:rPr>
              <w:t>119</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2327A817" w14:textId="77777777" w:rsidR="0084023F" w:rsidRPr="002B3DA7" w:rsidRDefault="0084023F" w:rsidP="00C32B8C">
            <w:pPr>
              <w:widowControl w:val="0"/>
              <w:jc w:val="center"/>
              <w:rPr>
                <w:sz w:val="16"/>
                <w:szCs w:val="16"/>
              </w:rPr>
            </w:pPr>
            <w:r w:rsidRPr="002B3DA7">
              <w:rPr>
                <w:sz w:val="16"/>
                <w:szCs w:val="16"/>
              </w:rPr>
              <w:t>3,900</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436833E7" w14:textId="77777777" w:rsidR="0084023F" w:rsidRPr="002B3DA7" w:rsidRDefault="0084023F" w:rsidP="00C32B8C">
            <w:pPr>
              <w:widowControl w:val="0"/>
              <w:jc w:val="center"/>
              <w:rPr>
                <w:sz w:val="16"/>
                <w:szCs w:val="16"/>
              </w:rPr>
            </w:pPr>
            <w:r w:rsidRPr="002B3DA7">
              <w:rPr>
                <w:sz w:val="16"/>
                <w:szCs w:val="16"/>
              </w:rPr>
              <w:t>143</w:t>
            </w:r>
          </w:p>
        </w:tc>
        <w:tc>
          <w:tcPr>
            <w:tcW w:w="596" w:type="dxa"/>
            <w:tcBorders>
              <w:top w:val="dashSmallGap" w:sz="4" w:space="0" w:color="auto"/>
              <w:left w:val="dashSmallGap" w:sz="4" w:space="0" w:color="auto"/>
              <w:bottom w:val="dashSmallGap" w:sz="4" w:space="0" w:color="auto"/>
              <w:right w:val="single" w:sz="12" w:space="0" w:color="auto"/>
            </w:tcBorders>
            <w:noWrap/>
            <w:vAlign w:val="center"/>
          </w:tcPr>
          <w:p w14:paraId="0F9BEB94" w14:textId="77777777" w:rsidR="0084023F" w:rsidRPr="002B3DA7" w:rsidRDefault="0084023F" w:rsidP="00C32B8C">
            <w:pPr>
              <w:widowControl w:val="0"/>
              <w:jc w:val="center"/>
              <w:rPr>
                <w:sz w:val="16"/>
                <w:szCs w:val="16"/>
              </w:rPr>
            </w:pPr>
            <w:r w:rsidRPr="002B3DA7">
              <w:rPr>
                <w:sz w:val="16"/>
                <w:szCs w:val="16"/>
              </w:rPr>
              <w:t>3,187</w:t>
            </w:r>
          </w:p>
        </w:tc>
        <w:tc>
          <w:tcPr>
            <w:tcW w:w="519" w:type="dxa"/>
            <w:tcBorders>
              <w:top w:val="dashSmallGap" w:sz="4" w:space="0" w:color="auto"/>
              <w:left w:val="single" w:sz="12" w:space="0" w:color="auto"/>
              <w:bottom w:val="dashSmallGap" w:sz="4" w:space="0" w:color="auto"/>
              <w:right w:val="dashSmallGap" w:sz="4" w:space="0" w:color="auto"/>
            </w:tcBorders>
            <w:noWrap/>
            <w:vAlign w:val="center"/>
          </w:tcPr>
          <w:p w14:paraId="6BA94B41" w14:textId="77777777" w:rsidR="0084023F" w:rsidRPr="002B3DA7" w:rsidRDefault="0084023F" w:rsidP="00C32B8C">
            <w:pPr>
              <w:widowControl w:val="0"/>
              <w:jc w:val="center"/>
              <w:rPr>
                <w:sz w:val="16"/>
                <w:szCs w:val="16"/>
              </w:rPr>
            </w:pPr>
            <w:r w:rsidRPr="002B3DA7">
              <w:rPr>
                <w:sz w:val="16"/>
                <w:szCs w:val="16"/>
              </w:rPr>
              <w:t>167</w:t>
            </w:r>
          </w:p>
        </w:tc>
        <w:tc>
          <w:tcPr>
            <w:tcW w:w="596" w:type="dxa"/>
            <w:tcBorders>
              <w:top w:val="dashSmallGap" w:sz="4" w:space="0" w:color="auto"/>
              <w:left w:val="dashSmallGap" w:sz="4" w:space="0" w:color="auto"/>
              <w:bottom w:val="dashSmallGap" w:sz="4" w:space="0" w:color="auto"/>
            </w:tcBorders>
            <w:noWrap/>
            <w:vAlign w:val="center"/>
          </w:tcPr>
          <w:p w14:paraId="58B8E92F" w14:textId="77777777" w:rsidR="0084023F" w:rsidRPr="002B3DA7" w:rsidRDefault="0084023F" w:rsidP="00C32B8C">
            <w:pPr>
              <w:widowControl w:val="0"/>
              <w:jc w:val="center"/>
              <w:rPr>
                <w:sz w:val="16"/>
                <w:szCs w:val="16"/>
              </w:rPr>
            </w:pPr>
            <w:r w:rsidRPr="002B3DA7">
              <w:rPr>
                <w:sz w:val="16"/>
                <w:szCs w:val="16"/>
              </w:rPr>
              <w:t>2,832</w:t>
            </w:r>
          </w:p>
        </w:tc>
      </w:tr>
      <w:tr w:rsidR="0084023F" w:rsidRPr="002B3DA7" w14:paraId="6EE29F6F" w14:textId="77777777" w:rsidTr="00191C70">
        <w:trPr>
          <w:trHeight w:val="315"/>
          <w:jc w:val="center"/>
        </w:trPr>
        <w:tc>
          <w:tcPr>
            <w:tcW w:w="519" w:type="dxa"/>
            <w:tcBorders>
              <w:top w:val="dashSmallGap" w:sz="4" w:space="0" w:color="auto"/>
              <w:bottom w:val="single" w:sz="12" w:space="0" w:color="auto"/>
              <w:right w:val="dashSmallGap" w:sz="4" w:space="0" w:color="auto"/>
            </w:tcBorders>
            <w:noWrap/>
            <w:vAlign w:val="center"/>
          </w:tcPr>
          <w:p w14:paraId="6A9ADA7C" w14:textId="77777777" w:rsidR="0084023F" w:rsidRPr="002B3DA7" w:rsidRDefault="0084023F" w:rsidP="00C32B8C">
            <w:pPr>
              <w:widowControl w:val="0"/>
              <w:jc w:val="center"/>
              <w:rPr>
                <w:sz w:val="16"/>
                <w:szCs w:val="16"/>
              </w:rPr>
            </w:pPr>
            <w:r w:rsidRPr="002B3DA7">
              <w:rPr>
                <w:sz w:val="16"/>
                <w:szCs w:val="16"/>
              </w:rPr>
              <w:t>24</w:t>
            </w:r>
          </w:p>
        </w:tc>
        <w:tc>
          <w:tcPr>
            <w:tcW w:w="596" w:type="dxa"/>
            <w:tcBorders>
              <w:top w:val="dashSmallGap" w:sz="4" w:space="0" w:color="auto"/>
              <w:left w:val="dashSmallGap" w:sz="4" w:space="0" w:color="auto"/>
              <w:bottom w:val="single" w:sz="12" w:space="0" w:color="auto"/>
              <w:right w:val="single" w:sz="12" w:space="0" w:color="auto"/>
            </w:tcBorders>
            <w:noWrap/>
            <w:vAlign w:val="center"/>
          </w:tcPr>
          <w:p w14:paraId="51BCC873" w14:textId="77777777" w:rsidR="0084023F" w:rsidRPr="002B3DA7" w:rsidRDefault="0084023F" w:rsidP="00C32B8C">
            <w:pPr>
              <w:widowControl w:val="0"/>
              <w:jc w:val="center"/>
              <w:rPr>
                <w:sz w:val="16"/>
                <w:szCs w:val="16"/>
              </w:rPr>
            </w:pPr>
            <w:r w:rsidRPr="002B3DA7">
              <w:rPr>
                <w:sz w:val="16"/>
                <w:szCs w:val="16"/>
              </w:rPr>
              <w:t>5,979</w:t>
            </w:r>
          </w:p>
        </w:tc>
        <w:tc>
          <w:tcPr>
            <w:tcW w:w="519" w:type="dxa"/>
            <w:tcBorders>
              <w:top w:val="dashSmallGap" w:sz="4" w:space="0" w:color="auto"/>
              <w:left w:val="single" w:sz="12" w:space="0" w:color="auto"/>
              <w:bottom w:val="single" w:sz="12" w:space="0" w:color="auto"/>
              <w:right w:val="dashSmallGap" w:sz="4" w:space="0" w:color="auto"/>
            </w:tcBorders>
            <w:noWrap/>
            <w:vAlign w:val="center"/>
          </w:tcPr>
          <w:p w14:paraId="5262B1DA" w14:textId="77777777" w:rsidR="0084023F" w:rsidRPr="002B3DA7" w:rsidRDefault="0084023F" w:rsidP="00C32B8C">
            <w:pPr>
              <w:widowControl w:val="0"/>
              <w:jc w:val="center"/>
              <w:rPr>
                <w:sz w:val="16"/>
                <w:szCs w:val="16"/>
              </w:rPr>
            </w:pPr>
            <w:r w:rsidRPr="002B3DA7">
              <w:rPr>
                <w:sz w:val="16"/>
                <w:szCs w:val="16"/>
              </w:rPr>
              <w:t>48</w:t>
            </w:r>
          </w:p>
        </w:tc>
        <w:tc>
          <w:tcPr>
            <w:tcW w:w="596" w:type="dxa"/>
            <w:tcBorders>
              <w:top w:val="dashSmallGap" w:sz="4" w:space="0" w:color="auto"/>
              <w:left w:val="dashSmallGap" w:sz="4" w:space="0" w:color="auto"/>
              <w:bottom w:val="single" w:sz="12" w:space="0" w:color="auto"/>
              <w:right w:val="single" w:sz="12" w:space="0" w:color="auto"/>
            </w:tcBorders>
            <w:noWrap/>
            <w:vAlign w:val="center"/>
          </w:tcPr>
          <w:p w14:paraId="2F4DDC60" w14:textId="77777777" w:rsidR="0084023F" w:rsidRPr="002B3DA7" w:rsidRDefault="0084023F" w:rsidP="00C32B8C">
            <w:pPr>
              <w:widowControl w:val="0"/>
              <w:jc w:val="center"/>
              <w:rPr>
                <w:sz w:val="16"/>
                <w:szCs w:val="16"/>
              </w:rPr>
            </w:pPr>
            <w:r w:rsidRPr="002B3DA7">
              <w:rPr>
                <w:sz w:val="16"/>
                <w:szCs w:val="16"/>
              </w:rPr>
              <w:t>5,135</w:t>
            </w:r>
          </w:p>
        </w:tc>
        <w:tc>
          <w:tcPr>
            <w:tcW w:w="519" w:type="dxa"/>
            <w:tcBorders>
              <w:top w:val="dashSmallGap" w:sz="4" w:space="0" w:color="auto"/>
              <w:left w:val="single" w:sz="12" w:space="0" w:color="auto"/>
              <w:bottom w:val="single" w:sz="12" w:space="0" w:color="auto"/>
              <w:right w:val="dashSmallGap" w:sz="4" w:space="0" w:color="auto"/>
            </w:tcBorders>
            <w:noWrap/>
            <w:vAlign w:val="center"/>
          </w:tcPr>
          <w:p w14:paraId="590C2318" w14:textId="77777777" w:rsidR="0084023F" w:rsidRPr="002B3DA7" w:rsidRDefault="0084023F" w:rsidP="00C32B8C">
            <w:pPr>
              <w:widowControl w:val="0"/>
              <w:jc w:val="center"/>
              <w:rPr>
                <w:sz w:val="16"/>
                <w:szCs w:val="16"/>
              </w:rPr>
            </w:pPr>
            <w:r w:rsidRPr="002B3DA7">
              <w:rPr>
                <w:sz w:val="16"/>
                <w:szCs w:val="16"/>
              </w:rPr>
              <w:t>72</w:t>
            </w:r>
          </w:p>
        </w:tc>
        <w:tc>
          <w:tcPr>
            <w:tcW w:w="596" w:type="dxa"/>
            <w:tcBorders>
              <w:top w:val="dashSmallGap" w:sz="4" w:space="0" w:color="auto"/>
              <w:left w:val="dashSmallGap" w:sz="4" w:space="0" w:color="auto"/>
              <w:bottom w:val="single" w:sz="12" w:space="0" w:color="auto"/>
              <w:right w:val="single" w:sz="12" w:space="0" w:color="auto"/>
            </w:tcBorders>
            <w:noWrap/>
            <w:vAlign w:val="center"/>
          </w:tcPr>
          <w:p w14:paraId="41AB2FDA" w14:textId="77777777" w:rsidR="0084023F" w:rsidRPr="002B3DA7" w:rsidRDefault="0084023F" w:rsidP="00C32B8C">
            <w:pPr>
              <w:widowControl w:val="0"/>
              <w:jc w:val="center"/>
              <w:rPr>
                <w:sz w:val="16"/>
                <w:szCs w:val="16"/>
              </w:rPr>
            </w:pPr>
            <w:r w:rsidRPr="002B3DA7">
              <w:rPr>
                <w:sz w:val="16"/>
                <w:szCs w:val="16"/>
              </w:rPr>
              <w:t>4,694</w:t>
            </w:r>
          </w:p>
        </w:tc>
        <w:tc>
          <w:tcPr>
            <w:tcW w:w="519" w:type="dxa"/>
            <w:tcBorders>
              <w:top w:val="dashSmallGap" w:sz="4" w:space="0" w:color="auto"/>
              <w:left w:val="single" w:sz="12" w:space="0" w:color="auto"/>
              <w:bottom w:val="single" w:sz="12" w:space="0" w:color="auto"/>
              <w:right w:val="dashSmallGap" w:sz="4" w:space="0" w:color="auto"/>
            </w:tcBorders>
            <w:noWrap/>
            <w:vAlign w:val="center"/>
          </w:tcPr>
          <w:p w14:paraId="5F5799C2" w14:textId="77777777" w:rsidR="0084023F" w:rsidRPr="002B3DA7" w:rsidRDefault="0084023F" w:rsidP="00C32B8C">
            <w:pPr>
              <w:widowControl w:val="0"/>
              <w:jc w:val="center"/>
              <w:rPr>
                <w:sz w:val="16"/>
                <w:szCs w:val="16"/>
              </w:rPr>
            </w:pPr>
            <w:r w:rsidRPr="002B3DA7">
              <w:rPr>
                <w:sz w:val="16"/>
                <w:szCs w:val="16"/>
              </w:rPr>
              <w:t>96</w:t>
            </w:r>
          </w:p>
        </w:tc>
        <w:tc>
          <w:tcPr>
            <w:tcW w:w="596" w:type="dxa"/>
            <w:tcBorders>
              <w:top w:val="dashSmallGap" w:sz="4" w:space="0" w:color="auto"/>
              <w:left w:val="dashSmallGap" w:sz="4" w:space="0" w:color="auto"/>
              <w:bottom w:val="single" w:sz="12" w:space="0" w:color="auto"/>
              <w:right w:val="single" w:sz="12" w:space="0" w:color="auto"/>
            </w:tcBorders>
            <w:noWrap/>
            <w:vAlign w:val="center"/>
          </w:tcPr>
          <w:p w14:paraId="3EB27FF8" w14:textId="77777777" w:rsidR="0084023F" w:rsidRPr="002B3DA7" w:rsidRDefault="0084023F" w:rsidP="00C32B8C">
            <w:pPr>
              <w:widowControl w:val="0"/>
              <w:jc w:val="center"/>
              <w:rPr>
                <w:sz w:val="16"/>
                <w:szCs w:val="16"/>
              </w:rPr>
            </w:pPr>
            <w:r w:rsidRPr="002B3DA7">
              <w:rPr>
                <w:sz w:val="16"/>
                <w:szCs w:val="16"/>
              </w:rPr>
              <w:t>4,372</w:t>
            </w:r>
          </w:p>
        </w:tc>
        <w:tc>
          <w:tcPr>
            <w:tcW w:w="519" w:type="dxa"/>
            <w:tcBorders>
              <w:top w:val="dashSmallGap" w:sz="4" w:space="0" w:color="auto"/>
              <w:left w:val="single" w:sz="12" w:space="0" w:color="auto"/>
              <w:bottom w:val="single" w:sz="12" w:space="0" w:color="auto"/>
              <w:right w:val="dashSmallGap" w:sz="4" w:space="0" w:color="auto"/>
            </w:tcBorders>
            <w:noWrap/>
            <w:vAlign w:val="center"/>
          </w:tcPr>
          <w:p w14:paraId="60E4146C" w14:textId="77777777" w:rsidR="0084023F" w:rsidRPr="002B3DA7" w:rsidRDefault="0084023F" w:rsidP="00C32B8C">
            <w:pPr>
              <w:widowControl w:val="0"/>
              <w:jc w:val="center"/>
              <w:rPr>
                <w:sz w:val="16"/>
                <w:szCs w:val="16"/>
              </w:rPr>
            </w:pPr>
            <w:r w:rsidRPr="002B3DA7">
              <w:rPr>
                <w:sz w:val="16"/>
                <w:szCs w:val="16"/>
              </w:rPr>
              <w:t>120</w:t>
            </w:r>
          </w:p>
        </w:tc>
        <w:tc>
          <w:tcPr>
            <w:tcW w:w="596" w:type="dxa"/>
            <w:tcBorders>
              <w:top w:val="dashSmallGap" w:sz="4" w:space="0" w:color="auto"/>
              <w:left w:val="dashSmallGap" w:sz="4" w:space="0" w:color="auto"/>
              <w:bottom w:val="single" w:sz="12" w:space="0" w:color="auto"/>
              <w:right w:val="single" w:sz="12" w:space="0" w:color="auto"/>
            </w:tcBorders>
            <w:noWrap/>
            <w:vAlign w:val="center"/>
          </w:tcPr>
          <w:p w14:paraId="28F07071" w14:textId="77777777" w:rsidR="0084023F" w:rsidRPr="002B3DA7" w:rsidRDefault="0084023F" w:rsidP="00C32B8C">
            <w:pPr>
              <w:widowControl w:val="0"/>
              <w:jc w:val="center"/>
              <w:rPr>
                <w:sz w:val="16"/>
                <w:szCs w:val="16"/>
              </w:rPr>
            </w:pPr>
            <w:r w:rsidRPr="002B3DA7">
              <w:rPr>
                <w:sz w:val="16"/>
                <w:szCs w:val="16"/>
              </w:rPr>
              <w:t>3,894</w:t>
            </w:r>
          </w:p>
        </w:tc>
        <w:tc>
          <w:tcPr>
            <w:tcW w:w="519" w:type="dxa"/>
            <w:tcBorders>
              <w:top w:val="dashSmallGap" w:sz="4" w:space="0" w:color="auto"/>
              <w:left w:val="single" w:sz="12" w:space="0" w:color="auto"/>
              <w:bottom w:val="single" w:sz="12" w:space="0" w:color="auto"/>
              <w:right w:val="dashSmallGap" w:sz="4" w:space="0" w:color="auto"/>
            </w:tcBorders>
            <w:noWrap/>
            <w:vAlign w:val="center"/>
          </w:tcPr>
          <w:p w14:paraId="2B166689" w14:textId="77777777" w:rsidR="0084023F" w:rsidRPr="002B3DA7" w:rsidRDefault="0084023F" w:rsidP="00C32B8C">
            <w:pPr>
              <w:widowControl w:val="0"/>
              <w:jc w:val="center"/>
              <w:rPr>
                <w:sz w:val="16"/>
                <w:szCs w:val="16"/>
              </w:rPr>
            </w:pPr>
            <w:r w:rsidRPr="002B3DA7">
              <w:rPr>
                <w:sz w:val="16"/>
                <w:szCs w:val="16"/>
              </w:rPr>
              <w:t>144</w:t>
            </w:r>
          </w:p>
        </w:tc>
        <w:tc>
          <w:tcPr>
            <w:tcW w:w="596" w:type="dxa"/>
            <w:tcBorders>
              <w:top w:val="dashSmallGap" w:sz="4" w:space="0" w:color="auto"/>
              <w:left w:val="dashSmallGap" w:sz="4" w:space="0" w:color="auto"/>
              <w:bottom w:val="single" w:sz="12" w:space="0" w:color="auto"/>
              <w:right w:val="single" w:sz="12" w:space="0" w:color="auto"/>
            </w:tcBorders>
            <w:noWrap/>
            <w:vAlign w:val="center"/>
          </w:tcPr>
          <w:p w14:paraId="15685430" w14:textId="77777777" w:rsidR="0084023F" w:rsidRPr="002B3DA7" w:rsidRDefault="0084023F" w:rsidP="00C32B8C">
            <w:pPr>
              <w:widowControl w:val="0"/>
              <w:jc w:val="center"/>
              <w:rPr>
                <w:sz w:val="16"/>
                <w:szCs w:val="16"/>
              </w:rPr>
            </w:pPr>
            <w:r w:rsidRPr="002B3DA7">
              <w:rPr>
                <w:sz w:val="16"/>
                <w:szCs w:val="16"/>
              </w:rPr>
              <w:t>3,181</w:t>
            </w:r>
          </w:p>
        </w:tc>
        <w:tc>
          <w:tcPr>
            <w:tcW w:w="519" w:type="dxa"/>
            <w:tcBorders>
              <w:top w:val="dashSmallGap" w:sz="4" w:space="0" w:color="auto"/>
              <w:left w:val="single" w:sz="12" w:space="0" w:color="auto"/>
              <w:bottom w:val="single" w:sz="12" w:space="0" w:color="auto"/>
              <w:right w:val="dashSmallGap" w:sz="4" w:space="0" w:color="auto"/>
            </w:tcBorders>
            <w:noWrap/>
            <w:vAlign w:val="center"/>
          </w:tcPr>
          <w:p w14:paraId="5E7274AD" w14:textId="77777777" w:rsidR="0084023F" w:rsidRPr="002B3DA7" w:rsidRDefault="0084023F" w:rsidP="00C32B8C">
            <w:pPr>
              <w:widowControl w:val="0"/>
              <w:jc w:val="center"/>
              <w:rPr>
                <w:sz w:val="16"/>
                <w:szCs w:val="16"/>
              </w:rPr>
            </w:pPr>
            <w:r w:rsidRPr="002B3DA7">
              <w:rPr>
                <w:sz w:val="16"/>
                <w:szCs w:val="16"/>
              </w:rPr>
              <w:t>168</w:t>
            </w:r>
          </w:p>
        </w:tc>
        <w:tc>
          <w:tcPr>
            <w:tcW w:w="596" w:type="dxa"/>
            <w:tcBorders>
              <w:top w:val="dashSmallGap" w:sz="4" w:space="0" w:color="auto"/>
              <w:left w:val="dashSmallGap" w:sz="4" w:space="0" w:color="auto"/>
              <w:bottom w:val="single" w:sz="12" w:space="0" w:color="auto"/>
            </w:tcBorders>
            <w:noWrap/>
            <w:vAlign w:val="center"/>
          </w:tcPr>
          <w:p w14:paraId="67F2F660" w14:textId="77777777" w:rsidR="0084023F" w:rsidRPr="002B3DA7" w:rsidRDefault="0084023F" w:rsidP="00C32B8C">
            <w:pPr>
              <w:widowControl w:val="0"/>
              <w:jc w:val="center"/>
              <w:rPr>
                <w:sz w:val="16"/>
                <w:szCs w:val="16"/>
              </w:rPr>
            </w:pPr>
            <w:r w:rsidRPr="002B3DA7">
              <w:rPr>
                <w:sz w:val="16"/>
                <w:szCs w:val="16"/>
              </w:rPr>
              <w:t>2,796</w:t>
            </w:r>
          </w:p>
        </w:tc>
      </w:tr>
    </w:tbl>
    <w:p w14:paraId="070B4802" w14:textId="77777777" w:rsidR="0084023F" w:rsidRPr="002B3DA7" w:rsidRDefault="0084023F" w:rsidP="00B80E00">
      <w:pPr>
        <w:widowControl w:val="0"/>
        <w:numPr>
          <w:ilvl w:val="0"/>
          <w:numId w:val="32"/>
        </w:numPr>
        <w:tabs>
          <w:tab w:val="left" w:pos="993"/>
        </w:tabs>
        <w:spacing w:before="40" w:after="40"/>
        <w:ind w:firstLine="567"/>
        <w:jc w:val="both"/>
        <w:rPr>
          <w:sz w:val="28"/>
          <w:szCs w:val="28"/>
        </w:rPr>
      </w:pPr>
      <w:r w:rsidRPr="002B3DA7">
        <w:rPr>
          <w:sz w:val="28"/>
          <w:szCs w:val="28"/>
        </w:rPr>
        <w:t>Tính số giờ trong từng khối phụ tải theo quy định về số phần trăm (%) thời gian trong 01 tuần: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2"/>
        <w:gridCol w:w="995"/>
        <w:gridCol w:w="995"/>
        <w:gridCol w:w="995"/>
        <w:gridCol w:w="995"/>
        <w:gridCol w:w="996"/>
      </w:tblGrid>
      <w:tr w:rsidR="0084023F" w:rsidRPr="002B3DA7" w14:paraId="4CF51722" w14:textId="77777777" w:rsidTr="00191C70">
        <w:trPr>
          <w:trHeight w:val="241"/>
          <w:jc w:val="center"/>
        </w:trPr>
        <w:tc>
          <w:tcPr>
            <w:tcW w:w="1262" w:type="dxa"/>
            <w:vAlign w:val="center"/>
          </w:tcPr>
          <w:p w14:paraId="56D630BE" w14:textId="77777777" w:rsidR="0084023F" w:rsidRPr="002B3DA7" w:rsidRDefault="0084023F" w:rsidP="00C32B8C">
            <w:pPr>
              <w:widowControl w:val="0"/>
              <w:jc w:val="center"/>
              <w:rPr>
                <w:sz w:val="26"/>
                <w:szCs w:val="26"/>
              </w:rPr>
            </w:pPr>
            <w:r w:rsidRPr="002B3DA7">
              <w:rPr>
                <w:sz w:val="26"/>
                <w:szCs w:val="26"/>
              </w:rPr>
              <w:t>Khối (k)</w:t>
            </w:r>
          </w:p>
        </w:tc>
        <w:tc>
          <w:tcPr>
            <w:tcW w:w="995" w:type="dxa"/>
            <w:vAlign w:val="center"/>
          </w:tcPr>
          <w:p w14:paraId="7218D5D1" w14:textId="77777777" w:rsidR="0084023F" w:rsidRPr="002B3DA7" w:rsidRDefault="0084023F" w:rsidP="00C32B8C">
            <w:pPr>
              <w:widowControl w:val="0"/>
              <w:jc w:val="center"/>
              <w:rPr>
                <w:sz w:val="26"/>
                <w:szCs w:val="26"/>
              </w:rPr>
            </w:pPr>
            <w:r w:rsidRPr="002B3DA7">
              <w:rPr>
                <w:sz w:val="26"/>
                <w:szCs w:val="26"/>
              </w:rPr>
              <w:t>1</w:t>
            </w:r>
          </w:p>
        </w:tc>
        <w:tc>
          <w:tcPr>
            <w:tcW w:w="995" w:type="dxa"/>
            <w:vAlign w:val="center"/>
          </w:tcPr>
          <w:p w14:paraId="3DCFA93D" w14:textId="77777777" w:rsidR="0084023F" w:rsidRPr="002B3DA7" w:rsidRDefault="0084023F" w:rsidP="00C32B8C">
            <w:pPr>
              <w:widowControl w:val="0"/>
              <w:jc w:val="center"/>
              <w:rPr>
                <w:sz w:val="26"/>
                <w:szCs w:val="26"/>
              </w:rPr>
            </w:pPr>
            <w:r w:rsidRPr="002B3DA7">
              <w:rPr>
                <w:sz w:val="26"/>
                <w:szCs w:val="26"/>
              </w:rPr>
              <w:t>2</w:t>
            </w:r>
          </w:p>
        </w:tc>
        <w:tc>
          <w:tcPr>
            <w:tcW w:w="995" w:type="dxa"/>
            <w:vAlign w:val="center"/>
          </w:tcPr>
          <w:p w14:paraId="629C5BCE" w14:textId="77777777" w:rsidR="0084023F" w:rsidRPr="002B3DA7" w:rsidRDefault="0084023F" w:rsidP="00C32B8C">
            <w:pPr>
              <w:widowControl w:val="0"/>
              <w:jc w:val="center"/>
              <w:rPr>
                <w:sz w:val="26"/>
                <w:szCs w:val="26"/>
              </w:rPr>
            </w:pPr>
            <w:r w:rsidRPr="002B3DA7">
              <w:rPr>
                <w:sz w:val="26"/>
                <w:szCs w:val="26"/>
              </w:rPr>
              <w:t>3</w:t>
            </w:r>
          </w:p>
        </w:tc>
        <w:tc>
          <w:tcPr>
            <w:tcW w:w="995" w:type="dxa"/>
            <w:vAlign w:val="center"/>
          </w:tcPr>
          <w:p w14:paraId="237AD517" w14:textId="77777777" w:rsidR="0084023F" w:rsidRPr="002B3DA7" w:rsidRDefault="0084023F" w:rsidP="00C32B8C">
            <w:pPr>
              <w:widowControl w:val="0"/>
              <w:jc w:val="center"/>
              <w:rPr>
                <w:sz w:val="26"/>
                <w:szCs w:val="26"/>
              </w:rPr>
            </w:pPr>
            <w:r w:rsidRPr="002B3DA7">
              <w:rPr>
                <w:sz w:val="26"/>
                <w:szCs w:val="26"/>
              </w:rPr>
              <w:t>4</w:t>
            </w:r>
          </w:p>
        </w:tc>
        <w:tc>
          <w:tcPr>
            <w:tcW w:w="996" w:type="dxa"/>
            <w:vAlign w:val="center"/>
          </w:tcPr>
          <w:p w14:paraId="3A4D925F" w14:textId="77777777" w:rsidR="0084023F" w:rsidRPr="002B3DA7" w:rsidRDefault="0084023F" w:rsidP="00C32B8C">
            <w:pPr>
              <w:widowControl w:val="0"/>
              <w:jc w:val="center"/>
              <w:rPr>
                <w:sz w:val="26"/>
                <w:szCs w:val="26"/>
              </w:rPr>
            </w:pPr>
            <w:r w:rsidRPr="002B3DA7">
              <w:rPr>
                <w:sz w:val="26"/>
                <w:szCs w:val="26"/>
              </w:rPr>
              <w:t>5</w:t>
            </w:r>
          </w:p>
        </w:tc>
      </w:tr>
      <w:tr w:rsidR="0084023F" w:rsidRPr="002B3DA7" w14:paraId="62C133FC" w14:textId="77777777" w:rsidTr="00191C70">
        <w:trPr>
          <w:trHeight w:val="143"/>
          <w:jc w:val="center"/>
        </w:trPr>
        <w:tc>
          <w:tcPr>
            <w:tcW w:w="1262" w:type="dxa"/>
            <w:vAlign w:val="center"/>
          </w:tcPr>
          <w:p w14:paraId="71855E46" w14:textId="77777777" w:rsidR="0084023F" w:rsidRPr="002B3DA7" w:rsidRDefault="0084023F" w:rsidP="00C32B8C">
            <w:pPr>
              <w:widowControl w:val="0"/>
              <w:jc w:val="center"/>
              <w:rPr>
                <w:sz w:val="26"/>
                <w:szCs w:val="26"/>
              </w:rPr>
            </w:pPr>
            <w:r w:rsidRPr="00BD6445">
              <w:rPr>
                <w:sz w:val="26"/>
                <w:szCs w:val="26"/>
              </w:rPr>
              <w:object w:dxaOrig="620" w:dyaOrig="340" w14:anchorId="7E39176C">
                <v:shape id="_x0000_i1056" type="#_x0000_t75" style="width:29.25pt;height:18pt" o:ole="">
                  <v:imagedata r:id="rId50" o:title=""/>
                </v:shape>
                <o:OLEObject Type="Embed" ProgID="Equation.3" ShapeID="_x0000_i1056" DrawAspect="Content" ObjectID="_1842017030" r:id="rId68"/>
              </w:object>
            </w:r>
          </w:p>
        </w:tc>
        <w:tc>
          <w:tcPr>
            <w:tcW w:w="995" w:type="dxa"/>
            <w:vAlign w:val="center"/>
          </w:tcPr>
          <w:p w14:paraId="247E84FD" w14:textId="77777777" w:rsidR="0084023F" w:rsidRPr="002B3DA7" w:rsidRDefault="0084023F" w:rsidP="00C32B8C">
            <w:pPr>
              <w:widowControl w:val="0"/>
              <w:jc w:val="center"/>
              <w:rPr>
                <w:sz w:val="26"/>
                <w:szCs w:val="26"/>
              </w:rPr>
            </w:pPr>
            <w:r w:rsidRPr="002B3DA7">
              <w:rPr>
                <w:sz w:val="26"/>
                <w:szCs w:val="26"/>
              </w:rPr>
              <w:t>5%</w:t>
            </w:r>
          </w:p>
        </w:tc>
        <w:tc>
          <w:tcPr>
            <w:tcW w:w="995" w:type="dxa"/>
            <w:vAlign w:val="center"/>
          </w:tcPr>
          <w:p w14:paraId="24C0A492" w14:textId="77777777" w:rsidR="0084023F" w:rsidRPr="002B3DA7" w:rsidRDefault="0084023F" w:rsidP="00C32B8C">
            <w:pPr>
              <w:widowControl w:val="0"/>
              <w:jc w:val="center"/>
              <w:rPr>
                <w:sz w:val="26"/>
                <w:szCs w:val="26"/>
              </w:rPr>
            </w:pPr>
            <w:r w:rsidRPr="002B3DA7">
              <w:rPr>
                <w:sz w:val="26"/>
                <w:szCs w:val="26"/>
              </w:rPr>
              <w:t>15%</w:t>
            </w:r>
          </w:p>
        </w:tc>
        <w:tc>
          <w:tcPr>
            <w:tcW w:w="995" w:type="dxa"/>
            <w:vAlign w:val="center"/>
          </w:tcPr>
          <w:p w14:paraId="0D763388" w14:textId="77777777" w:rsidR="0084023F" w:rsidRPr="002B3DA7" w:rsidRDefault="0084023F" w:rsidP="00C32B8C">
            <w:pPr>
              <w:widowControl w:val="0"/>
              <w:jc w:val="center"/>
              <w:rPr>
                <w:sz w:val="26"/>
                <w:szCs w:val="26"/>
              </w:rPr>
            </w:pPr>
            <w:r w:rsidRPr="002B3DA7">
              <w:rPr>
                <w:sz w:val="26"/>
                <w:szCs w:val="26"/>
              </w:rPr>
              <w:t>30%</w:t>
            </w:r>
          </w:p>
        </w:tc>
        <w:tc>
          <w:tcPr>
            <w:tcW w:w="995" w:type="dxa"/>
            <w:vAlign w:val="center"/>
          </w:tcPr>
          <w:p w14:paraId="0AA3AE9E" w14:textId="77777777" w:rsidR="0084023F" w:rsidRPr="002B3DA7" w:rsidRDefault="0084023F" w:rsidP="00C32B8C">
            <w:pPr>
              <w:widowControl w:val="0"/>
              <w:jc w:val="center"/>
              <w:rPr>
                <w:sz w:val="26"/>
                <w:szCs w:val="26"/>
              </w:rPr>
            </w:pPr>
            <w:r w:rsidRPr="002B3DA7">
              <w:rPr>
                <w:sz w:val="26"/>
                <w:szCs w:val="26"/>
              </w:rPr>
              <w:t>30%</w:t>
            </w:r>
          </w:p>
        </w:tc>
        <w:tc>
          <w:tcPr>
            <w:tcW w:w="996" w:type="dxa"/>
            <w:vAlign w:val="center"/>
          </w:tcPr>
          <w:p w14:paraId="446E9E71" w14:textId="77777777" w:rsidR="0084023F" w:rsidRPr="002B3DA7" w:rsidRDefault="0084023F" w:rsidP="00C32B8C">
            <w:pPr>
              <w:widowControl w:val="0"/>
              <w:jc w:val="center"/>
              <w:rPr>
                <w:sz w:val="26"/>
                <w:szCs w:val="26"/>
              </w:rPr>
            </w:pPr>
            <w:r w:rsidRPr="002B3DA7">
              <w:rPr>
                <w:sz w:val="26"/>
                <w:szCs w:val="26"/>
              </w:rPr>
              <w:t>20%</w:t>
            </w:r>
          </w:p>
        </w:tc>
      </w:tr>
      <w:tr w:rsidR="0084023F" w:rsidRPr="002B3DA7" w14:paraId="7771109E" w14:textId="77777777" w:rsidTr="00191C70">
        <w:trPr>
          <w:trHeight w:val="352"/>
          <w:jc w:val="center"/>
        </w:trPr>
        <w:tc>
          <w:tcPr>
            <w:tcW w:w="1262" w:type="dxa"/>
            <w:vAlign w:val="center"/>
          </w:tcPr>
          <w:p w14:paraId="28F429B5" w14:textId="77777777" w:rsidR="0084023F" w:rsidRPr="002B3DA7" w:rsidRDefault="0084023F" w:rsidP="00C32B8C">
            <w:pPr>
              <w:widowControl w:val="0"/>
              <w:jc w:val="center"/>
              <w:rPr>
                <w:sz w:val="26"/>
                <w:szCs w:val="26"/>
              </w:rPr>
            </w:pPr>
            <w:r w:rsidRPr="00BD6445">
              <w:rPr>
                <w:position w:val="-10"/>
                <w:sz w:val="26"/>
                <w:szCs w:val="26"/>
              </w:rPr>
              <w:object w:dxaOrig="420" w:dyaOrig="340" w14:anchorId="6F447AD9">
                <v:shape id="_x0000_i1057" type="#_x0000_t75" style="width:23.25pt;height:18pt" o:ole="">
                  <v:imagedata r:id="rId69" o:title=""/>
                </v:shape>
                <o:OLEObject Type="Embed" ProgID="Equation.3" ShapeID="_x0000_i1057" DrawAspect="Content" ObjectID="_1842017031" r:id="rId70"/>
              </w:object>
            </w:r>
            <w:r w:rsidRPr="002B3DA7">
              <w:rPr>
                <w:sz w:val="26"/>
                <w:szCs w:val="26"/>
              </w:rPr>
              <w:t xml:space="preserve"> - giờ</w:t>
            </w:r>
          </w:p>
        </w:tc>
        <w:tc>
          <w:tcPr>
            <w:tcW w:w="995" w:type="dxa"/>
            <w:vAlign w:val="center"/>
          </w:tcPr>
          <w:p w14:paraId="39F0D275" w14:textId="77777777" w:rsidR="0084023F" w:rsidRPr="002B3DA7" w:rsidRDefault="0084023F" w:rsidP="00C32B8C">
            <w:pPr>
              <w:widowControl w:val="0"/>
              <w:jc w:val="center"/>
              <w:rPr>
                <w:sz w:val="26"/>
                <w:szCs w:val="26"/>
              </w:rPr>
            </w:pPr>
            <w:r w:rsidRPr="002B3DA7">
              <w:rPr>
                <w:sz w:val="26"/>
                <w:szCs w:val="26"/>
              </w:rPr>
              <w:t>8.4</w:t>
            </w:r>
          </w:p>
        </w:tc>
        <w:tc>
          <w:tcPr>
            <w:tcW w:w="995" w:type="dxa"/>
            <w:vAlign w:val="center"/>
          </w:tcPr>
          <w:p w14:paraId="66C693D7" w14:textId="77777777" w:rsidR="0084023F" w:rsidRPr="002B3DA7" w:rsidRDefault="0084023F" w:rsidP="00C32B8C">
            <w:pPr>
              <w:widowControl w:val="0"/>
              <w:jc w:val="center"/>
              <w:rPr>
                <w:sz w:val="26"/>
                <w:szCs w:val="26"/>
              </w:rPr>
            </w:pPr>
            <w:r w:rsidRPr="002B3DA7">
              <w:rPr>
                <w:sz w:val="26"/>
                <w:szCs w:val="26"/>
              </w:rPr>
              <w:t>25.2</w:t>
            </w:r>
          </w:p>
        </w:tc>
        <w:tc>
          <w:tcPr>
            <w:tcW w:w="995" w:type="dxa"/>
            <w:vAlign w:val="center"/>
          </w:tcPr>
          <w:p w14:paraId="6B2287EE" w14:textId="77777777" w:rsidR="0084023F" w:rsidRPr="002B3DA7" w:rsidRDefault="0084023F" w:rsidP="00C32B8C">
            <w:pPr>
              <w:widowControl w:val="0"/>
              <w:jc w:val="center"/>
              <w:rPr>
                <w:sz w:val="26"/>
                <w:szCs w:val="26"/>
              </w:rPr>
            </w:pPr>
            <w:r w:rsidRPr="002B3DA7">
              <w:rPr>
                <w:sz w:val="26"/>
                <w:szCs w:val="26"/>
              </w:rPr>
              <w:t>50.4</w:t>
            </w:r>
          </w:p>
        </w:tc>
        <w:tc>
          <w:tcPr>
            <w:tcW w:w="995" w:type="dxa"/>
            <w:vAlign w:val="center"/>
          </w:tcPr>
          <w:p w14:paraId="26C593B9" w14:textId="77777777" w:rsidR="0084023F" w:rsidRPr="002B3DA7" w:rsidRDefault="0084023F" w:rsidP="00C32B8C">
            <w:pPr>
              <w:widowControl w:val="0"/>
              <w:jc w:val="center"/>
              <w:rPr>
                <w:sz w:val="26"/>
                <w:szCs w:val="26"/>
              </w:rPr>
            </w:pPr>
            <w:r w:rsidRPr="002B3DA7">
              <w:rPr>
                <w:sz w:val="26"/>
                <w:szCs w:val="26"/>
              </w:rPr>
              <w:t>50.4</w:t>
            </w:r>
          </w:p>
        </w:tc>
        <w:tc>
          <w:tcPr>
            <w:tcW w:w="996" w:type="dxa"/>
            <w:vAlign w:val="center"/>
          </w:tcPr>
          <w:p w14:paraId="04C0E72B" w14:textId="77777777" w:rsidR="0084023F" w:rsidRPr="002B3DA7" w:rsidRDefault="0084023F" w:rsidP="00C32B8C">
            <w:pPr>
              <w:widowControl w:val="0"/>
              <w:jc w:val="center"/>
              <w:rPr>
                <w:sz w:val="26"/>
                <w:szCs w:val="26"/>
              </w:rPr>
            </w:pPr>
            <w:r w:rsidRPr="002B3DA7">
              <w:rPr>
                <w:sz w:val="26"/>
                <w:szCs w:val="26"/>
              </w:rPr>
              <w:t>33.6</w:t>
            </w:r>
          </w:p>
        </w:tc>
      </w:tr>
    </w:tbl>
    <w:p w14:paraId="47977FD9" w14:textId="77777777" w:rsidR="0084023F" w:rsidRPr="002B3DA7" w:rsidRDefault="0084023F" w:rsidP="00C32B8C">
      <w:pPr>
        <w:widowControl w:val="0"/>
        <w:spacing w:before="40" w:after="40"/>
        <w:ind w:firstLine="567"/>
        <w:jc w:val="both"/>
        <w:rPr>
          <w:sz w:val="28"/>
          <w:szCs w:val="28"/>
        </w:rPr>
      </w:pPr>
      <w:r w:rsidRPr="002B3DA7">
        <w:rPr>
          <w:sz w:val="28"/>
          <w:szCs w:val="28"/>
        </w:rPr>
        <w:t xml:space="preserve">* Lưu ý: </w:t>
      </w:r>
    </w:p>
    <w:p w14:paraId="1A108AD1" w14:textId="77777777" w:rsidR="0084023F" w:rsidRPr="002B3DA7" w:rsidRDefault="0084023F" w:rsidP="00C32B8C">
      <w:pPr>
        <w:widowControl w:val="0"/>
        <w:tabs>
          <w:tab w:val="left" w:pos="993"/>
        </w:tabs>
        <w:spacing w:before="40" w:after="40"/>
        <w:ind w:firstLine="567"/>
        <w:jc w:val="both"/>
        <w:rPr>
          <w:sz w:val="28"/>
          <w:szCs w:val="28"/>
        </w:rPr>
      </w:pPr>
      <w:r w:rsidRPr="002B3DA7">
        <w:rPr>
          <w:sz w:val="28"/>
          <w:szCs w:val="28"/>
        </w:rPr>
        <w:t>- Số 8,4 giờ cho khối phụ tải thứ nhất có nghĩa: Phụ tải trong khối 1 gồm có phụ tải của 8 giờ đầu và 0,4 phụ tải của giờ thứ 9;</w:t>
      </w:r>
    </w:p>
    <w:p w14:paraId="07AA2562" w14:textId="77777777" w:rsidR="0084023F" w:rsidRPr="002B3DA7" w:rsidRDefault="0084023F" w:rsidP="00C32B8C">
      <w:pPr>
        <w:widowControl w:val="0"/>
        <w:tabs>
          <w:tab w:val="left" w:pos="993"/>
        </w:tabs>
        <w:spacing w:before="40" w:after="40"/>
        <w:ind w:firstLine="567"/>
        <w:jc w:val="both"/>
        <w:rPr>
          <w:sz w:val="28"/>
          <w:szCs w:val="28"/>
        </w:rPr>
      </w:pPr>
      <w:r w:rsidRPr="002B3DA7">
        <w:rPr>
          <w:sz w:val="28"/>
          <w:szCs w:val="28"/>
        </w:rPr>
        <w:t>- Số giờ cho các khối phụ tải khác được hiểu theo nghĩa tương tự.</w:t>
      </w:r>
    </w:p>
    <w:p w14:paraId="2568CF95" w14:textId="77777777" w:rsidR="0084023F" w:rsidRPr="002B3DA7" w:rsidRDefault="0084023F" w:rsidP="00B80E00">
      <w:pPr>
        <w:widowControl w:val="0"/>
        <w:numPr>
          <w:ilvl w:val="0"/>
          <w:numId w:val="32"/>
        </w:numPr>
        <w:tabs>
          <w:tab w:val="left" w:pos="993"/>
        </w:tabs>
        <w:spacing w:before="40" w:after="40"/>
        <w:ind w:firstLine="567"/>
        <w:jc w:val="both"/>
        <w:rPr>
          <w:sz w:val="28"/>
          <w:szCs w:val="28"/>
        </w:rPr>
      </w:pPr>
      <w:r w:rsidRPr="002B3DA7">
        <w:rPr>
          <w:sz w:val="28"/>
          <w:szCs w:val="28"/>
        </w:rPr>
        <w:t>Tính sản lượng từng khối phụ tải ứng với số giờ tương ứng ta sẽ được giá trị phụ tải cho từng khối phụ tải: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139"/>
        <w:gridCol w:w="1140"/>
        <w:gridCol w:w="1139"/>
        <w:gridCol w:w="1140"/>
        <w:gridCol w:w="1140"/>
      </w:tblGrid>
      <w:tr w:rsidR="0084023F" w:rsidRPr="002B3DA7" w14:paraId="5995A18D" w14:textId="77777777" w:rsidTr="00191C70">
        <w:trPr>
          <w:trHeight w:val="593"/>
          <w:jc w:val="center"/>
        </w:trPr>
        <w:tc>
          <w:tcPr>
            <w:tcW w:w="1620" w:type="dxa"/>
            <w:vAlign w:val="center"/>
          </w:tcPr>
          <w:p w14:paraId="40F05CB3" w14:textId="77777777" w:rsidR="0084023F" w:rsidRPr="002B3DA7" w:rsidRDefault="0084023F" w:rsidP="00C32B8C">
            <w:pPr>
              <w:widowControl w:val="0"/>
              <w:jc w:val="center"/>
              <w:rPr>
                <w:sz w:val="26"/>
                <w:szCs w:val="26"/>
              </w:rPr>
            </w:pPr>
            <w:r w:rsidRPr="002B3DA7">
              <w:rPr>
                <w:sz w:val="26"/>
                <w:szCs w:val="26"/>
              </w:rPr>
              <w:t>Khối (k)</w:t>
            </w:r>
          </w:p>
        </w:tc>
        <w:tc>
          <w:tcPr>
            <w:tcW w:w="1139" w:type="dxa"/>
            <w:vAlign w:val="center"/>
          </w:tcPr>
          <w:p w14:paraId="60210323" w14:textId="77777777" w:rsidR="0084023F" w:rsidRPr="002B3DA7" w:rsidRDefault="0084023F" w:rsidP="00C32B8C">
            <w:pPr>
              <w:widowControl w:val="0"/>
              <w:jc w:val="center"/>
              <w:rPr>
                <w:sz w:val="26"/>
                <w:szCs w:val="26"/>
              </w:rPr>
            </w:pPr>
            <w:r w:rsidRPr="002B3DA7">
              <w:rPr>
                <w:sz w:val="26"/>
                <w:szCs w:val="26"/>
              </w:rPr>
              <w:t>1</w:t>
            </w:r>
          </w:p>
        </w:tc>
        <w:tc>
          <w:tcPr>
            <w:tcW w:w="1140" w:type="dxa"/>
            <w:vAlign w:val="center"/>
          </w:tcPr>
          <w:p w14:paraId="6D8233D3" w14:textId="77777777" w:rsidR="0084023F" w:rsidRPr="002B3DA7" w:rsidRDefault="0084023F" w:rsidP="00C32B8C">
            <w:pPr>
              <w:widowControl w:val="0"/>
              <w:jc w:val="center"/>
              <w:rPr>
                <w:sz w:val="26"/>
                <w:szCs w:val="26"/>
              </w:rPr>
            </w:pPr>
            <w:r w:rsidRPr="002B3DA7">
              <w:rPr>
                <w:sz w:val="26"/>
                <w:szCs w:val="26"/>
              </w:rPr>
              <w:t>2</w:t>
            </w:r>
          </w:p>
        </w:tc>
        <w:tc>
          <w:tcPr>
            <w:tcW w:w="1139" w:type="dxa"/>
            <w:vAlign w:val="center"/>
          </w:tcPr>
          <w:p w14:paraId="370B04E3" w14:textId="77777777" w:rsidR="0084023F" w:rsidRPr="002B3DA7" w:rsidRDefault="0084023F" w:rsidP="00C32B8C">
            <w:pPr>
              <w:widowControl w:val="0"/>
              <w:jc w:val="center"/>
              <w:rPr>
                <w:sz w:val="26"/>
                <w:szCs w:val="26"/>
              </w:rPr>
            </w:pPr>
            <w:r w:rsidRPr="002B3DA7">
              <w:rPr>
                <w:sz w:val="26"/>
                <w:szCs w:val="26"/>
              </w:rPr>
              <w:t>3</w:t>
            </w:r>
          </w:p>
        </w:tc>
        <w:tc>
          <w:tcPr>
            <w:tcW w:w="1140" w:type="dxa"/>
            <w:vAlign w:val="center"/>
          </w:tcPr>
          <w:p w14:paraId="3CC74D36" w14:textId="77777777" w:rsidR="0084023F" w:rsidRPr="002B3DA7" w:rsidRDefault="0084023F" w:rsidP="00C32B8C">
            <w:pPr>
              <w:widowControl w:val="0"/>
              <w:jc w:val="center"/>
              <w:rPr>
                <w:sz w:val="26"/>
                <w:szCs w:val="26"/>
              </w:rPr>
            </w:pPr>
            <w:r w:rsidRPr="002B3DA7">
              <w:rPr>
                <w:sz w:val="26"/>
                <w:szCs w:val="26"/>
              </w:rPr>
              <w:t>4</w:t>
            </w:r>
          </w:p>
        </w:tc>
        <w:tc>
          <w:tcPr>
            <w:tcW w:w="1140" w:type="dxa"/>
            <w:vAlign w:val="center"/>
          </w:tcPr>
          <w:p w14:paraId="44E9D4CD" w14:textId="77777777" w:rsidR="0084023F" w:rsidRPr="002B3DA7" w:rsidRDefault="0084023F" w:rsidP="00C32B8C">
            <w:pPr>
              <w:widowControl w:val="0"/>
              <w:jc w:val="center"/>
              <w:rPr>
                <w:sz w:val="26"/>
                <w:szCs w:val="26"/>
              </w:rPr>
            </w:pPr>
            <w:r w:rsidRPr="002B3DA7">
              <w:rPr>
                <w:sz w:val="26"/>
                <w:szCs w:val="26"/>
              </w:rPr>
              <w:t>5</w:t>
            </w:r>
          </w:p>
        </w:tc>
      </w:tr>
      <w:tr w:rsidR="0084023F" w:rsidRPr="002B3DA7" w14:paraId="566024D7" w14:textId="77777777" w:rsidTr="00191C70">
        <w:trPr>
          <w:trHeight w:val="143"/>
          <w:jc w:val="center"/>
        </w:trPr>
        <w:tc>
          <w:tcPr>
            <w:tcW w:w="1620" w:type="dxa"/>
            <w:vAlign w:val="center"/>
          </w:tcPr>
          <w:p w14:paraId="5C637956" w14:textId="77777777" w:rsidR="0084023F" w:rsidRPr="002B3DA7" w:rsidRDefault="0084023F" w:rsidP="00C32B8C">
            <w:pPr>
              <w:widowControl w:val="0"/>
              <w:jc w:val="center"/>
              <w:rPr>
                <w:sz w:val="26"/>
                <w:szCs w:val="26"/>
              </w:rPr>
            </w:pPr>
            <w:r w:rsidRPr="00BD6445">
              <w:rPr>
                <w:position w:val="-10"/>
                <w:sz w:val="26"/>
                <w:szCs w:val="26"/>
              </w:rPr>
              <w:object w:dxaOrig="499" w:dyaOrig="340" w14:anchorId="3129D756">
                <v:shape id="_x0000_i1058" type="#_x0000_t75" style="width:23.25pt;height:18pt" o:ole="">
                  <v:imagedata r:id="rId71" o:title=""/>
                </v:shape>
                <o:OLEObject Type="Embed" ProgID="Equation.3" ShapeID="_x0000_i1058" DrawAspect="Content" ObjectID="_1842017032" r:id="rId72"/>
              </w:object>
            </w:r>
            <w:r w:rsidRPr="002B3DA7">
              <w:rPr>
                <w:sz w:val="26"/>
                <w:szCs w:val="26"/>
              </w:rPr>
              <w:t xml:space="preserve"> - MWh</w:t>
            </w:r>
          </w:p>
        </w:tc>
        <w:tc>
          <w:tcPr>
            <w:tcW w:w="1139" w:type="dxa"/>
            <w:vAlign w:val="center"/>
          </w:tcPr>
          <w:p w14:paraId="6F32AD49" w14:textId="77777777" w:rsidR="0084023F" w:rsidRPr="002B3DA7" w:rsidRDefault="0084023F" w:rsidP="00C32B8C">
            <w:pPr>
              <w:widowControl w:val="0"/>
              <w:jc w:val="center"/>
              <w:rPr>
                <w:sz w:val="26"/>
                <w:szCs w:val="26"/>
              </w:rPr>
            </w:pPr>
            <w:r w:rsidRPr="002B3DA7">
              <w:rPr>
                <w:sz w:val="26"/>
                <w:szCs w:val="26"/>
              </w:rPr>
              <w:t>60,299</w:t>
            </w:r>
          </w:p>
        </w:tc>
        <w:tc>
          <w:tcPr>
            <w:tcW w:w="1140" w:type="dxa"/>
            <w:vAlign w:val="center"/>
          </w:tcPr>
          <w:p w14:paraId="062EA995" w14:textId="77777777" w:rsidR="0084023F" w:rsidRPr="002B3DA7" w:rsidRDefault="0084023F" w:rsidP="00C32B8C">
            <w:pPr>
              <w:widowControl w:val="0"/>
              <w:jc w:val="center"/>
              <w:rPr>
                <w:sz w:val="26"/>
                <w:szCs w:val="26"/>
              </w:rPr>
            </w:pPr>
            <w:r w:rsidRPr="002B3DA7">
              <w:rPr>
                <w:sz w:val="26"/>
                <w:szCs w:val="26"/>
              </w:rPr>
              <w:t>154,209</w:t>
            </w:r>
          </w:p>
        </w:tc>
        <w:tc>
          <w:tcPr>
            <w:tcW w:w="1139" w:type="dxa"/>
            <w:vAlign w:val="center"/>
          </w:tcPr>
          <w:p w14:paraId="472C6782" w14:textId="77777777" w:rsidR="0084023F" w:rsidRPr="002B3DA7" w:rsidRDefault="0084023F" w:rsidP="00C32B8C">
            <w:pPr>
              <w:widowControl w:val="0"/>
              <w:jc w:val="center"/>
              <w:rPr>
                <w:sz w:val="26"/>
                <w:szCs w:val="26"/>
              </w:rPr>
            </w:pPr>
            <w:r w:rsidRPr="002B3DA7">
              <w:rPr>
                <w:sz w:val="26"/>
                <w:szCs w:val="26"/>
              </w:rPr>
              <w:t>248,916</w:t>
            </w:r>
          </w:p>
        </w:tc>
        <w:tc>
          <w:tcPr>
            <w:tcW w:w="1140" w:type="dxa"/>
            <w:vAlign w:val="center"/>
          </w:tcPr>
          <w:p w14:paraId="0D8BD0C7" w14:textId="77777777" w:rsidR="0084023F" w:rsidRPr="002B3DA7" w:rsidRDefault="0084023F" w:rsidP="00C32B8C">
            <w:pPr>
              <w:widowControl w:val="0"/>
              <w:jc w:val="center"/>
              <w:rPr>
                <w:sz w:val="26"/>
                <w:szCs w:val="26"/>
              </w:rPr>
            </w:pPr>
            <w:r w:rsidRPr="002B3DA7">
              <w:rPr>
                <w:sz w:val="26"/>
                <w:szCs w:val="26"/>
              </w:rPr>
              <w:t>203,388</w:t>
            </w:r>
          </w:p>
        </w:tc>
        <w:tc>
          <w:tcPr>
            <w:tcW w:w="1140" w:type="dxa"/>
            <w:vAlign w:val="center"/>
          </w:tcPr>
          <w:p w14:paraId="47D52102" w14:textId="77777777" w:rsidR="0084023F" w:rsidRPr="002B3DA7" w:rsidRDefault="0084023F" w:rsidP="00C32B8C">
            <w:pPr>
              <w:widowControl w:val="0"/>
              <w:jc w:val="center"/>
              <w:rPr>
                <w:sz w:val="26"/>
                <w:szCs w:val="26"/>
              </w:rPr>
            </w:pPr>
            <w:r w:rsidRPr="002B3DA7">
              <w:rPr>
                <w:sz w:val="26"/>
                <w:szCs w:val="26"/>
              </w:rPr>
              <w:t>103,544</w:t>
            </w:r>
          </w:p>
        </w:tc>
      </w:tr>
    </w:tbl>
    <w:p w14:paraId="71B00BC9" w14:textId="77777777" w:rsidR="00455894" w:rsidRPr="002B3DA7" w:rsidRDefault="00455894" w:rsidP="00C32B8C">
      <w:pPr>
        <w:pStyle w:val="Heading1"/>
        <w:spacing w:line="240" w:lineRule="auto"/>
        <w:ind w:hanging="1"/>
        <w:rPr>
          <w:rFonts w:ascii="Times New Roman" w:hAnsi="Times New Roman"/>
          <w:color w:val="auto"/>
        </w:rPr>
      </w:pPr>
      <w:r w:rsidRPr="002B3DA7">
        <w:rPr>
          <w:rFonts w:ascii="Times New Roman" w:hAnsi="Times New Roman"/>
          <w:color w:val="auto"/>
        </w:rPr>
        <w:br/>
      </w:r>
      <w:bookmarkStart w:id="276" w:name="_Toc369598273"/>
      <w:bookmarkStart w:id="277" w:name="_Toc368399548"/>
      <w:bookmarkStart w:id="278" w:name="_Toc372722847"/>
      <w:bookmarkStart w:id="279" w:name="_Ref530226594"/>
      <w:bookmarkStart w:id="280" w:name="_Ref530251372"/>
      <w:r w:rsidRPr="002B3DA7">
        <w:rPr>
          <w:rFonts w:ascii="Times New Roman" w:hAnsi="Times New Roman"/>
          <w:color w:val="auto"/>
        </w:rPr>
        <w:t>KẾ HOẠCH VẬN HÀNH THỊ TRƯỜNG ĐIỆN NĂM TỚI</w:t>
      </w:r>
      <w:bookmarkEnd w:id="276"/>
      <w:bookmarkEnd w:id="277"/>
      <w:bookmarkEnd w:id="278"/>
      <w:bookmarkEnd w:id="279"/>
      <w:bookmarkEnd w:id="280"/>
    </w:p>
    <w:p w14:paraId="09C10400" w14:textId="03C4B910" w:rsidR="00455894" w:rsidRPr="002B3DA7" w:rsidRDefault="00455894" w:rsidP="00A4250D">
      <w:pPr>
        <w:pStyle w:val="Heading3"/>
        <w:ind w:left="0" w:firstLine="567"/>
        <w:rPr>
          <w:lang w:val="vi-VN"/>
        </w:rPr>
      </w:pPr>
      <w:bookmarkStart w:id="281" w:name="_Toc369598274"/>
      <w:bookmarkStart w:id="282" w:name="_Toc368399549"/>
      <w:bookmarkStart w:id="283" w:name="_Toc372722848"/>
      <w:r w:rsidRPr="002B3DA7">
        <w:rPr>
          <w:lang w:val="vi-VN"/>
        </w:rPr>
        <w:t>Nội dung, trình tự lập kế hoạch vận hành thị trường điện năm tới</w:t>
      </w:r>
      <w:bookmarkEnd w:id="281"/>
      <w:bookmarkEnd w:id="282"/>
      <w:bookmarkEnd w:id="283"/>
    </w:p>
    <w:p w14:paraId="4CC32FB8" w14:textId="77777777"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Đơn vị vận hành hệ thống điện và thị trường điện có trách nhiệm lập kế hoạch vận hành thị trường điện năm tới, bao gồm các bước sau: </w:t>
      </w:r>
    </w:p>
    <w:p w14:paraId="770A76C3" w14:textId="77777777" w:rsidR="00455894" w:rsidRPr="002B3DA7" w:rsidRDefault="00455894" w:rsidP="00C32B8C">
      <w:pPr>
        <w:pStyle w:val="Heading5"/>
        <w:widowControl w:val="0"/>
        <w:spacing w:before="60" w:after="60"/>
        <w:ind w:left="0" w:firstLine="567"/>
        <w:rPr>
          <w:szCs w:val="28"/>
          <w:lang w:val="vi-VN"/>
        </w:rPr>
      </w:pPr>
      <w:r w:rsidRPr="002B3DA7">
        <w:rPr>
          <w:szCs w:val="28"/>
          <w:lang w:val="vi-VN"/>
        </w:rPr>
        <w:t>Dự báo phụ tải, bao gồm phụ tải hệ thống điện quốc gia và phụ tải hệ thống điện miền;</w:t>
      </w:r>
    </w:p>
    <w:p w14:paraId="677B1DA2" w14:textId="15D43CC0" w:rsidR="00455894" w:rsidRPr="002B3DA7" w:rsidRDefault="00455894" w:rsidP="00C32B8C">
      <w:pPr>
        <w:pStyle w:val="Heading5"/>
        <w:widowControl w:val="0"/>
        <w:spacing w:before="60" w:after="60"/>
        <w:ind w:left="0" w:firstLine="567"/>
        <w:rPr>
          <w:szCs w:val="28"/>
          <w:lang w:val="vi-VN"/>
        </w:rPr>
      </w:pPr>
      <w:r w:rsidRPr="002B3DA7">
        <w:rPr>
          <w:szCs w:val="28"/>
          <w:lang w:val="vi-VN"/>
        </w:rPr>
        <w:t xml:space="preserve">Tính toán giá trị nước và </w:t>
      </w:r>
      <w:r w:rsidR="00752844" w:rsidRPr="002B3DA7">
        <w:rPr>
          <w:szCs w:val="28"/>
          <w:lang w:val="vi-VN"/>
        </w:rPr>
        <w:t>mực nước</w:t>
      </w:r>
      <w:r w:rsidRPr="002B3DA7">
        <w:rPr>
          <w:szCs w:val="28"/>
          <w:lang w:val="vi-VN"/>
        </w:rPr>
        <w:t xml:space="preserve"> tối ưu các hồ chứa </w:t>
      </w:r>
      <w:r w:rsidR="007B19C9">
        <w:rPr>
          <w:szCs w:val="28"/>
          <w:lang w:val="vi-VN"/>
        </w:rPr>
        <w:t>thủy</w:t>
      </w:r>
      <w:r w:rsidRPr="002B3DA7">
        <w:rPr>
          <w:szCs w:val="28"/>
          <w:lang w:val="vi-VN"/>
        </w:rPr>
        <w:t xml:space="preserve"> điện;</w:t>
      </w:r>
    </w:p>
    <w:p w14:paraId="792CC75C" w14:textId="77777777" w:rsidR="00455894" w:rsidRPr="002B3DA7" w:rsidRDefault="00455894" w:rsidP="00C32B8C">
      <w:pPr>
        <w:pStyle w:val="Heading5"/>
        <w:widowControl w:val="0"/>
        <w:spacing w:before="60" w:after="60"/>
        <w:ind w:left="0" w:firstLine="567"/>
        <w:rPr>
          <w:szCs w:val="28"/>
          <w:lang w:val="vi-VN"/>
        </w:rPr>
      </w:pPr>
      <w:r w:rsidRPr="002B3DA7">
        <w:rPr>
          <w:szCs w:val="28"/>
          <w:lang w:val="vi-VN"/>
        </w:rPr>
        <w:t>Tính toán giới hạn giá bản chào của tổ máy nhiệt điện;</w:t>
      </w:r>
    </w:p>
    <w:p w14:paraId="45E909C2" w14:textId="77777777" w:rsidR="00455894" w:rsidRPr="002B3DA7" w:rsidRDefault="00455894" w:rsidP="00C32B8C">
      <w:pPr>
        <w:pStyle w:val="Heading5"/>
        <w:widowControl w:val="0"/>
        <w:spacing w:before="60" w:after="60"/>
        <w:ind w:left="0" w:firstLine="567"/>
        <w:rPr>
          <w:szCs w:val="28"/>
          <w:lang w:val="vi-VN"/>
        </w:rPr>
      </w:pPr>
      <w:r w:rsidRPr="002B3DA7">
        <w:rPr>
          <w:szCs w:val="28"/>
          <w:lang w:val="vi-VN"/>
        </w:rPr>
        <w:t>Xác định các phương án giá trần thị trường;</w:t>
      </w:r>
    </w:p>
    <w:p w14:paraId="182842B4" w14:textId="77777777" w:rsidR="00455894" w:rsidRPr="002B3DA7" w:rsidRDefault="00455894" w:rsidP="00C32B8C">
      <w:pPr>
        <w:pStyle w:val="Heading5"/>
        <w:widowControl w:val="0"/>
        <w:numPr>
          <w:ilvl w:val="0"/>
          <w:numId w:val="0"/>
        </w:numPr>
        <w:spacing w:before="60" w:after="60"/>
        <w:ind w:firstLine="567"/>
        <w:rPr>
          <w:szCs w:val="28"/>
          <w:lang w:val="vi-VN"/>
        </w:rPr>
      </w:pPr>
      <w:r w:rsidRPr="002B3DA7">
        <w:rPr>
          <w:szCs w:val="28"/>
          <w:lang w:val="vi-VN"/>
        </w:rPr>
        <w:t xml:space="preserve">đ) Lựa chọn </w:t>
      </w:r>
      <w:r w:rsidRPr="002B3DA7">
        <w:rPr>
          <w:lang w:val="vi-VN"/>
        </w:rPr>
        <w:t>n</w:t>
      </w:r>
      <w:r w:rsidRPr="002B3DA7">
        <w:rPr>
          <w:szCs w:val="28"/>
          <w:lang w:val="vi-VN"/>
        </w:rPr>
        <w:t>hà máy điện mới tốt nhất;</w:t>
      </w:r>
    </w:p>
    <w:p w14:paraId="5B93A418" w14:textId="77777777" w:rsidR="00455894" w:rsidRPr="002B3DA7" w:rsidRDefault="00455894" w:rsidP="00C32B8C">
      <w:pPr>
        <w:pStyle w:val="Heading5"/>
        <w:widowControl w:val="0"/>
        <w:spacing w:before="60" w:after="60"/>
        <w:ind w:left="0" w:firstLine="567"/>
        <w:rPr>
          <w:szCs w:val="28"/>
          <w:lang w:val="vi-VN"/>
        </w:rPr>
      </w:pPr>
      <w:r w:rsidRPr="002B3DA7">
        <w:rPr>
          <w:szCs w:val="28"/>
          <w:lang w:val="vi-VN"/>
        </w:rPr>
        <w:t>Tính toán giá công suất thị trường tương ứng với các phương án giá trần thị trường;</w:t>
      </w:r>
    </w:p>
    <w:p w14:paraId="2469293A" w14:textId="3F66BB3A" w:rsidR="00455894" w:rsidRPr="002B3DA7" w:rsidRDefault="00455894" w:rsidP="00B80E00">
      <w:pPr>
        <w:pStyle w:val="Heading5"/>
        <w:widowControl w:val="0"/>
        <w:numPr>
          <w:ilvl w:val="4"/>
          <w:numId w:val="22"/>
        </w:numPr>
        <w:spacing w:before="60" w:after="60"/>
        <w:ind w:left="0" w:firstLine="567"/>
        <w:rPr>
          <w:szCs w:val="28"/>
          <w:lang w:val="vi-VN"/>
        </w:rPr>
      </w:pPr>
      <w:r w:rsidRPr="002B3DA7">
        <w:rPr>
          <w:szCs w:val="28"/>
          <w:lang w:val="vi-VN"/>
        </w:rPr>
        <w:t xml:space="preserve">Tính toán sản lượng kế hoạch, sản lượng </w:t>
      </w:r>
      <w:r w:rsidR="00E412FA" w:rsidRPr="002B3DA7">
        <w:rPr>
          <w:szCs w:val="28"/>
          <w:lang w:val="vi-VN"/>
        </w:rPr>
        <w:t xml:space="preserve">điện </w:t>
      </w:r>
      <w:r w:rsidRPr="002B3DA7">
        <w:rPr>
          <w:szCs w:val="28"/>
          <w:lang w:val="vi-VN"/>
        </w:rPr>
        <w:t xml:space="preserve">hợp đồng </w:t>
      </w:r>
      <w:r w:rsidR="008116ED" w:rsidRPr="002B3DA7">
        <w:rPr>
          <w:szCs w:val="28"/>
          <w:lang w:val="vi-VN"/>
        </w:rPr>
        <w:t xml:space="preserve">tối thiểu </w:t>
      </w:r>
      <w:r w:rsidRPr="002B3DA7">
        <w:rPr>
          <w:szCs w:val="28"/>
          <w:lang w:val="vi-VN"/>
        </w:rPr>
        <w:t xml:space="preserve">năm và phân bổ sản lượng </w:t>
      </w:r>
      <w:r w:rsidR="00E412FA" w:rsidRPr="002B3DA7">
        <w:rPr>
          <w:szCs w:val="28"/>
          <w:lang w:val="vi-VN"/>
        </w:rPr>
        <w:t xml:space="preserve">điện </w:t>
      </w:r>
      <w:r w:rsidRPr="002B3DA7">
        <w:rPr>
          <w:szCs w:val="28"/>
          <w:lang w:val="vi-VN"/>
        </w:rPr>
        <w:t>hợp đồng</w:t>
      </w:r>
      <w:r w:rsidR="00864833" w:rsidRPr="002B3DA7">
        <w:rPr>
          <w:szCs w:val="28"/>
          <w:lang w:val="vi-VN"/>
        </w:rPr>
        <w:t xml:space="preserve"> </w:t>
      </w:r>
      <w:r w:rsidR="008116ED" w:rsidRPr="002B3DA7">
        <w:rPr>
          <w:szCs w:val="28"/>
          <w:lang w:val="vi-VN"/>
        </w:rPr>
        <w:t>tối thiểu</w:t>
      </w:r>
      <w:r w:rsidR="000F1F60" w:rsidRPr="002B3DA7">
        <w:rPr>
          <w:szCs w:val="28"/>
          <w:lang w:val="vi-VN"/>
        </w:rPr>
        <w:t xml:space="preserve"> </w:t>
      </w:r>
      <w:r w:rsidRPr="002B3DA7">
        <w:rPr>
          <w:szCs w:val="28"/>
          <w:lang w:val="vi-VN"/>
        </w:rPr>
        <w:t xml:space="preserve">năm vào các tháng trong năm của các </w:t>
      </w:r>
      <w:r w:rsidRPr="002B3DA7">
        <w:rPr>
          <w:szCs w:val="28"/>
          <w:lang w:val="vi-VN"/>
        </w:rPr>
        <w:lastRenderedPageBreak/>
        <w:t>Đơn vị phát điện trực tiếp giao dịch.</w:t>
      </w:r>
    </w:p>
    <w:p w14:paraId="715F566E" w14:textId="71EE17AF"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Đơn vị vận hành hệ thống điện và thị trường điện có trách nhiệm sử dụng hệ thống chương trình lập kế hoạch vận hành thị trường điện theo quy định tại </w:t>
      </w:r>
      <w:r w:rsidR="00294E23" w:rsidRPr="002B3DA7">
        <w:rPr>
          <w:rFonts w:ascii="Times New Roman" w:hAnsi="Times New Roman"/>
          <w:lang w:val="vi-VN"/>
        </w:rPr>
        <w:t>Điều 1</w:t>
      </w:r>
      <w:r w:rsidRPr="002B3DA7">
        <w:rPr>
          <w:rFonts w:ascii="Times New Roman" w:hAnsi="Times New Roman"/>
          <w:lang w:val="vi-VN"/>
        </w:rPr>
        <w:t xml:space="preserve"> </w:t>
      </w:r>
      <w:r w:rsidR="0054519D" w:rsidRPr="002B3DA7">
        <w:rPr>
          <w:rFonts w:ascii="Times New Roman" w:hAnsi="Times New Roman"/>
          <w:lang w:val="vi-VN"/>
        </w:rPr>
        <w:t>Phụ lục</w:t>
      </w:r>
      <w:r w:rsidRPr="002B3DA7">
        <w:rPr>
          <w:rFonts w:ascii="Times New Roman" w:hAnsi="Times New Roman"/>
          <w:lang w:val="vi-VN"/>
        </w:rPr>
        <w:t xml:space="preserve"> này để tính toán lập kế hoạch vận hành thị trường điện năm tới theo trình tự quy định tại </w:t>
      </w:r>
      <w:r w:rsidR="00294E23" w:rsidRPr="002B3DA7">
        <w:rPr>
          <w:rFonts w:ascii="Times New Roman" w:hAnsi="Times New Roman"/>
          <w:lang w:val="vi-VN"/>
        </w:rPr>
        <w:t>Sơ đồ 01</w:t>
      </w:r>
      <w:r w:rsidR="00BB20CD">
        <w:rPr>
          <w:rFonts w:ascii="Times New Roman" w:hAnsi="Times New Roman"/>
        </w:rPr>
        <w:t xml:space="preserve"> ban hành kèm theo</w:t>
      </w:r>
      <w:r w:rsidRPr="002B3DA7">
        <w:rPr>
          <w:rFonts w:ascii="Times New Roman" w:hAnsi="Times New Roman"/>
          <w:lang w:val="vi-VN"/>
        </w:rPr>
        <w:t xml:space="preserve"> </w:t>
      </w:r>
      <w:r w:rsidR="009B557F" w:rsidRPr="002B3DA7">
        <w:rPr>
          <w:rFonts w:ascii="Times New Roman" w:hAnsi="Times New Roman"/>
          <w:lang w:val="vi-VN"/>
        </w:rPr>
        <w:t>Phụ lục</w:t>
      </w:r>
      <w:r w:rsidRPr="002B3DA7">
        <w:rPr>
          <w:rFonts w:ascii="Times New Roman" w:hAnsi="Times New Roman"/>
          <w:lang w:val="vi-VN"/>
        </w:rPr>
        <w:t xml:space="preserve"> này.</w:t>
      </w:r>
    </w:p>
    <w:p w14:paraId="7183BB49" w14:textId="77777777" w:rsidR="00455894" w:rsidRPr="002B3DA7" w:rsidRDefault="00455894" w:rsidP="00A4250D">
      <w:pPr>
        <w:pStyle w:val="Heading3"/>
        <w:ind w:left="0" w:firstLine="567"/>
        <w:rPr>
          <w:lang w:val="vi-VN"/>
        </w:rPr>
      </w:pPr>
      <w:bookmarkStart w:id="284" w:name="_Toc369598275"/>
      <w:bookmarkStart w:id="285" w:name="_Toc368399550"/>
      <w:bookmarkStart w:id="286" w:name="_Toc372722849"/>
      <w:bookmarkStart w:id="287" w:name="_Ref530062944"/>
      <w:bookmarkStart w:id="288" w:name="_Ref272483028"/>
      <w:bookmarkStart w:id="289" w:name="_Ref272483271"/>
      <w:r w:rsidRPr="002B3DA7">
        <w:rPr>
          <w:lang w:val="vi-VN"/>
        </w:rPr>
        <w:t>Cung cấp số liệu phục vụ lập kế hoạch vận hành thị trường điện năm tới</w:t>
      </w:r>
      <w:bookmarkEnd w:id="284"/>
      <w:bookmarkEnd w:id="285"/>
      <w:bookmarkEnd w:id="286"/>
      <w:bookmarkEnd w:id="287"/>
    </w:p>
    <w:p w14:paraId="14D952A7" w14:textId="3B9DD621" w:rsidR="00D428B2" w:rsidRPr="002B3DA7" w:rsidRDefault="00D428B2" w:rsidP="00C32B8C">
      <w:pPr>
        <w:pStyle w:val="Heading4"/>
        <w:spacing w:before="60" w:after="60" w:line="240" w:lineRule="auto"/>
        <w:ind w:left="0" w:firstLine="567"/>
        <w:rPr>
          <w:rFonts w:ascii="Times New Roman" w:hAnsi="Times New Roman"/>
          <w:szCs w:val="28"/>
          <w:lang w:val="vi-VN"/>
        </w:rPr>
      </w:pPr>
      <w:r w:rsidRPr="002B3DA7">
        <w:rPr>
          <w:rFonts w:ascii="Times New Roman" w:hAnsi="Times New Roman"/>
          <w:szCs w:val="28"/>
          <w:lang w:val="vi-VN"/>
        </w:rPr>
        <w:t xml:space="preserve">Trước ngày 10 tháng 7 hằng năm, </w:t>
      </w:r>
      <w:r w:rsidRPr="002B3DA7">
        <w:rPr>
          <w:rFonts w:ascii="Times New Roman" w:hAnsi="Times New Roman"/>
          <w:iCs/>
          <w:szCs w:val="28"/>
          <w:lang w:val="vi-VN"/>
        </w:rPr>
        <w:t xml:space="preserve">Đơn vị phát điện, đơn vị cung </w:t>
      </w:r>
      <w:r w:rsidR="008D4B5D">
        <w:rPr>
          <w:rFonts w:ascii="Times New Roman" w:hAnsi="Times New Roman"/>
          <w:iCs/>
          <w:szCs w:val="28"/>
        </w:rPr>
        <w:t>cấp</w:t>
      </w:r>
      <w:r w:rsidR="008D4B5D" w:rsidRPr="002B3DA7">
        <w:rPr>
          <w:rFonts w:ascii="Times New Roman" w:hAnsi="Times New Roman"/>
          <w:iCs/>
          <w:szCs w:val="28"/>
          <w:lang w:val="vi-VN"/>
        </w:rPr>
        <w:t xml:space="preserve"> </w:t>
      </w:r>
      <w:r w:rsidRPr="002B3DA7">
        <w:rPr>
          <w:rFonts w:ascii="Times New Roman" w:hAnsi="Times New Roman"/>
          <w:iCs/>
          <w:szCs w:val="28"/>
          <w:lang w:val="vi-VN"/>
        </w:rPr>
        <w:t>nhiên liệu có trách nhiệm phối hợp để xác định và cung cấp cho Đơn vị mua điện các số liệu phục vụ xác định giá nhiên liệu trong lập kế hoạch vận hành năm tới, bao gồm: kế hoạch cung ứng nhiên liệu; giá/chỉ số nhiên liệu đã mua theo các hợp đồng mua bán nhiên liệu và giá/chỉ số nhiên liệu dự kiến.</w:t>
      </w:r>
    </w:p>
    <w:p w14:paraId="65B4CD23" w14:textId="0465BC76"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15 tháng 7 hằng năm, đơn vị tham gia thị trường điện và đơn vị liên quan có trách nhiệm cung cấp cho Đơn vị vận hành hệ thống điện và thị trường điện các số liệu theo quy định </w:t>
      </w:r>
      <w:r w:rsidR="006428E0" w:rsidRPr="002B3DA7">
        <w:rPr>
          <w:rFonts w:ascii="Times New Roman" w:hAnsi="Times New Roman"/>
          <w:lang w:val="vi-VN"/>
        </w:rPr>
        <w:t xml:space="preserve">về lập kế hoạch bảo dưỡng, sửa chữa lưới điện và nhà máy điện trong hệ thống điện quốc gia tại </w:t>
      </w:r>
      <w:r w:rsidR="00913E45" w:rsidRPr="002B3DA7">
        <w:rPr>
          <w:rFonts w:ascii="Times New Roman" w:hAnsi="Times New Roman"/>
          <w:szCs w:val="28"/>
          <w:lang w:val="vi-VN"/>
        </w:rPr>
        <w:t xml:space="preserve">Quy định hệ thống </w:t>
      </w:r>
      <w:r w:rsidR="00913E45" w:rsidRPr="002B3DA7">
        <w:rPr>
          <w:rFonts w:ascii="Times New Roman" w:hAnsi="Times New Roman"/>
          <w:lang w:val="vi-VN"/>
        </w:rPr>
        <w:t xml:space="preserve">truyền tải điện, phân phối điện và đo đếm điện năng và </w:t>
      </w:r>
      <w:r w:rsidR="00913E45" w:rsidRPr="002B3DA7">
        <w:rPr>
          <w:rFonts w:ascii="Times New Roman" w:hAnsi="Times New Roman"/>
          <w:color w:val="000000"/>
          <w:szCs w:val="28"/>
          <w:lang w:val="vi-VN"/>
        </w:rPr>
        <w:t>Quy định điều độ, vận hành, thao tác, xử lý sự cố, khởi động đen và khôi phục hệ thống điện quốc gia</w:t>
      </w:r>
      <w:r w:rsidR="006428E0" w:rsidRPr="002B3DA7">
        <w:rPr>
          <w:rFonts w:ascii="Times New Roman" w:hAnsi="Times New Roman"/>
          <w:lang w:val="vi-VN"/>
        </w:rPr>
        <w:t xml:space="preserve"> do Bộ Công Thương ban hành</w:t>
      </w:r>
      <w:r w:rsidRPr="002B3DA7">
        <w:rPr>
          <w:rFonts w:ascii="Times New Roman" w:hAnsi="Times New Roman"/>
          <w:lang w:val="vi-VN"/>
        </w:rPr>
        <w:t>. Đơn vị phát điện sở hữu nhà máy điện thuộc khu công nghiệp có trách nhiệm cung cấp thêm nhu cầu phụ tải nội bộ dự kiến từng tháng của năm tiếp theo.</w:t>
      </w:r>
    </w:p>
    <w:p w14:paraId="642EAE06" w14:textId="1BC4897E"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01 tháng 8 hằng năm, đơn vị tham gia thị trường điện và các đơn vị liên quan có trách nhiệm cung cấp cho Đơn vị vận hành hệ thống điện và thị trường điện các số liệu theo quy định </w:t>
      </w:r>
      <w:r w:rsidR="00A467E5" w:rsidRPr="002B3DA7">
        <w:rPr>
          <w:rFonts w:ascii="Times New Roman" w:hAnsi="Times New Roman"/>
          <w:lang w:val="vi-VN"/>
        </w:rPr>
        <w:t xml:space="preserve">về dự báo nhu cầu phụ tải hệ thống điện quốc gia tại </w:t>
      </w:r>
      <w:r w:rsidR="00913E45" w:rsidRPr="002B3DA7">
        <w:rPr>
          <w:rFonts w:ascii="Times New Roman" w:hAnsi="Times New Roman"/>
          <w:color w:val="000000"/>
          <w:szCs w:val="28"/>
          <w:lang w:val="vi-VN"/>
        </w:rPr>
        <w:t>Quy định điều độ, vận hành, thao tác, xử lý sự cố, khởi động đen và khôi phục hệ thống điện quốc gia</w:t>
      </w:r>
      <w:r w:rsidR="00A467E5" w:rsidRPr="002B3DA7">
        <w:rPr>
          <w:rFonts w:ascii="Times New Roman" w:hAnsi="Times New Roman"/>
          <w:lang w:val="vi-VN"/>
        </w:rPr>
        <w:t xml:space="preserve"> do Bộ Công Thương ban hành</w:t>
      </w:r>
      <w:r w:rsidRPr="002B3DA7">
        <w:rPr>
          <w:rFonts w:ascii="Times New Roman" w:hAnsi="Times New Roman"/>
          <w:lang w:val="vi-VN"/>
        </w:rPr>
        <w:t>.</w:t>
      </w:r>
    </w:p>
    <w:p w14:paraId="6DD7151D" w14:textId="33E3F2BB"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01 tháng 9 hằng năm, đơn vị tham gia thị trường điện và đơn vị liên quan có trách nhiệm cung cấp cho Đơn vị vận hành hệ thống điện và thị trường điện các số liệu theo quy định </w:t>
      </w:r>
      <w:r w:rsidR="00B515EF" w:rsidRPr="002B3DA7">
        <w:rPr>
          <w:rFonts w:ascii="Times New Roman" w:hAnsi="Times New Roman"/>
          <w:lang w:val="vi-VN"/>
        </w:rPr>
        <w:t xml:space="preserve">tại Điều 4, Điều 6, Điều 7, </w:t>
      </w:r>
      <w:r w:rsidR="00E63FE0" w:rsidRPr="00177433">
        <w:rPr>
          <w:rFonts w:ascii="Times New Roman" w:hAnsi="Times New Roman"/>
          <w:lang w:val="vi-VN"/>
        </w:rPr>
        <w:t xml:space="preserve">Điều </w:t>
      </w:r>
      <w:r w:rsidR="00597B05">
        <w:rPr>
          <w:rFonts w:ascii="Times New Roman" w:hAnsi="Times New Roman"/>
        </w:rPr>
        <w:t>8</w:t>
      </w:r>
      <w:r w:rsidR="00E63FE0" w:rsidRPr="00177433">
        <w:rPr>
          <w:rFonts w:ascii="Times New Roman" w:hAnsi="Times New Roman"/>
          <w:lang w:val="vi-VN"/>
        </w:rPr>
        <w:t>,</w:t>
      </w:r>
      <w:r w:rsidR="00E63FE0" w:rsidRPr="002B3DA7">
        <w:rPr>
          <w:rFonts w:ascii="Times New Roman" w:hAnsi="Times New Roman"/>
          <w:lang w:val="vi-VN"/>
        </w:rPr>
        <w:t xml:space="preserve"> </w:t>
      </w:r>
      <w:r w:rsidR="00B515EF" w:rsidRPr="002B3DA7">
        <w:rPr>
          <w:rFonts w:ascii="Times New Roman" w:hAnsi="Times New Roman"/>
          <w:lang w:val="vi-VN"/>
        </w:rPr>
        <w:t xml:space="preserve">Điều </w:t>
      </w:r>
      <w:r w:rsidR="00597B05">
        <w:rPr>
          <w:rFonts w:ascii="Times New Roman" w:hAnsi="Times New Roman"/>
        </w:rPr>
        <w:t>9</w:t>
      </w:r>
      <w:r w:rsidR="00B515EF" w:rsidRPr="002B3DA7">
        <w:rPr>
          <w:rFonts w:ascii="Times New Roman" w:hAnsi="Times New Roman"/>
          <w:lang w:val="vi-VN"/>
        </w:rPr>
        <w:t xml:space="preserve">, Điều </w:t>
      </w:r>
      <w:r w:rsidR="00597B05">
        <w:rPr>
          <w:rFonts w:ascii="Times New Roman" w:hAnsi="Times New Roman"/>
        </w:rPr>
        <w:t>10</w:t>
      </w:r>
      <w:r w:rsidR="00B515EF" w:rsidRPr="002B3DA7">
        <w:rPr>
          <w:rFonts w:ascii="Times New Roman" w:hAnsi="Times New Roman"/>
          <w:lang w:val="vi-VN"/>
        </w:rPr>
        <w:t>, Điều 1</w:t>
      </w:r>
      <w:r w:rsidR="00597B05">
        <w:rPr>
          <w:rFonts w:ascii="Times New Roman" w:hAnsi="Times New Roman"/>
        </w:rPr>
        <w:t>1</w:t>
      </w:r>
      <w:r w:rsidR="00B515EF" w:rsidRPr="002B3DA7">
        <w:rPr>
          <w:rFonts w:ascii="Times New Roman" w:hAnsi="Times New Roman"/>
          <w:lang w:val="vi-VN"/>
        </w:rPr>
        <w:t>, Điều 1</w:t>
      </w:r>
      <w:r w:rsidR="00597B05">
        <w:rPr>
          <w:rFonts w:ascii="Times New Roman" w:hAnsi="Times New Roman"/>
        </w:rPr>
        <w:t>2</w:t>
      </w:r>
      <w:r w:rsidR="00B515EF" w:rsidRPr="002B3DA7">
        <w:rPr>
          <w:rFonts w:ascii="Times New Roman" w:hAnsi="Times New Roman"/>
          <w:lang w:val="vi-VN"/>
        </w:rPr>
        <w:t>, Điều 1</w:t>
      </w:r>
      <w:r w:rsidR="00597B05">
        <w:rPr>
          <w:rFonts w:ascii="Times New Roman" w:hAnsi="Times New Roman"/>
        </w:rPr>
        <w:t>3</w:t>
      </w:r>
      <w:r w:rsidR="00B515EF" w:rsidRPr="002B3DA7">
        <w:rPr>
          <w:rFonts w:ascii="Times New Roman" w:hAnsi="Times New Roman"/>
          <w:lang w:val="vi-VN"/>
        </w:rPr>
        <w:t>, Điều 1</w:t>
      </w:r>
      <w:r w:rsidR="00597B05">
        <w:rPr>
          <w:rFonts w:ascii="Times New Roman" w:hAnsi="Times New Roman"/>
        </w:rPr>
        <w:t>4</w:t>
      </w:r>
      <w:r w:rsidR="00B515EF" w:rsidRPr="002B3DA7">
        <w:rPr>
          <w:rFonts w:ascii="Times New Roman" w:hAnsi="Times New Roman"/>
          <w:lang w:val="vi-VN"/>
        </w:rPr>
        <w:t xml:space="preserve"> và Điều 1</w:t>
      </w:r>
      <w:r w:rsidR="00597B05">
        <w:rPr>
          <w:rFonts w:ascii="Times New Roman" w:hAnsi="Times New Roman"/>
        </w:rPr>
        <w:t>5</w:t>
      </w:r>
      <w:r w:rsidR="00B515EF" w:rsidRPr="002B3DA7">
        <w:rPr>
          <w:rFonts w:ascii="Times New Roman" w:hAnsi="Times New Roman"/>
          <w:lang w:val="vi-VN"/>
        </w:rPr>
        <w:t xml:space="preserve"> </w:t>
      </w:r>
      <w:r w:rsidR="0054519D" w:rsidRPr="002B3DA7">
        <w:rPr>
          <w:rFonts w:ascii="Times New Roman" w:hAnsi="Times New Roman"/>
          <w:lang w:val="vi-VN"/>
        </w:rPr>
        <w:t>Phụ lục</w:t>
      </w:r>
      <w:r w:rsidRPr="002B3DA7">
        <w:rPr>
          <w:rFonts w:ascii="Times New Roman" w:hAnsi="Times New Roman"/>
          <w:lang w:val="vi-VN"/>
        </w:rPr>
        <w:t xml:space="preserve"> này.</w:t>
      </w:r>
    </w:p>
    <w:p w14:paraId="6F51D9D1" w14:textId="1278C34C"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10 tháng 11 hằng năm, </w:t>
      </w:r>
      <w:r w:rsidR="00667C2B">
        <w:rPr>
          <w:rFonts w:ascii="Times New Roman" w:hAnsi="Times New Roman"/>
        </w:rPr>
        <w:t>Đơn vị bán buôn điện</w:t>
      </w:r>
      <w:r w:rsidRPr="002B3DA7">
        <w:rPr>
          <w:rFonts w:ascii="Times New Roman" w:hAnsi="Times New Roman"/>
          <w:lang w:val="vi-VN"/>
        </w:rPr>
        <w:t xml:space="preserve"> có trách nhiệm cập nhật và cung cấp số liệu phụ tải dự báo năm tới cho Đơn vị vận hành hệ thống điện và thị trường điện để phục vụ công tác tính toán phân bổ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cho </w:t>
      </w:r>
      <w:r w:rsidR="00667C2B">
        <w:rPr>
          <w:rFonts w:ascii="Times New Roman" w:hAnsi="Times New Roman"/>
        </w:rPr>
        <w:t>Đơn vị bán buôn điện</w:t>
      </w:r>
      <w:r w:rsidRPr="002B3DA7">
        <w:rPr>
          <w:rFonts w:ascii="Times New Roman" w:hAnsi="Times New Roman"/>
          <w:lang w:val="vi-VN"/>
        </w:rPr>
        <w:t>.</w:t>
      </w:r>
    </w:p>
    <w:p w14:paraId="321E1080" w14:textId="14E9B78C" w:rsidR="00455894" w:rsidRPr="002B3DA7" w:rsidRDefault="00455894" w:rsidP="00C32B8C">
      <w:pPr>
        <w:pStyle w:val="Heading4"/>
        <w:spacing w:line="240" w:lineRule="auto"/>
        <w:ind w:left="0" w:firstLine="567"/>
        <w:rPr>
          <w:rFonts w:ascii="Times New Roman" w:hAnsi="Times New Roman"/>
          <w:lang w:val="vi-VN"/>
        </w:rPr>
      </w:pPr>
      <w:r w:rsidRPr="002B3DA7">
        <w:rPr>
          <w:rFonts w:ascii="Times New Roman" w:hAnsi="Times New Roman"/>
          <w:lang w:val="vi-VN"/>
        </w:rPr>
        <w:t xml:space="preserve">Trước ngày 15 tháng 11 hằng năm, Đơn vị mua điện và Đơn vị phát điện có trách nhiệm công bố và xác nhận các số liệu về tỷ lệ sản lượng điện năng theo giá hợp đồng, hệ số hiệu chỉnh sản lượng năm,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năm, sản lượng </w:t>
      </w:r>
      <w:r w:rsidR="00E412FA" w:rsidRPr="002B3DA7">
        <w:rPr>
          <w:rFonts w:ascii="Times New Roman" w:hAnsi="Times New Roman"/>
          <w:lang w:val="vi-VN"/>
        </w:rPr>
        <w:t xml:space="preserve">điện </w:t>
      </w:r>
      <w:r w:rsidRPr="002B3DA7">
        <w:rPr>
          <w:rFonts w:ascii="Times New Roman" w:hAnsi="Times New Roman"/>
          <w:lang w:val="vi-VN"/>
        </w:rPr>
        <w:t>hợp đồng tháng đã thống nhất trên Trang thông tin điện tử thị trường điện theo quy định</w:t>
      </w:r>
      <w:r w:rsidR="001E76B9" w:rsidRPr="001E76B9">
        <w:rPr>
          <w:rFonts w:ascii="Times New Roman" w:hAnsi="Times New Roman"/>
          <w:lang w:val="vi-VN"/>
        </w:rPr>
        <w:t xml:space="preserve"> </w:t>
      </w:r>
      <w:r w:rsidR="001E76B9" w:rsidRPr="002B3DA7">
        <w:rPr>
          <w:rFonts w:ascii="Times New Roman" w:hAnsi="Times New Roman"/>
          <w:lang w:val="vi-VN"/>
        </w:rPr>
        <w:t>về Quy trình quản lý</w:t>
      </w:r>
      <w:r w:rsidR="001E76B9">
        <w:rPr>
          <w:rFonts w:ascii="Times New Roman" w:hAnsi="Times New Roman"/>
        </w:rPr>
        <w:t>,</w:t>
      </w:r>
      <w:r w:rsidR="001E76B9" w:rsidRPr="002B3DA7">
        <w:rPr>
          <w:rFonts w:ascii="Times New Roman" w:hAnsi="Times New Roman"/>
          <w:lang w:val="vi-VN"/>
        </w:rPr>
        <w:t xml:space="preserve"> vận hành hệ thống công nghệ thông tin điều hành thị trường điện</w:t>
      </w:r>
      <w:r w:rsidRPr="002B3DA7">
        <w:rPr>
          <w:rFonts w:ascii="Times New Roman" w:hAnsi="Times New Roman"/>
          <w:lang w:val="vi-VN"/>
        </w:rPr>
        <w:t xml:space="preserve"> tại </w:t>
      </w:r>
      <w:r w:rsidR="0054519D" w:rsidRPr="002B3DA7">
        <w:rPr>
          <w:rFonts w:ascii="Times New Roman" w:hAnsi="Times New Roman"/>
          <w:lang w:val="vi-VN"/>
        </w:rPr>
        <w:t xml:space="preserve">Phụ lục </w:t>
      </w:r>
      <w:r w:rsidR="007F040B" w:rsidRPr="002B3DA7">
        <w:rPr>
          <w:rFonts w:ascii="Times New Roman" w:hAnsi="Times New Roman"/>
          <w:lang w:val="vi-VN"/>
        </w:rPr>
        <w:t>V</w:t>
      </w:r>
      <w:r w:rsidR="006A0845">
        <w:rPr>
          <w:rFonts w:ascii="Times New Roman" w:hAnsi="Times New Roman"/>
        </w:rPr>
        <w:t xml:space="preserve"> ban hành kèm theo</w:t>
      </w:r>
      <w:r w:rsidR="0054519D" w:rsidRPr="002B3DA7">
        <w:rPr>
          <w:rFonts w:ascii="Times New Roman" w:hAnsi="Times New Roman"/>
          <w:lang w:val="vi-VN"/>
        </w:rPr>
        <w:t xml:space="preserve"> Thông tư này</w:t>
      </w:r>
      <w:r w:rsidRPr="002B3DA7">
        <w:rPr>
          <w:rFonts w:ascii="Times New Roman" w:hAnsi="Times New Roman"/>
          <w:lang w:val="vi-VN"/>
        </w:rPr>
        <w:t>.</w:t>
      </w:r>
    </w:p>
    <w:p w14:paraId="466BD5CB" w14:textId="77777777" w:rsidR="00455894" w:rsidRPr="002B3DA7" w:rsidRDefault="00455894" w:rsidP="00A4250D">
      <w:pPr>
        <w:pStyle w:val="Heading3"/>
        <w:ind w:left="0" w:firstLine="567"/>
        <w:rPr>
          <w:lang w:val="vi-VN"/>
        </w:rPr>
      </w:pPr>
      <w:bookmarkStart w:id="290" w:name="_Ref318810611"/>
      <w:bookmarkStart w:id="291" w:name="_Toc369598276"/>
      <w:bookmarkStart w:id="292" w:name="_Toc368399551"/>
      <w:bookmarkStart w:id="293" w:name="_Toc372722850"/>
      <w:r w:rsidRPr="002B3DA7">
        <w:rPr>
          <w:lang w:val="vi-VN"/>
        </w:rPr>
        <w:t xml:space="preserve"> Chuẩn bị các số liệu đầu vào cho lập kế hoạch vận hành thị trường điện năm tới</w:t>
      </w:r>
      <w:bookmarkEnd w:id="290"/>
      <w:bookmarkEnd w:id="291"/>
      <w:bookmarkEnd w:id="292"/>
      <w:bookmarkEnd w:id="293"/>
    </w:p>
    <w:p w14:paraId="31F597AD" w14:textId="77777777"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lastRenderedPageBreak/>
        <w:t>Trước ngày 15 tháng 8 hằng năm, Đơn vị vận hành hệ thống điện và thị trường điện có trách nhiệm hoàn thành việc lập kế hoạch bảo dưỡng sửa chữa thiết bị điện cho các tổ máy phát điện, đường dây truyền tải điện và các thiết bị kết nối liên quan.</w:t>
      </w:r>
    </w:p>
    <w:p w14:paraId="35C893E7" w14:textId="77777777"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Trước ngày 01 tháng 9 hằng năm, Đơn vị vận hành hệ thống điện và thị trường điện có trách nhiệm hoàn thành dự báo phụ tải.</w:t>
      </w:r>
    </w:p>
    <w:p w14:paraId="6ADEC667" w14:textId="77777777"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Trước ngày 01 tháng 10 hằng năm, trên cơ sở các thông tin được các đơn vị cung cấp, Đơn vị vận hành hệ thống điện và thị trường điện có trách nhiệm xác định các thông số và cập nhật vào các chương trình tính toán.</w:t>
      </w:r>
    </w:p>
    <w:p w14:paraId="7F6E542D" w14:textId="77777777" w:rsidR="00455894" w:rsidRPr="002B3DA7" w:rsidRDefault="00455894" w:rsidP="00A4250D">
      <w:pPr>
        <w:pStyle w:val="Heading3"/>
        <w:ind w:left="0" w:firstLine="567"/>
        <w:rPr>
          <w:lang w:val="vi-VN"/>
        </w:rPr>
      </w:pPr>
      <w:r w:rsidRPr="002B3DA7">
        <w:rPr>
          <w:lang w:val="vi-VN"/>
        </w:rPr>
        <w:t xml:space="preserve"> </w:t>
      </w:r>
      <w:bookmarkStart w:id="294" w:name="_Toc369598277"/>
      <w:bookmarkStart w:id="295" w:name="_Toc368399552"/>
      <w:bookmarkStart w:id="296" w:name="_Toc372722851"/>
      <w:r w:rsidRPr="002B3DA7">
        <w:rPr>
          <w:lang w:val="vi-VN"/>
        </w:rPr>
        <w:t>Phân loại nhà máy thủy điện theo điều tiết hồ chứa</w:t>
      </w:r>
      <w:bookmarkEnd w:id="294"/>
      <w:bookmarkEnd w:id="295"/>
      <w:bookmarkEnd w:id="296"/>
    </w:p>
    <w:p w14:paraId="46A03ECE" w14:textId="77777777"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Trước ngày 15 tháng 11 hằng năm, Đơn vị vận hành hệ thống điện và thị trường điện có trách nhiệm xác định thời gian điều tiết hồ chứa, trong đó thời gian điều tiết hồ chứa được tính toán căn cứ trên dung tích hữu ích của hồ chứa với giả thiết lưu lượng nước về hồ bằng 0 m</w:t>
      </w:r>
      <w:r w:rsidRPr="002B3DA7">
        <w:rPr>
          <w:rFonts w:ascii="Times New Roman" w:hAnsi="Times New Roman"/>
          <w:vertAlign w:val="superscript"/>
          <w:lang w:val="vi-VN"/>
        </w:rPr>
        <w:t>3</w:t>
      </w:r>
      <w:r w:rsidRPr="002B3DA7">
        <w:rPr>
          <w:rFonts w:ascii="Times New Roman" w:hAnsi="Times New Roman"/>
          <w:lang w:val="vi-VN"/>
        </w:rPr>
        <w:t>/s và lưu lượng chạy máy tối đa của nhà máy theo công thức sau:</w:t>
      </w:r>
    </w:p>
    <w:p w14:paraId="0C963370" w14:textId="77777777" w:rsidR="00455894" w:rsidRPr="002B3DA7" w:rsidRDefault="001D7F67" w:rsidP="00C32B8C">
      <w:pPr>
        <w:pStyle w:val="Heading4"/>
        <w:numPr>
          <w:ilvl w:val="0"/>
          <w:numId w:val="0"/>
        </w:numPr>
        <w:spacing w:before="60" w:after="60" w:line="240" w:lineRule="auto"/>
        <w:ind w:left="720"/>
        <w:rPr>
          <w:rFonts w:ascii="Times New Roman" w:hAnsi="Times New Roman"/>
        </w:rPr>
      </w:pPr>
      <m:oMathPara>
        <m:oMath>
          <m:sSub>
            <m:sSubPr>
              <m:ctrlPr>
                <w:rPr>
                  <w:rFonts w:ascii="Cambria Math" w:hAnsi="Cambria Math"/>
                </w:rPr>
              </m:ctrlPr>
            </m:sSubPr>
            <m:e>
              <m:r>
                <w:rPr>
                  <w:rFonts w:ascii="Cambria Math" w:hAnsi="Cambria Math"/>
                </w:rPr>
                <m:t>T</m:t>
              </m:r>
            </m:e>
            <m:sub>
              <m:r>
                <m:rPr>
                  <m:sty m:val="p"/>
                </m:rPr>
                <w:rPr>
                  <w:rFonts w:ascii="Cambria Math" w:hAnsi="Cambria Math"/>
                </w:rPr>
                <m:t>đ</m:t>
              </m:r>
              <m:r>
                <w:rPr>
                  <w:rFonts w:ascii="Cambria Math" w:hAnsi="Cambria Math"/>
                </w:rPr>
                <m:t>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hi</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num>
            <m:den>
              <m:sSub>
                <m:sSubPr>
                  <m:ctrlPr>
                    <w:rPr>
                      <w:rFonts w:ascii="Cambria Math" w:hAnsi="Cambria Math"/>
                    </w:rPr>
                  </m:ctrlPr>
                </m:sSubPr>
                <m:e>
                  <m:r>
                    <w:rPr>
                      <w:rFonts w:ascii="Cambria Math" w:hAnsi="Cambria Math"/>
                    </w:rPr>
                    <m:t>Q</m:t>
                  </m:r>
                </m:e>
                <m:sub>
                  <m:r>
                    <w:rPr>
                      <w:rFonts w:ascii="Cambria Math" w:hAnsi="Cambria Math"/>
                    </w:rPr>
                    <m:t>max</m:t>
                  </m:r>
                </m:sub>
              </m:sSub>
              <m:r>
                <m:rPr>
                  <m:sty m:val="p"/>
                </m:rPr>
                <w:rPr>
                  <w:rFonts w:ascii="Cambria Math" w:hAnsi="Cambria Math"/>
                </w:rPr>
                <m:t>×24×3600</m:t>
              </m:r>
            </m:den>
          </m:f>
        </m:oMath>
      </m:oMathPara>
    </w:p>
    <w:p w14:paraId="794017EA" w14:textId="77777777" w:rsidR="00455894" w:rsidRPr="002B3DA7" w:rsidRDefault="00455894" w:rsidP="00C32B8C">
      <w:pPr>
        <w:pStyle w:val="Heading4"/>
        <w:numPr>
          <w:ilvl w:val="0"/>
          <w:numId w:val="0"/>
        </w:numPr>
        <w:spacing w:before="60" w:after="60" w:line="240" w:lineRule="auto"/>
        <w:ind w:firstLine="567"/>
        <w:rPr>
          <w:rFonts w:ascii="Times New Roman" w:hAnsi="Times New Roman"/>
        </w:rPr>
      </w:pPr>
      <w:r w:rsidRPr="002B3DA7">
        <w:rPr>
          <w:rFonts w:ascii="Times New Roman" w:hAnsi="Times New Roman"/>
        </w:rPr>
        <w:t>Trong đó:</w:t>
      </w:r>
    </w:p>
    <w:p w14:paraId="2AE2701C" w14:textId="77777777" w:rsidR="00455894" w:rsidRPr="002B3DA7" w:rsidRDefault="00455894" w:rsidP="00C32B8C">
      <w:pPr>
        <w:pStyle w:val="Heading4"/>
        <w:numPr>
          <w:ilvl w:val="0"/>
          <w:numId w:val="0"/>
        </w:numPr>
        <w:spacing w:before="60" w:after="60" w:line="240" w:lineRule="auto"/>
        <w:ind w:firstLine="567"/>
        <w:rPr>
          <w:rFonts w:ascii="Times New Roman" w:hAnsi="Times New Roman"/>
        </w:rPr>
      </w:pPr>
      <w:r w:rsidRPr="002B3DA7">
        <w:rPr>
          <w:rFonts w:ascii="Times New Roman" w:hAnsi="Times New Roman"/>
        </w:rPr>
        <w:t>T</w:t>
      </w:r>
      <w:r w:rsidRPr="002B3DA7">
        <w:rPr>
          <w:rFonts w:ascii="Times New Roman" w:hAnsi="Times New Roman"/>
          <w:vertAlign w:val="subscript"/>
        </w:rPr>
        <w:t>đt</w:t>
      </w:r>
      <w:r w:rsidRPr="002B3DA7">
        <w:rPr>
          <w:rFonts w:ascii="Times New Roman" w:hAnsi="Times New Roman"/>
        </w:rPr>
        <w:t>: Thời gian điều tiết hồ chứa (ngày);</w:t>
      </w:r>
    </w:p>
    <w:p w14:paraId="4BF39EA3" w14:textId="77777777" w:rsidR="00455894" w:rsidRPr="002B3DA7" w:rsidRDefault="00455894" w:rsidP="00C32B8C">
      <w:pPr>
        <w:pStyle w:val="Heading4"/>
        <w:numPr>
          <w:ilvl w:val="0"/>
          <w:numId w:val="0"/>
        </w:numPr>
        <w:spacing w:before="60" w:after="60" w:line="240" w:lineRule="auto"/>
        <w:ind w:firstLine="567"/>
        <w:rPr>
          <w:rFonts w:ascii="Times New Roman" w:hAnsi="Times New Roman"/>
        </w:rPr>
      </w:pPr>
      <w:r w:rsidRPr="002B3DA7">
        <w:rPr>
          <w:rFonts w:ascii="Times New Roman" w:hAnsi="Times New Roman"/>
        </w:rPr>
        <w:t>V</w:t>
      </w:r>
      <w:r w:rsidRPr="002B3DA7">
        <w:rPr>
          <w:rFonts w:ascii="Times New Roman" w:hAnsi="Times New Roman"/>
          <w:vertAlign w:val="subscript"/>
        </w:rPr>
        <w:t>hi</w:t>
      </w:r>
      <w:r w:rsidRPr="002B3DA7">
        <w:rPr>
          <w:rFonts w:ascii="Times New Roman" w:hAnsi="Times New Roman"/>
        </w:rPr>
        <w:t>: Thể tích hữu ích (triệu m</w:t>
      </w:r>
      <w:r w:rsidRPr="002B3DA7">
        <w:rPr>
          <w:rFonts w:ascii="Times New Roman" w:hAnsi="Times New Roman"/>
          <w:vertAlign w:val="superscript"/>
        </w:rPr>
        <w:t>3</w:t>
      </w:r>
      <w:r w:rsidRPr="002B3DA7">
        <w:rPr>
          <w:rFonts w:ascii="Times New Roman" w:hAnsi="Times New Roman"/>
        </w:rPr>
        <w:t>);</w:t>
      </w:r>
    </w:p>
    <w:p w14:paraId="5C19C375" w14:textId="77777777" w:rsidR="00455894" w:rsidRPr="002B3DA7" w:rsidRDefault="00455894" w:rsidP="00C32B8C">
      <w:pPr>
        <w:pStyle w:val="Heading4"/>
        <w:numPr>
          <w:ilvl w:val="0"/>
          <w:numId w:val="0"/>
        </w:numPr>
        <w:spacing w:before="60" w:after="60" w:line="240" w:lineRule="auto"/>
        <w:ind w:firstLine="567"/>
        <w:rPr>
          <w:rFonts w:ascii="Times New Roman" w:hAnsi="Times New Roman"/>
        </w:rPr>
      </w:pPr>
      <w:r w:rsidRPr="002B3DA7">
        <w:rPr>
          <w:rFonts w:ascii="Times New Roman" w:hAnsi="Times New Roman"/>
        </w:rPr>
        <w:t>Q</w:t>
      </w:r>
      <w:r w:rsidRPr="002B3DA7">
        <w:rPr>
          <w:rFonts w:ascii="Times New Roman" w:hAnsi="Times New Roman"/>
          <w:vertAlign w:val="subscript"/>
        </w:rPr>
        <w:t>max</w:t>
      </w:r>
      <w:r w:rsidRPr="002B3DA7">
        <w:rPr>
          <w:rFonts w:ascii="Times New Roman" w:hAnsi="Times New Roman"/>
        </w:rPr>
        <w:t>: Lưu lượng nước chạy máy tối đa của nhà máy (m</w:t>
      </w:r>
      <w:r w:rsidRPr="002B3DA7">
        <w:rPr>
          <w:rFonts w:ascii="Times New Roman" w:hAnsi="Times New Roman"/>
          <w:vertAlign w:val="superscript"/>
        </w:rPr>
        <w:t>3</w:t>
      </w:r>
      <w:r w:rsidRPr="002B3DA7">
        <w:rPr>
          <w:rFonts w:ascii="Times New Roman" w:hAnsi="Times New Roman"/>
        </w:rPr>
        <w:t>/s).</w:t>
      </w:r>
    </w:p>
    <w:p w14:paraId="636C3D16" w14:textId="3DE8FC06" w:rsidR="00455894" w:rsidRPr="002B3DA7" w:rsidRDefault="00455894" w:rsidP="00C32B8C">
      <w:pPr>
        <w:pStyle w:val="Heading4"/>
        <w:spacing w:before="60" w:after="60" w:line="240" w:lineRule="auto"/>
        <w:ind w:left="0" w:firstLine="567"/>
        <w:rPr>
          <w:rFonts w:ascii="Times New Roman" w:hAnsi="Times New Roman"/>
        </w:rPr>
      </w:pPr>
      <w:r w:rsidRPr="002B3DA7">
        <w:rPr>
          <w:rFonts w:ascii="Times New Roman" w:hAnsi="Times New Roman"/>
        </w:rPr>
        <w:t xml:space="preserve">Căn cứ thời gian điều tiết hồ chứa theo tính toán, các nhà máy thủy điện được phân loại thành </w:t>
      </w:r>
      <w:r w:rsidR="00722F44">
        <w:rPr>
          <w:rFonts w:ascii="Times New Roman" w:hAnsi="Times New Roman"/>
        </w:rPr>
        <w:t>hai</w:t>
      </w:r>
      <w:r w:rsidR="00722F44" w:rsidRPr="002B3DA7">
        <w:rPr>
          <w:rFonts w:ascii="Times New Roman" w:hAnsi="Times New Roman"/>
        </w:rPr>
        <w:t xml:space="preserve"> </w:t>
      </w:r>
      <w:r w:rsidRPr="002B3DA7">
        <w:rPr>
          <w:rFonts w:ascii="Times New Roman" w:hAnsi="Times New Roman"/>
        </w:rPr>
        <w:t>nhóm sau:</w:t>
      </w:r>
    </w:p>
    <w:p w14:paraId="4A70702D" w14:textId="4762A32E" w:rsidR="00455894" w:rsidRPr="002B3DA7" w:rsidRDefault="00455894" w:rsidP="00C32B8C">
      <w:pPr>
        <w:pStyle w:val="Heading5"/>
        <w:widowControl w:val="0"/>
        <w:spacing w:before="60" w:after="60"/>
        <w:ind w:firstLine="567"/>
        <w:rPr>
          <w:szCs w:val="28"/>
          <w:lang w:val="vi-VN"/>
        </w:rPr>
      </w:pPr>
      <w:r w:rsidRPr="002B3DA7">
        <w:rPr>
          <w:szCs w:val="28"/>
          <w:lang w:val="vi-VN"/>
        </w:rPr>
        <w:t xml:space="preserve">Nhóm nhà máy thủy điện có hồ chứa điều tiết </w:t>
      </w:r>
      <w:r w:rsidR="0051284B" w:rsidRPr="002B3DA7">
        <w:rPr>
          <w:szCs w:val="28"/>
        </w:rPr>
        <w:t>từ 02 ngày trở lên</w:t>
      </w:r>
      <w:r w:rsidRPr="002B3DA7">
        <w:rPr>
          <w:szCs w:val="28"/>
          <w:lang w:val="vi-VN"/>
        </w:rPr>
        <w:t xml:space="preserve">: </w:t>
      </w:r>
      <w:r w:rsidR="00084C31">
        <w:rPr>
          <w:szCs w:val="28"/>
        </w:rPr>
        <w:t>g</w:t>
      </w:r>
      <w:r w:rsidRPr="002B3DA7">
        <w:rPr>
          <w:szCs w:val="28"/>
          <w:lang w:val="vi-VN"/>
        </w:rPr>
        <w:t xml:space="preserve">ồm các nhà máy thủy điện có thời gian điều tiết </w:t>
      </w:r>
      <w:r w:rsidRPr="002B3DA7">
        <w:rPr>
          <w:szCs w:val="28"/>
        </w:rPr>
        <w:t xml:space="preserve">hồ chứa </w:t>
      </w:r>
      <w:r w:rsidRPr="002B3DA7">
        <w:rPr>
          <w:szCs w:val="28"/>
          <w:lang w:val="vi-VN"/>
        </w:rPr>
        <w:t>(T</w:t>
      </w:r>
      <w:r w:rsidRPr="002B3DA7">
        <w:rPr>
          <w:szCs w:val="28"/>
          <w:vertAlign w:val="subscript"/>
          <w:lang w:val="vi-VN"/>
        </w:rPr>
        <w:t>đt</w:t>
      </w:r>
      <w:r w:rsidRPr="002B3DA7">
        <w:rPr>
          <w:szCs w:val="28"/>
          <w:lang w:val="vi-VN"/>
        </w:rPr>
        <w:t xml:space="preserve">) </w:t>
      </w:r>
      <w:r w:rsidR="0051284B" w:rsidRPr="002B3DA7">
        <w:rPr>
          <w:szCs w:val="28"/>
        </w:rPr>
        <w:t>từ 02</w:t>
      </w:r>
      <w:r w:rsidRPr="002B3DA7">
        <w:rPr>
          <w:szCs w:val="28"/>
          <w:lang w:val="vi-VN"/>
        </w:rPr>
        <w:t xml:space="preserve"> ngày</w:t>
      </w:r>
      <w:r w:rsidR="0051284B" w:rsidRPr="002B3DA7">
        <w:rPr>
          <w:szCs w:val="28"/>
        </w:rPr>
        <w:t xml:space="preserve"> trở lên</w:t>
      </w:r>
      <w:r w:rsidRPr="002B3DA7">
        <w:rPr>
          <w:szCs w:val="28"/>
          <w:lang w:val="vi-VN"/>
        </w:rPr>
        <w:t>;</w:t>
      </w:r>
    </w:p>
    <w:p w14:paraId="568C3980" w14:textId="5A67DE1C" w:rsidR="00455894" w:rsidRPr="002B3DA7" w:rsidRDefault="00455894" w:rsidP="00C32B8C">
      <w:pPr>
        <w:pStyle w:val="Heading5"/>
        <w:widowControl w:val="0"/>
        <w:spacing w:before="60" w:after="60"/>
        <w:ind w:firstLine="567"/>
        <w:rPr>
          <w:szCs w:val="28"/>
          <w:lang w:val="vi-VN"/>
        </w:rPr>
      </w:pPr>
      <w:r w:rsidRPr="002B3DA7">
        <w:rPr>
          <w:szCs w:val="28"/>
          <w:lang w:val="vi-VN"/>
        </w:rPr>
        <w:t xml:space="preserve">Nhóm nhà máy thủy điện có hồ chứa điều tiết </w:t>
      </w:r>
      <w:r w:rsidR="0013237A" w:rsidRPr="002B3DA7">
        <w:rPr>
          <w:szCs w:val="28"/>
          <w:lang w:val="vi-VN"/>
        </w:rPr>
        <w:t>dưới</w:t>
      </w:r>
      <w:r w:rsidRPr="002B3DA7">
        <w:rPr>
          <w:szCs w:val="28"/>
          <w:lang w:val="vi-VN"/>
        </w:rPr>
        <w:t xml:space="preserve"> 0</w:t>
      </w:r>
      <w:r w:rsidR="00600DFD" w:rsidRPr="002B3DA7">
        <w:rPr>
          <w:szCs w:val="28"/>
          <w:lang w:val="vi-VN"/>
        </w:rPr>
        <w:t>2</w:t>
      </w:r>
      <w:r w:rsidRPr="002B3DA7">
        <w:rPr>
          <w:szCs w:val="28"/>
          <w:lang w:val="vi-VN"/>
        </w:rPr>
        <w:t xml:space="preserve"> </w:t>
      </w:r>
      <w:r w:rsidR="00600DFD" w:rsidRPr="002B3DA7">
        <w:rPr>
          <w:szCs w:val="28"/>
          <w:lang w:val="vi-VN"/>
        </w:rPr>
        <w:t>ngày</w:t>
      </w:r>
      <w:r w:rsidRPr="002B3DA7">
        <w:rPr>
          <w:szCs w:val="28"/>
          <w:lang w:val="vi-VN"/>
        </w:rPr>
        <w:t xml:space="preserve">: </w:t>
      </w:r>
      <w:r w:rsidR="00084C31">
        <w:rPr>
          <w:szCs w:val="28"/>
        </w:rPr>
        <w:t>g</w:t>
      </w:r>
      <w:r w:rsidRPr="002B3DA7">
        <w:rPr>
          <w:szCs w:val="28"/>
          <w:lang w:val="vi-VN"/>
        </w:rPr>
        <w:t>ồm các nhà máy thủy điện có thời gian điều tiết hồ chứa (T</w:t>
      </w:r>
      <w:r w:rsidRPr="002B3DA7">
        <w:rPr>
          <w:szCs w:val="28"/>
          <w:vertAlign w:val="subscript"/>
          <w:lang w:val="vi-VN"/>
        </w:rPr>
        <w:t>đt</w:t>
      </w:r>
      <w:r w:rsidRPr="002B3DA7">
        <w:rPr>
          <w:szCs w:val="28"/>
          <w:lang w:val="vi-VN"/>
        </w:rPr>
        <w:t xml:space="preserve">) </w:t>
      </w:r>
      <w:r w:rsidR="00600DFD" w:rsidRPr="002B3DA7">
        <w:rPr>
          <w:szCs w:val="28"/>
          <w:lang w:val="vi-VN"/>
        </w:rPr>
        <w:t>dưới</w:t>
      </w:r>
      <w:r w:rsidRPr="002B3DA7">
        <w:rPr>
          <w:szCs w:val="28"/>
          <w:lang w:val="vi-VN"/>
        </w:rPr>
        <w:t xml:space="preserve"> 0</w:t>
      </w:r>
      <w:r w:rsidR="00600DFD" w:rsidRPr="002B3DA7">
        <w:rPr>
          <w:szCs w:val="28"/>
          <w:lang w:val="vi-VN"/>
        </w:rPr>
        <w:t>2</w:t>
      </w:r>
      <w:r w:rsidRPr="002B3DA7">
        <w:rPr>
          <w:szCs w:val="28"/>
          <w:lang w:val="vi-VN"/>
        </w:rPr>
        <w:t xml:space="preserve"> ngày</w:t>
      </w:r>
      <w:r w:rsidR="00E62CFE" w:rsidRPr="002B3DA7">
        <w:rPr>
          <w:szCs w:val="28"/>
          <w:lang w:val="vi-VN"/>
        </w:rPr>
        <w:t>.</w:t>
      </w:r>
    </w:p>
    <w:p w14:paraId="392B97FE" w14:textId="1A9D0246" w:rsidR="00455894" w:rsidRPr="002B3DA7" w:rsidRDefault="00455894" w:rsidP="00A4250D">
      <w:pPr>
        <w:pStyle w:val="Heading3"/>
        <w:ind w:left="0" w:firstLine="567"/>
        <w:rPr>
          <w:lang w:val="vi-VN"/>
        </w:rPr>
      </w:pPr>
      <w:bookmarkStart w:id="297" w:name="_Toc363476159"/>
      <w:bookmarkStart w:id="298" w:name="_Toc363741084"/>
      <w:bookmarkStart w:id="299" w:name="_Toc365547008"/>
      <w:bookmarkStart w:id="300" w:name="_Ref272483258"/>
      <w:bookmarkStart w:id="301" w:name="_Ref351021555"/>
      <w:bookmarkStart w:id="302" w:name="_Toc369598278"/>
      <w:bookmarkStart w:id="303" w:name="_Toc368399553"/>
      <w:bookmarkStart w:id="304" w:name="_Toc372722852"/>
      <w:bookmarkStart w:id="305" w:name="_Ref530061851"/>
      <w:bookmarkEnd w:id="288"/>
      <w:bookmarkEnd w:id="289"/>
      <w:bookmarkEnd w:id="297"/>
      <w:bookmarkEnd w:id="298"/>
      <w:bookmarkEnd w:id="299"/>
      <w:r w:rsidRPr="002B3DA7">
        <w:rPr>
          <w:lang w:val="vi-VN"/>
        </w:rPr>
        <w:t>Xác định suất hao nhiệt của tổ máy nhiệt điện</w:t>
      </w:r>
    </w:p>
    <w:p w14:paraId="3D5187FA" w14:textId="1FA0D06B" w:rsidR="000B0625" w:rsidRPr="002B3DA7" w:rsidRDefault="000B6D0E" w:rsidP="00C32B8C">
      <w:pPr>
        <w:pStyle w:val="Heading5"/>
        <w:widowControl w:val="0"/>
        <w:numPr>
          <w:ilvl w:val="0"/>
          <w:numId w:val="0"/>
        </w:numPr>
        <w:spacing w:before="60" w:after="60"/>
        <w:ind w:firstLine="567"/>
        <w:rPr>
          <w:lang w:val="vi-VN"/>
        </w:rPr>
      </w:pPr>
      <w:r w:rsidRPr="002B3DA7">
        <w:rPr>
          <w:lang w:val="vi-VN"/>
        </w:rPr>
        <w:t xml:space="preserve">Trên cơ sở số liệu cung cấp của Đơn vị mua điện và Đơn vị phát điện, </w:t>
      </w:r>
      <w:r w:rsidR="00703FD7" w:rsidRPr="002B3DA7">
        <w:rPr>
          <w:lang w:val="vi-VN"/>
        </w:rPr>
        <w:t>Đơn vị vận hành hệ thống điện và thị trường điện có trách nhiệm tính toán, xác định s</w:t>
      </w:r>
      <w:r w:rsidR="000B0625" w:rsidRPr="002B3DA7">
        <w:rPr>
          <w:lang w:val="vi-VN"/>
        </w:rPr>
        <w:t xml:space="preserve">uất hao nhiệt và hệ số suy giảm hiệu suất của </w:t>
      </w:r>
      <w:r w:rsidR="00703FD7" w:rsidRPr="002B3DA7">
        <w:rPr>
          <w:lang w:val="vi-VN"/>
        </w:rPr>
        <w:t xml:space="preserve">các </w:t>
      </w:r>
      <w:r w:rsidR="000B0625" w:rsidRPr="002B3DA7">
        <w:rPr>
          <w:lang w:val="vi-VN"/>
        </w:rPr>
        <w:t xml:space="preserve">tổ máy nhiệt điện theo quy định tại khoản 3 Điều </w:t>
      </w:r>
      <w:r w:rsidR="00403281">
        <w:t>19</w:t>
      </w:r>
      <w:r w:rsidR="000B0625" w:rsidRPr="002B3DA7">
        <w:rPr>
          <w:lang w:val="vi-VN"/>
        </w:rPr>
        <w:t xml:space="preserve"> Thông tư này.</w:t>
      </w:r>
    </w:p>
    <w:p w14:paraId="2DE25179" w14:textId="00205B1A" w:rsidR="00455894" w:rsidRPr="002B3DA7" w:rsidRDefault="00455894" w:rsidP="00A4250D">
      <w:pPr>
        <w:pStyle w:val="Heading3"/>
        <w:ind w:left="0" w:firstLine="567"/>
        <w:rPr>
          <w:lang w:val="vi-VN"/>
        </w:rPr>
      </w:pPr>
      <w:bookmarkStart w:id="306" w:name="_Ref530254258"/>
      <w:r w:rsidRPr="002B3DA7">
        <w:rPr>
          <w:lang w:val="vi-VN"/>
        </w:rPr>
        <w:t>Xác định nhu cầu dịch vụ phụ trợ cho năm tới</w:t>
      </w:r>
    </w:p>
    <w:p w14:paraId="5E5C4FD8" w14:textId="55F59992" w:rsidR="00455894" w:rsidRPr="002B3DA7" w:rsidRDefault="00455894" w:rsidP="00C32B8C">
      <w:pPr>
        <w:pStyle w:val="Heading5"/>
        <w:widowControl w:val="0"/>
        <w:numPr>
          <w:ilvl w:val="0"/>
          <w:numId w:val="0"/>
        </w:numPr>
        <w:spacing w:before="60" w:after="60"/>
        <w:ind w:firstLine="567"/>
        <w:rPr>
          <w:lang w:val="vi-VN"/>
        </w:rPr>
      </w:pPr>
      <w:r w:rsidRPr="002B3DA7">
        <w:rPr>
          <w:lang w:val="vi-VN"/>
        </w:rPr>
        <w:t xml:space="preserve">Đơn vị vận hành hệ thống điện và thị trường điện có trách nhiệm tính toán xác định nhu cầu các loại hình dịch vụ phụ trợ cho năm tới theo quy định tại </w:t>
      </w:r>
      <w:r w:rsidR="00913E45" w:rsidRPr="002B3DA7">
        <w:rPr>
          <w:szCs w:val="28"/>
          <w:lang w:val="vi-VN"/>
        </w:rPr>
        <w:t xml:space="preserve">Quy định hệ thống </w:t>
      </w:r>
      <w:r w:rsidR="00913E45" w:rsidRPr="002B3DA7">
        <w:rPr>
          <w:lang w:val="vi-VN"/>
        </w:rPr>
        <w:t xml:space="preserve">truyền tải điện, phân phối điện và đo đếm điện năng và </w:t>
      </w:r>
      <w:r w:rsidR="00913E45" w:rsidRPr="002B3DA7">
        <w:rPr>
          <w:color w:val="000000"/>
          <w:szCs w:val="28"/>
          <w:lang w:val="vi-VN"/>
        </w:rPr>
        <w:t>Quy định điều độ, vận hành, thao tác, xử lý sự cố, khởi động đen và khôi phục hệ thống điện quốc gia</w:t>
      </w:r>
      <w:r w:rsidR="009C158B" w:rsidRPr="002B3DA7">
        <w:rPr>
          <w:color w:val="000000"/>
          <w:szCs w:val="28"/>
          <w:lang w:val="vi-VN"/>
        </w:rPr>
        <w:t xml:space="preserve"> </w:t>
      </w:r>
      <w:r w:rsidRPr="002B3DA7">
        <w:rPr>
          <w:lang w:val="vi-VN"/>
        </w:rPr>
        <w:t xml:space="preserve">do Bộ Công Thương ban hành và theo thời gian biểu quy định tại </w:t>
      </w:r>
      <w:r w:rsidR="00B01276" w:rsidRPr="002B3DA7">
        <w:rPr>
          <w:lang w:val="vi-VN"/>
        </w:rPr>
        <w:t xml:space="preserve">Sơ đồ 07 Phụ lục </w:t>
      </w:r>
      <w:r w:rsidRPr="002B3DA7">
        <w:rPr>
          <w:lang w:val="vi-VN"/>
        </w:rPr>
        <w:t>này.</w:t>
      </w:r>
    </w:p>
    <w:p w14:paraId="166FF6D9" w14:textId="7453AE10" w:rsidR="00455894" w:rsidRPr="002B3DA7" w:rsidRDefault="00455894" w:rsidP="00A4250D">
      <w:pPr>
        <w:pStyle w:val="Heading3"/>
        <w:ind w:left="0" w:firstLine="567"/>
        <w:rPr>
          <w:lang w:val="vi-VN"/>
        </w:rPr>
      </w:pPr>
      <w:bookmarkStart w:id="307" w:name="_Ref530254803"/>
      <w:r w:rsidRPr="002B3DA7">
        <w:rPr>
          <w:lang w:val="vi-VN"/>
        </w:rPr>
        <w:t>Tính toán giá trị nước năm tới</w:t>
      </w:r>
    </w:p>
    <w:p w14:paraId="605DB374" w14:textId="55FED558"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lastRenderedPageBreak/>
        <w:t xml:space="preserve">Đơn vị vận hành hệ thống điện và thị trường điện có trách nhiệm tính toán giá trị nước năm tới theo nguyên tắc quy định tại </w:t>
      </w:r>
      <w:r w:rsidR="00294E23" w:rsidRPr="002B3DA7">
        <w:rPr>
          <w:rFonts w:ascii="Times New Roman" w:hAnsi="Times New Roman"/>
          <w:lang w:val="vi-VN"/>
        </w:rPr>
        <w:t>Điều 1</w:t>
      </w:r>
      <w:r w:rsidR="00071807">
        <w:rPr>
          <w:rFonts w:ascii="Times New Roman" w:hAnsi="Times New Roman"/>
        </w:rPr>
        <w:t>9</w:t>
      </w:r>
      <w:r w:rsidR="00294E23" w:rsidRPr="002B3DA7">
        <w:rPr>
          <w:rFonts w:ascii="Times New Roman" w:hAnsi="Times New Roman"/>
          <w:lang w:val="vi-VN"/>
        </w:rPr>
        <w:t xml:space="preserve"> </w:t>
      </w:r>
      <w:r w:rsidR="0054519D" w:rsidRPr="002B3DA7">
        <w:rPr>
          <w:rFonts w:ascii="Times New Roman" w:hAnsi="Times New Roman"/>
          <w:lang w:val="vi-VN"/>
        </w:rPr>
        <w:t>Phụ lục</w:t>
      </w:r>
      <w:r w:rsidR="00294E23" w:rsidRPr="002B3DA7">
        <w:rPr>
          <w:rFonts w:ascii="Times New Roman" w:hAnsi="Times New Roman"/>
          <w:lang w:val="vi-VN"/>
        </w:rPr>
        <w:t xml:space="preserve"> này</w:t>
      </w:r>
      <w:r w:rsidR="00424202" w:rsidRPr="002B3DA7">
        <w:rPr>
          <w:rFonts w:ascii="Times New Roman" w:hAnsi="Times New Roman"/>
          <w:lang w:val="vi-VN"/>
        </w:rPr>
        <w:t>, theo trình tự tại Sơ đồ 04 Phụ lục này</w:t>
      </w:r>
      <w:r w:rsidRPr="002B3DA7">
        <w:rPr>
          <w:rFonts w:ascii="Times New Roman" w:hAnsi="Times New Roman"/>
          <w:szCs w:val="28"/>
          <w:lang w:val="vi-VN"/>
        </w:rPr>
        <w:t xml:space="preserve"> và theo thời gian biểu quy định tại </w:t>
      </w:r>
      <w:r w:rsidR="00981F6A" w:rsidRPr="002B3DA7">
        <w:rPr>
          <w:rFonts w:ascii="Times New Roman" w:hAnsi="Times New Roman"/>
          <w:szCs w:val="28"/>
          <w:lang w:val="vi-VN"/>
        </w:rPr>
        <w:t>Sơ đồ 07 Phụ lục này</w:t>
      </w:r>
      <w:r w:rsidRPr="002B3DA7">
        <w:rPr>
          <w:rFonts w:ascii="Times New Roman" w:hAnsi="Times New Roman"/>
          <w:szCs w:val="28"/>
          <w:lang w:val="vi-VN"/>
        </w:rPr>
        <w:t>.</w:t>
      </w:r>
    </w:p>
    <w:p w14:paraId="0051A5FA" w14:textId="2F57347C" w:rsidR="00455894" w:rsidRPr="002B3DA7" w:rsidRDefault="00455894" w:rsidP="00446784">
      <w:pPr>
        <w:pStyle w:val="Heading4"/>
        <w:spacing w:before="60" w:after="60" w:line="240" w:lineRule="auto"/>
        <w:ind w:left="0" w:firstLine="567"/>
        <w:rPr>
          <w:szCs w:val="28"/>
          <w:lang w:val="vi-VN"/>
        </w:rPr>
      </w:pPr>
      <w:r w:rsidRPr="002B3DA7">
        <w:rPr>
          <w:rFonts w:ascii="Times New Roman" w:hAnsi="Times New Roman"/>
          <w:lang w:val="vi-VN"/>
        </w:rPr>
        <w:t>Kết quả tính toán giá trị nước phục vụ quá trình lập kế hoạch vận hành năm tới bao gồm</w:t>
      </w:r>
      <w:r w:rsidRPr="002B3DA7">
        <w:rPr>
          <w:lang w:val="vi-VN"/>
        </w:rPr>
        <w:t xml:space="preserve"> </w:t>
      </w:r>
      <w:r w:rsidR="008A2226" w:rsidRPr="002B3DA7">
        <w:rPr>
          <w:rFonts w:ascii="Times New Roman" w:hAnsi="Times New Roman"/>
          <w:lang w:val="vi-VN"/>
        </w:rPr>
        <w:t>g</w:t>
      </w:r>
      <w:r w:rsidRPr="002B3DA7">
        <w:rPr>
          <w:rFonts w:ascii="Times New Roman" w:hAnsi="Times New Roman"/>
          <w:szCs w:val="28"/>
          <w:lang w:val="vi-VN"/>
        </w:rPr>
        <w:t>iá trị nước 52 tuần đầu tiên trong chu kỳ tính toán của các nhà máy thủy điện (đồng/kWh);</w:t>
      </w:r>
    </w:p>
    <w:p w14:paraId="2188315C" w14:textId="4918775C" w:rsidR="00455894" w:rsidRPr="002B3DA7" w:rsidRDefault="00455894" w:rsidP="00A4250D">
      <w:pPr>
        <w:pStyle w:val="Heading3"/>
        <w:ind w:left="0" w:firstLine="567"/>
        <w:rPr>
          <w:lang w:val="vi-VN"/>
        </w:rPr>
      </w:pPr>
      <w:bookmarkStart w:id="308" w:name="_Ref34653540"/>
      <w:r w:rsidRPr="002B3DA7">
        <w:rPr>
          <w:lang w:val="vi-VN"/>
        </w:rPr>
        <w:t>Tính toán mô phỏng thị trường điện</w:t>
      </w:r>
      <w:bookmarkEnd w:id="300"/>
      <w:bookmarkEnd w:id="301"/>
      <w:r w:rsidRPr="002B3DA7">
        <w:rPr>
          <w:lang w:val="vi-VN"/>
        </w:rPr>
        <w:t xml:space="preserve"> năm tới</w:t>
      </w:r>
      <w:bookmarkEnd w:id="302"/>
      <w:bookmarkEnd w:id="303"/>
      <w:bookmarkEnd w:id="304"/>
      <w:bookmarkEnd w:id="305"/>
      <w:bookmarkEnd w:id="306"/>
      <w:bookmarkEnd w:id="307"/>
      <w:bookmarkEnd w:id="308"/>
    </w:p>
    <w:p w14:paraId="00DA49FA" w14:textId="6794B31B"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15 tháng 11 hằng năm, Đơn vị vận hành hệ thống điện và thị trường điện có trách nhiệm tính toán mô phỏng thị trường điện theo quy định tại  </w:t>
      </w:r>
      <w:r w:rsidR="00294E23" w:rsidRPr="002B3DA7">
        <w:rPr>
          <w:rFonts w:ascii="Times New Roman" w:hAnsi="Times New Roman"/>
          <w:lang w:val="vi-VN"/>
        </w:rPr>
        <w:t>Điều 1</w:t>
      </w:r>
      <w:r w:rsidR="00071807">
        <w:rPr>
          <w:rFonts w:ascii="Times New Roman" w:hAnsi="Times New Roman"/>
        </w:rPr>
        <w:t>8</w:t>
      </w:r>
      <w:r w:rsidR="00294E23" w:rsidRPr="002B3DA7">
        <w:rPr>
          <w:rFonts w:ascii="Times New Roman" w:hAnsi="Times New Roman"/>
          <w:lang w:val="vi-VN"/>
        </w:rPr>
        <w:t xml:space="preserve"> </w:t>
      </w:r>
      <w:r w:rsidR="0054519D" w:rsidRPr="002B3DA7">
        <w:rPr>
          <w:rFonts w:ascii="Times New Roman" w:hAnsi="Times New Roman"/>
          <w:lang w:val="vi-VN"/>
        </w:rPr>
        <w:t>Phụ lục</w:t>
      </w:r>
      <w:r w:rsidR="00294E23" w:rsidRPr="002B3DA7">
        <w:rPr>
          <w:rFonts w:ascii="Times New Roman" w:hAnsi="Times New Roman"/>
          <w:lang w:val="vi-VN"/>
        </w:rPr>
        <w:t xml:space="preserve"> này</w:t>
      </w:r>
      <w:r w:rsidRPr="002B3DA7">
        <w:rPr>
          <w:rFonts w:ascii="Times New Roman" w:hAnsi="Times New Roman"/>
          <w:lang w:val="vi-VN"/>
        </w:rPr>
        <w:t xml:space="preserve"> và theo thời gian biểu quy định tại </w:t>
      </w:r>
      <w:r w:rsidR="00B01276" w:rsidRPr="002B3DA7">
        <w:rPr>
          <w:rFonts w:ascii="Times New Roman" w:hAnsi="Times New Roman"/>
          <w:lang w:val="vi-VN"/>
        </w:rPr>
        <w:t>Sơ đồ 07</w:t>
      </w:r>
      <w:r w:rsidR="00CC24F9" w:rsidRPr="002B3DA7">
        <w:rPr>
          <w:rFonts w:ascii="Times New Roman" w:hAnsi="Times New Roman"/>
          <w:lang w:val="vi-VN"/>
        </w:rPr>
        <w:t xml:space="preserve"> </w:t>
      </w:r>
      <w:r w:rsidR="00B01276" w:rsidRPr="002B3DA7">
        <w:rPr>
          <w:rFonts w:ascii="Times New Roman" w:hAnsi="Times New Roman"/>
          <w:lang w:val="vi-VN"/>
        </w:rPr>
        <w:t>Phụ lục</w:t>
      </w:r>
      <w:r w:rsidRPr="002B3DA7">
        <w:rPr>
          <w:rFonts w:ascii="Times New Roman" w:hAnsi="Times New Roman"/>
          <w:lang w:val="vi-VN"/>
        </w:rPr>
        <w:t xml:space="preserve"> này.</w:t>
      </w:r>
    </w:p>
    <w:p w14:paraId="5154B999" w14:textId="77777777"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Trong tính toán mô phỏng thị trường, các tổ máy được cập nhật vào chương trình mô phỏng thị trường như sau:</w:t>
      </w:r>
    </w:p>
    <w:p w14:paraId="3A610680" w14:textId="7379BE8C" w:rsidR="00455894" w:rsidRPr="002B3DA7" w:rsidRDefault="00455894" w:rsidP="00C32B8C">
      <w:pPr>
        <w:pStyle w:val="Heading5"/>
        <w:widowControl w:val="0"/>
        <w:spacing w:before="60" w:after="60"/>
        <w:ind w:left="0" w:firstLine="567"/>
        <w:rPr>
          <w:szCs w:val="28"/>
          <w:lang w:val="vi-VN"/>
        </w:rPr>
      </w:pPr>
      <w:r w:rsidRPr="002B3DA7">
        <w:rPr>
          <w:szCs w:val="28"/>
          <w:lang w:val="vi-VN"/>
        </w:rPr>
        <w:t xml:space="preserve">Các tổ máy nhiệt điện sử dụng chi phí biến đổi theo quy định tại </w:t>
      </w:r>
      <w:r w:rsidR="006A0845">
        <w:rPr>
          <w:szCs w:val="28"/>
        </w:rPr>
        <w:t>k</w:t>
      </w:r>
      <w:r w:rsidRPr="002B3DA7">
        <w:rPr>
          <w:szCs w:val="28"/>
          <w:lang w:val="vi-VN"/>
        </w:rPr>
        <w:t xml:space="preserve">hoản 3 Điều </w:t>
      </w:r>
      <w:r w:rsidR="00403281">
        <w:rPr>
          <w:szCs w:val="28"/>
        </w:rPr>
        <w:t>19</w:t>
      </w:r>
      <w:r w:rsidRPr="002B3DA7">
        <w:rPr>
          <w:szCs w:val="28"/>
          <w:lang w:val="vi-VN"/>
        </w:rPr>
        <w:t xml:space="preserve"> Thông tư </w:t>
      </w:r>
      <w:r w:rsidR="006225AD" w:rsidRPr="002B3DA7">
        <w:rPr>
          <w:szCs w:val="28"/>
          <w:lang w:val="vi-VN"/>
        </w:rPr>
        <w:t>này</w:t>
      </w:r>
      <w:r w:rsidRPr="002B3DA7">
        <w:rPr>
          <w:szCs w:val="28"/>
          <w:lang w:val="vi-VN"/>
        </w:rPr>
        <w:t>;</w:t>
      </w:r>
    </w:p>
    <w:p w14:paraId="37433704" w14:textId="77777777" w:rsidR="00455894" w:rsidRPr="002B3DA7" w:rsidRDefault="00455894" w:rsidP="00C32B8C">
      <w:pPr>
        <w:pStyle w:val="Heading5"/>
        <w:widowControl w:val="0"/>
        <w:spacing w:before="60" w:after="60"/>
        <w:ind w:left="0" w:firstLine="567"/>
        <w:rPr>
          <w:szCs w:val="28"/>
          <w:lang w:val="vi-VN"/>
        </w:rPr>
      </w:pPr>
      <w:r w:rsidRPr="002B3DA7">
        <w:rPr>
          <w:szCs w:val="28"/>
          <w:lang w:val="vi-VN"/>
        </w:rPr>
        <w:t>Các tổ máy thủy điện sử dụng thông số kỹ thuật tổ máy, đặc tính hồ chứa và thông số thủy văn;</w:t>
      </w:r>
    </w:p>
    <w:p w14:paraId="28A2581D" w14:textId="252F9BF9" w:rsidR="00455894" w:rsidRPr="002B3DA7" w:rsidRDefault="00455894" w:rsidP="00C32B8C">
      <w:pPr>
        <w:pStyle w:val="Heading5"/>
        <w:widowControl w:val="0"/>
        <w:spacing w:before="60" w:after="60"/>
        <w:ind w:left="0" w:firstLine="567"/>
        <w:rPr>
          <w:szCs w:val="28"/>
          <w:lang w:val="vi-VN"/>
        </w:rPr>
      </w:pPr>
      <w:r w:rsidRPr="002B3DA7">
        <w:rPr>
          <w:szCs w:val="28"/>
          <w:lang w:val="vi-VN"/>
        </w:rPr>
        <w:t>Các tổ máy chưa có đầy đủ số liệu được mô phỏng là tổ máy với sản lượng cố định bằng sản lượng trong kế hoạch vận hành hệ thống điện</w:t>
      </w:r>
      <w:r w:rsidR="00573D8E" w:rsidRPr="002B3DA7">
        <w:rPr>
          <w:szCs w:val="28"/>
          <w:lang w:val="vi-VN"/>
        </w:rPr>
        <w:t>;</w:t>
      </w:r>
    </w:p>
    <w:p w14:paraId="092AC446" w14:textId="60195B66" w:rsidR="00573D8E" w:rsidRPr="002B3DA7" w:rsidRDefault="00573D8E" w:rsidP="00C32B8C">
      <w:pPr>
        <w:pStyle w:val="Heading5"/>
        <w:widowControl w:val="0"/>
        <w:spacing w:before="60" w:after="60"/>
        <w:ind w:left="0" w:firstLine="567"/>
        <w:rPr>
          <w:szCs w:val="28"/>
          <w:lang w:val="vi-VN"/>
        </w:rPr>
      </w:pPr>
      <w:r w:rsidRPr="002B3DA7">
        <w:rPr>
          <w:szCs w:val="28"/>
        </w:rPr>
        <w:t>Ràng buộc về bao tiêu:</w:t>
      </w:r>
    </w:p>
    <w:p w14:paraId="47D42FB8" w14:textId="53B5BD35" w:rsidR="00573D8E" w:rsidRPr="002B3DA7" w:rsidRDefault="00573D8E" w:rsidP="00F9531B">
      <w:pPr>
        <w:pStyle w:val="Heading5"/>
        <w:widowControl w:val="0"/>
        <w:numPr>
          <w:ilvl w:val="0"/>
          <w:numId w:val="0"/>
        </w:numPr>
        <w:spacing w:before="60" w:after="60"/>
        <w:ind w:firstLine="567"/>
        <w:rPr>
          <w:szCs w:val="28"/>
          <w:lang w:val="vi-VN"/>
        </w:rPr>
      </w:pPr>
      <w:r w:rsidRPr="002B3DA7">
        <w:rPr>
          <w:szCs w:val="28"/>
          <w:lang w:val="vi-VN"/>
        </w:rPr>
        <w:t>- Mô phỏng ràng buộc đảm bảo sản lượng huy động trong năm tới lớn hơn hoặc bằng sản lượng yêu cầu bao tiêu của các nhà máy điện có yêu cầu về bao tiêu;</w:t>
      </w:r>
    </w:p>
    <w:p w14:paraId="7E287836" w14:textId="443DC7A5" w:rsidR="00573D8E" w:rsidRPr="002B3DA7" w:rsidRDefault="00573D8E" w:rsidP="00F9531B">
      <w:pPr>
        <w:pStyle w:val="Heading5"/>
        <w:widowControl w:val="0"/>
        <w:numPr>
          <w:ilvl w:val="0"/>
          <w:numId w:val="0"/>
        </w:numPr>
        <w:spacing w:before="60" w:after="60"/>
        <w:ind w:firstLine="567"/>
        <w:rPr>
          <w:szCs w:val="28"/>
          <w:lang w:val="vi-VN"/>
        </w:rPr>
      </w:pPr>
      <w:r w:rsidRPr="002B3DA7">
        <w:rPr>
          <w:szCs w:val="28"/>
          <w:lang w:val="vi-VN"/>
        </w:rPr>
        <w:t xml:space="preserve">- Đối với các nhà máy điện có yêu cầu về bao tiêu không đủ năm (ngày bắt đầu có yêu cầu bao tiêu ở giữa năm), bổ sung thêm ràng buộc đảm bảo sản lượng huy động từ ngày 01/01 đến ngày bắt đầu bao tiêu </w:t>
      </w:r>
      <w:r w:rsidR="00044C0D" w:rsidRPr="002B3DA7">
        <w:rPr>
          <w:szCs w:val="28"/>
          <w:lang w:val="vi-VN"/>
        </w:rPr>
        <w:t>ở giữa năm tới lớn hơn hoặc bằng sản lượng yêu cầu bao tiêu năm trừ đi sản lượng ước đã thực hiện từ thời điểm bao tiêu năm hiện tại đến ngày 31/12 của năm hiện tại.</w:t>
      </w:r>
    </w:p>
    <w:p w14:paraId="771B2B32" w14:textId="77777777" w:rsidR="00455894" w:rsidRPr="002B3DA7" w:rsidRDefault="00455894" w:rsidP="00C32B8C">
      <w:pPr>
        <w:pStyle w:val="Heading4"/>
        <w:spacing w:before="60" w:after="60" w:line="240" w:lineRule="auto"/>
        <w:ind w:left="0" w:firstLine="567"/>
        <w:rPr>
          <w:rFonts w:ascii="Times New Roman" w:hAnsi="Times New Roman"/>
          <w:lang w:val="vi-VN"/>
        </w:rPr>
      </w:pPr>
      <w:bookmarkStart w:id="309" w:name="_Ref272497930"/>
      <w:r w:rsidRPr="002B3DA7">
        <w:rPr>
          <w:rFonts w:ascii="Times New Roman" w:hAnsi="Times New Roman"/>
          <w:lang w:val="vi-VN"/>
        </w:rPr>
        <w:t>Kết quả mô phỏng thị trường bao gồm:</w:t>
      </w:r>
    </w:p>
    <w:p w14:paraId="6855151F" w14:textId="77777777" w:rsidR="00455894" w:rsidRPr="002B3DA7" w:rsidRDefault="00455894" w:rsidP="00C32B8C">
      <w:pPr>
        <w:pStyle w:val="Heading5"/>
        <w:widowControl w:val="0"/>
        <w:spacing w:before="60" w:after="60"/>
        <w:ind w:left="0" w:firstLine="567"/>
        <w:rPr>
          <w:szCs w:val="28"/>
          <w:lang w:val="vi-VN"/>
        </w:rPr>
      </w:pPr>
      <w:r w:rsidRPr="002B3DA7">
        <w:rPr>
          <w:szCs w:val="28"/>
          <w:lang w:val="vi-VN"/>
        </w:rPr>
        <w:t>Giá trị nước của các hồ thủy điện trong từng tuần của năm tới (đồng/kWh);</w:t>
      </w:r>
    </w:p>
    <w:p w14:paraId="23183F20" w14:textId="3E292300" w:rsidR="00455894" w:rsidRPr="002B3DA7" w:rsidRDefault="00752844" w:rsidP="00C32B8C">
      <w:pPr>
        <w:pStyle w:val="Heading5"/>
        <w:widowControl w:val="0"/>
        <w:spacing w:before="60" w:after="60"/>
        <w:ind w:left="0" w:firstLine="567"/>
        <w:rPr>
          <w:szCs w:val="28"/>
          <w:lang w:val="vi-VN"/>
        </w:rPr>
      </w:pPr>
      <w:r w:rsidRPr="002B3DA7">
        <w:rPr>
          <w:szCs w:val="28"/>
          <w:lang w:val="vi-VN"/>
        </w:rPr>
        <w:t>Mực nước</w:t>
      </w:r>
      <w:r w:rsidR="00455894" w:rsidRPr="002B3DA7">
        <w:rPr>
          <w:szCs w:val="28"/>
          <w:lang w:val="vi-VN"/>
        </w:rPr>
        <w:t xml:space="preserve"> tối ưu các hồ chứa thủy điện từng tuần và từng tháng của năm tới (m);</w:t>
      </w:r>
    </w:p>
    <w:p w14:paraId="743A6193" w14:textId="77777777" w:rsidR="00455894" w:rsidRPr="002B3DA7" w:rsidRDefault="00455894" w:rsidP="00C32B8C">
      <w:pPr>
        <w:pStyle w:val="Heading5"/>
        <w:widowControl w:val="0"/>
        <w:spacing w:before="60" w:after="60"/>
        <w:ind w:left="0" w:firstLine="567"/>
        <w:rPr>
          <w:szCs w:val="28"/>
          <w:lang w:val="vi-VN"/>
        </w:rPr>
      </w:pPr>
      <w:r w:rsidRPr="002B3DA7">
        <w:rPr>
          <w:szCs w:val="28"/>
          <w:lang w:val="vi-VN"/>
        </w:rPr>
        <w:t>Sản lượng dự kiến của các tổ máy trong từng tuần của năm tới (MWh);</w:t>
      </w:r>
    </w:p>
    <w:p w14:paraId="7EBE3205" w14:textId="77777777" w:rsidR="00455894" w:rsidRPr="002B3DA7" w:rsidRDefault="00455894" w:rsidP="00C32B8C">
      <w:pPr>
        <w:pStyle w:val="Heading5"/>
        <w:widowControl w:val="0"/>
        <w:spacing w:before="60" w:after="60"/>
        <w:ind w:left="0" w:firstLine="567"/>
        <w:rPr>
          <w:szCs w:val="28"/>
          <w:lang w:val="vi-VN"/>
        </w:rPr>
      </w:pPr>
      <w:r w:rsidRPr="002B3DA7">
        <w:rPr>
          <w:szCs w:val="28"/>
          <w:lang w:val="vi-VN"/>
        </w:rPr>
        <w:t>Giá biên dự kiến các miền.</w:t>
      </w:r>
    </w:p>
    <w:p w14:paraId="6191E020" w14:textId="1944B9C1" w:rsidR="00455894" w:rsidRPr="002B3DA7" w:rsidRDefault="00455894" w:rsidP="00A4250D">
      <w:pPr>
        <w:pStyle w:val="Heading3"/>
        <w:ind w:left="0" w:firstLine="567"/>
        <w:rPr>
          <w:lang w:val="vi-VN"/>
        </w:rPr>
      </w:pPr>
      <w:bookmarkStart w:id="310" w:name="_Ref272496936"/>
      <w:bookmarkStart w:id="311" w:name="_Ref272504092"/>
      <w:bookmarkStart w:id="312" w:name="_Toc369598279"/>
      <w:bookmarkStart w:id="313" w:name="_Toc368399554"/>
      <w:bookmarkStart w:id="314" w:name="_Toc372722853"/>
      <w:bookmarkStart w:id="315" w:name="_Ref530063806"/>
      <w:bookmarkEnd w:id="309"/>
      <w:r w:rsidRPr="002B3DA7">
        <w:rPr>
          <w:lang w:val="vi-VN"/>
        </w:rPr>
        <w:t xml:space="preserve"> Phân loại </w:t>
      </w:r>
      <w:r w:rsidR="00A02901" w:rsidRPr="002B3DA7">
        <w:rPr>
          <w:lang w:val="vi-VN"/>
        </w:rPr>
        <w:t>nhà máy</w:t>
      </w:r>
      <w:r w:rsidRPr="002B3DA7">
        <w:rPr>
          <w:lang w:val="vi-VN"/>
        </w:rPr>
        <w:t xml:space="preserve"> </w:t>
      </w:r>
      <w:bookmarkEnd w:id="310"/>
      <w:bookmarkEnd w:id="311"/>
      <w:bookmarkEnd w:id="312"/>
      <w:bookmarkEnd w:id="313"/>
      <w:bookmarkEnd w:id="314"/>
      <w:r w:rsidRPr="002B3DA7">
        <w:rPr>
          <w:lang w:val="vi-VN"/>
        </w:rPr>
        <w:t>nhiệt điện năm tới</w:t>
      </w:r>
      <w:bookmarkEnd w:id="315"/>
    </w:p>
    <w:p w14:paraId="345024A3" w14:textId="0088CACB"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Các </w:t>
      </w:r>
      <w:r w:rsidR="00A02901" w:rsidRPr="002B3DA7">
        <w:rPr>
          <w:rFonts w:ascii="Times New Roman" w:hAnsi="Times New Roman"/>
          <w:lang w:val="vi-VN"/>
        </w:rPr>
        <w:t>nhà máy</w:t>
      </w:r>
      <w:r w:rsidRPr="002B3DA7">
        <w:rPr>
          <w:rFonts w:ascii="Times New Roman" w:hAnsi="Times New Roman"/>
          <w:lang w:val="vi-VN"/>
        </w:rPr>
        <w:t xml:space="preserve"> nhiệt điện được phân loại thành ba nhóm như sau:</w:t>
      </w:r>
    </w:p>
    <w:p w14:paraId="019A421B" w14:textId="00F8E7CE" w:rsidR="00455894" w:rsidRPr="002B3DA7" w:rsidRDefault="00455894" w:rsidP="00C32B8C">
      <w:pPr>
        <w:pStyle w:val="Heading5"/>
        <w:widowControl w:val="0"/>
        <w:spacing w:before="60" w:after="60"/>
        <w:ind w:left="0" w:firstLine="567"/>
        <w:rPr>
          <w:lang w:val="vi-VN"/>
        </w:rPr>
      </w:pPr>
      <w:r w:rsidRPr="002B3DA7">
        <w:rPr>
          <w:lang w:val="vi-VN"/>
        </w:rPr>
        <w:t xml:space="preserve">Nhóm </w:t>
      </w:r>
      <w:r w:rsidR="00A02901" w:rsidRPr="002B3DA7">
        <w:rPr>
          <w:lang w:val="vi-VN"/>
        </w:rPr>
        <w:t>nhà máy</w:t>
      </w:r>
      <w:r w:rsidRPr="002B3DA7">
        <w:rPr>
          <w:lang w:val="vi-VN"/>
        </w:rPr>
        <w:t xml:space="preserve"> chạy nền;</w:t>
      </w:r>
    </w:p>
    <w:p w14:paraId="15E6C4D4" w14:textId="3576D904" w:rsidR="00455894" w:rsidRPr="002B3DA7" w:rsidRDefault="00455894" w:rsidP="00C32B8C">
      <w:pPr>
        <w:pStyle w:val="Heading5"/>
        <w:widowControl w:val="0"/>
        <w:spacing w:before="60" w:after="60"/>
        <w:ind w:left="0" w:firstLine="567"/>
        <w:rPr>
          <w:lang w:val="vi-VN"/>
        </w:rPr>
      </w:pPr>
      <w:r w:rsidRPr="002B3DA7">
        <w:rPr>
          <w:lang w:val="vi-VN"/>
        </w:rPr>
        <w:t xml:space="preserve">Nhóm </w:t>
      </w:r>
      <w:r w:rsidR="00A02901" w:rsidRPr="002B3DA7">
        <w:rPr>
          <w:lang w:val="vi-VN"/>
        </w:rPr>
        <w:t>nhà máy</w:t>
      </w:r>
      <w:r w:rsidRPr="002B3DA7">
        <w:rPr>
          <w:lang w:val="vi-VN"/>
        </w:rPr>
        <w:t xml:space="preserve"> chạy lưng;</w:t>
      </w:r>
    </w:p>
    <w:p w14:paraId="5119A347" w14:textId="6CAAA7CA" w:rsidR="00455894" w:rsidRPr="002B3DA7" w:rsidRDefault="00455894" w:rsidP="00C32B8C">
      <w:pPr>
        <w:pStyle w:val="Heading5"/>
        <w:widowControl w:val="0"/>
        <w:spacing w:before="60" w:after="60"/>
        <w:ind w:left="0" w:firstLine="567"/>
        <w:rPr>
          <w:lang w:val="vi-VN"/>
        </w:rPr>
      </w:pPr>
      <w:r w:rsidRPr="002B3DA7">
        <w:rPr>
          <w:lang w:val="vi-VN"/>
        </w:rPr>
        <w:t xml:space="preserve">Nhóm </w:t>
      </w:r>
      <w:r w:rsidR="00A02901" w:rsidRPr="002B3DA7">
        <w:rPr>
          <w:lang w:val="vi-VN"/>
        </w:rPr>
        <w:t>nhà máy</w:t>
      </w:r>
      <w:r w:rsidRPr="002B3DA7">
        <w:rPr>
          <w:lang w:val="vi-VN"/>
        </w:rPr>
        <w:t xml:space="preserve"> chạy đỉnh.</w:t>
      </w:r>
    </w:p>
    <w:p w14:paraId="5F99AADA" w14:textId="3505B07C"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Đơn vị vận hành hệ thống điện và thị trường điện có trách nhiệm tính toán </w:t>
      </w:r>
      <w:r w:rsidRPr="002B3DA7">
        <w:rPr>
          <w:rFonts w:ascii="Times New Roman" w:hAnsi="Times New Roman"/>
          <w:lang w:val="vi-VN"/>
        </w:rPr>
        <w:lastRenderedPageBreak/>
        <w:t xml:space="preserve">phân loại </w:t>
      </w:r>
      <w:r w:rsidR="00A02901" w:rsidRPr="002B3DA7">
        <w:rPr>
          <w:rFonts w:ascii="Times New Roman" w:hAnsi="Times New Roman"/>
          <w:lang w:val="vi-VN"/>
        </w:rPr>
        <w:t>nhà máy</w:t>
      </w:r>
      <w:r w:rsidRPr="002B3DA7">
        <w:rPr>
          <w:rFonts w:ascii="Times New Roman" w:hAnsi="Times New Roman"/>
          <w:lang w:val="vi-VN"/>
        </w:rPr>
        <w:t xml:space="preserve"> chạy nền, chạy lưng và chạy đỉnh năm tới và theo thời gian biểu quy định tại </w:t>
      </w:r>
      <w:r w:rsidR="00B01276" w:rsidRPr="002B3DA7">
        <w:rPr>
          <w:rFonts w:ascii="Times New Roman" w:hAnsi="Times New Roman"/>
          <w:lang w:val="vi-VN"/>
        </w:rPr>
        <w:t>Sơ đồ 07 Phụ lục</w:t>
      </w:r>
      <w:r w:rsidRPr="002B3DA7">
        <w:rPr>
          <w:rFonts w:ascii="Times New Roman" w:hAnsi="Times New Roman"/>
          <w:lang w:val="vi-VN"/>
        </w:rPr>
        <w:t xml:space="preserve"> này.</w:t>
      </w:r>
    </w:p>
    <w:p w14:paraId="253C5D71" w14:textId="24036472"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Việc phân loại các </w:t>
      </w:r>
      <w:r w:rsidR="00A02901" w:rsidRPr="002B3DA7">
        <w:rPr>
          <w:rFonts w:ascii="Times New Roman" w:hAnsi="Times New Roman"/>
          <w:lang w:val="vi-VN"/>
        </w:rPr>
        <w:t>nhà máy</w:t>
      </w:r>
      <w:r w:rsidRPr="002B3DA7">
        <w:rPr>
          <w:rFonts w:ascii="Times New Roman" w:hAnsi="Times New Roman"/>
          <w:lang w:val="vi-VN"/>
        </w:rPr>
        <w:t xml:space="preserve"> chạy nền, chạy lưng và chạy đỉnh được xác định căn cứ trên kết quả tính toán hệ số tải trung bình của </w:t>
      </w:r>
      <w:r w:rsidR="00A02901" w:rsidRPr="002B3DA7">
        <w:rPr>
          <w:rFonts w:ascii="Times New Roman" w:hAnsi="Times New Roman"/>
          <w:lang w:val="vi-VN"/>
        </w:rPr>
        <w:t>nhà máy</w:t>
      </w:r>
      <w:r w:rsidRPr="002B3DA7">
        <w:rPr>
          <w:rFonts w:ascii="Times New Roman" w:hAnsi="Times New Roman"/>
          <w:lang w:val="vi-VN"/>
        </w:rPr>
        <w:t xml:space="preserve"> nhiệt điện.</w:t>
      </w:r>
    </w:p>
    <w:p w14:paraId="17D96F47" w14:textId="5D0981E5"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Số liệu đầu vào phục vụ tính toán phân loại </w:t>
      </w:r>
      <w:r w:rsidR="00A02901" w:rsidRPr="002B3DA7">
        <w:rPr>
          <w:rFonts w:ascii="Times New Roman" w:hAnsi="Times New Roman"/>
          <w:lang w:val="vi-VN"/>
        </w:rPr>
        <w:t>nhà máy</w:t>
      </w:r>
      <w:r w:rsidRPr="002B3DA7">
        <w:rPr>
          <w:rFonts w:ascii="Times New Roman" w:hAnsi="Times New Roman"/>
          <w:lang w:val="vi-VN"/>
        </w:rPr>
        <w:t>:</w:t>
      </w:r>
    </w:p>
    <w:p w14:paraId="0B8EA541" w14:textId="3324981C" w:rsidR="00455894" w:rsidRPr="002B3DA7" w:rsidRDefault="00455894" w:rsidP="00C32B8C">
      <w:pPr>
        <w:pStyle w:val="Heading5"/>
        <w:widowControl w:val="0"/>
        <w:spacing w:before="60" w:after="60"/>
        <w:ind w:left="0" w:firstLine="567"/>
        <w:rPr>
          <w:szCs w:val="28"/>
          <w:lang w:val="vi-VN"/>
        </w:rPr>
      </w:pPr>
      <w:r w:rsidRPr="002B3DA7">
        <w:rPr>
          <w:szCs w:val="28"/>
          <w:lang w:val="vi-VN"/>
        </w:rPr>
        <w:t xml:space="preserve">Kết quả tính toán tổng sản lượng điện năng dự kiến của các </w:t>
      </w:r>
      <w:r w:rsidR="00A02901" w:rsidRPr="002B3DA7">
        <w:rPr>
          <w:szCs w:val="28"/>
          <w:lang w:val="vi-VN"/>
        </w:rPr>
        <w:t>nhà máy</w:t>
      </w:r>
      <w:r w:rsidRPr="002B3DA7">
        <w:rPr>
          <w:szCs w:val="28"/>
          <w:lang w:val="vi-VN"/>
        </w:rPr>
        <w:t xml:space="preserve"> nhiệt điện trong kế hoạch vận hành thị trường điện năm tới theo phương pháp lập lịch có ràng buộc;</w:t>
      </w:r>
    </w:p>
    <w:p w14:paraId="7A665366" w14:textId="78D424F1" w:rsidR="00455894" w:rsidRPr="002B3DA7" w:rsidRDefault="00455894" w:rsidP="00C32B8C">
      <w:pPr>
        <w:pStyle w:val="Heading5"/>
        <w:widowControl w:val="0"/>
        <w:spacing w:before="60" w:after="60"/>
        <w:ind w:left="0" w:firstLine="567"/>
        <w:rPr>
          <w:szCs w:val="28"/>
          <w:lang w:val="vi-VN"/>
        </w:rPr>
      </w:pPr>
      <w:r w:rsidRPr="002B3DA7">
        <w:rPr>
          <w:szCs w:val="28"/>
          <w:lang w:val="vi-VN"/>
        </w:rPr>
        <w:t>Công suất đặt của nhà máy;</w:t>
      </w:r>
    </w:p>
    <w:p w14:paraId="429A7760" w14:textId="51D7EC5C" w:rsidR="00455894" w:rsidRPr="002B3DA7" w:rsidRDefault="00455894" w:rsidP="00C32B8C">
      <w:pPr>
        <w:pStyle w:val="Heading5"/>
        <w:widowControl w:val="0"/>
        <w:spacing w:before="60" w:after="60"/>
        <w:ind w:left="0" w:firstLine="567"/>
        <w:rPr>
          <w:szCs w:val="28"/>
          <w:lang w:val="vi-VN"/>
        </w:rPr>
      </w:pPr>
      <w:r w:rsidRPr="002B3DA7">
        <w:rPr>
          <w:szCs w:val="28"/>
          <w:lang w:val="vi-VN"/>
        </w:rPr>
        <w:t xml:space="preserve">Thời điểm đưa </w:t>
      </w:r>
      <w:r w:rsidR="00A02901" w:rsidRPr="002B3DA7">
        <w:rPr>
          <w:szCs w:val="28"/>
          <w:lang w:val="vi-VN"/>
        </w:rPr>
        <w:t>nhà máy</w:t>
      </w:r>
      <w:r w:rsidRPr="002B3DA7">
        <w:rPr>
          <w:szCs w:val="28"/>
          <w:lang w:val="vi-VN"/>
        </w:rPr>
        <w:t xml:space="preserve"> mới vào vận hành thương mại.</w:t>
      </w:r>
    </w:p>
    <w:p w14:paraId="3AE27983" w14:textId="70E25C46"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Trình tự tính toán phân loại </w:t>
      </w:r>
      <w:r w:rsidR="00A02901" w:rsidRPr="002B3DA7">
        <w:rPr>
          <w:rFonts w:ascii="Times New Roman" w:hAnsi="Times New Roman"/>
          <w:lang w:val="vi-VN"/>
        </w:rPr>
        <w:t xml:space="preserve">nhà </w:t>
      </w:r>
      <w:r w:rsidRPr="002B3DA7">
        <w:rPr>
          <w:rFonts w:ascii="Times New Roman" w:hAnsi="Times New Roman"/>
          <w:lang w:val="vi-VN"/>
        </w:rPr>
        <w:t>máy chạy nền, chạy lưng, chạy đỉnh cho kế hoạch vận hành năm tới được thực hiện như sau:</w:t>
      </w:r>
    </w:p>
    <w:p w14:paraId="1D5C760D" w14:textId="1B2ED391" w:rsidR="00455894" w:rsidRPr="002B3DA7" w:rsidRDefault="00520F65" w:rsidP="005C6CAB">
      <w:pPr>
        <w:pStyle w:val="ListParagraph"/>
        <w:widowControl w:val="0"/>
        <w:spacing w:before="60" w:after="60" w:line="240" w:lineRule="auto"/>
        <w:ind w:left="0" w:firstLine="567"/>
        <w:contextualSpacing w:val="0"/>
        <w:jc w:val="both"/>
        <w:rPr>
          <w:rFonts w:cs="Times New Roman"/>
          <w:bCs/>
          <w:iCs/>
          <w:szCs w:val="28"/>
          <w:lang w:val="vi-VN"/>
        </w:rPr>
      </w:pPr>
      <w:r w:rsidRPr="002B3DA7">
        <w:rPr>
          <w:rFonts w:cs="Times New Roman"/>
          <w:bCs/>
          <w:iCs/>
          <w:szCs w:val="28"/>
          <w:lang w:val="vi-VN"/>
        </w:rPr>
        <w:t xml:space="preserve">a) </w:t>
      </w:r>
      <w:r w:rsidR="00455894" w:rsidRPr="002B3DA7">
        <w:rPr>
          <w:rFonts w:cs="Times New Roman"/>
          <w:bCs/>
          <w:iCs/>
          <w:szCs w:val="28"/>
          <w:lang w:val="vi-VN"/>
        </w:rPr>
        <w:t xml:space="preserve">Từ kết quả tính toán mô phỏng thị trường điện theo quy định tại </w:t>
      </w:r>
      <w:r w:rsidR="00455894" w:rsidRPr="00CD3DEF">
        <w:rPr>
          <w:rFonts w:cs="Times New Roman"/>
          <w:bCs/>
          <w:iCs/>
          <w:szCs w:val="28"/>
        </w:rPr>
        <w:fldChar w:fldCharType="begin"/>
      </w:r>
      <w:r w:rsidR="00455894" w:rsidRPr="002B3DA7">
        <w:rPr>
          <w:rFonts w:cs="Times New Roman"/>
          <w:bCs/>
          <w:iCs/>
          <w:szCs w:val="28"/>
          <w:lang w:val="vi-VN"/>
        </w:rPr>
        <w:instrText xml:space="preserve"> REF _Ref34653540 \r \h </w:instrText>
      </w:r>
      <w:r w:rsidR="00ED27F9" w:rsidRPr="002B3DA7">
        <w:rPr>
          <w:rFonts w:cs="Times New Roman"/>
          <w:bCs/>
          <w:iCs/>
          <w:szCs w:val="28"/>
          <w:lang w:val="vi-VN"/>
        </w:rPr>
        <w:instrText xml:space="preserve"> \* MERGEFORMAT </w:instrText>
      </w:r>
      <w:r w:rsidR="00455894" w:rsidRPr="00CD3DEF">
        <w:rPr>
          <w:rFonts w:cs="Times New Roman"/>
          <w:bCs/>
          <w:iCs/>
          <w:szCs w:val="28"/>
        </w:rPr>
      </w:r>
      <w:r w:rsidR="00455894" w:rsidRPr="00CD3DEF">
        <w:rPr>
          <w:rFonts w:cs="Times New Roman"/>
          <w:bCs/>
          <w:iCs/>
          <w:szCs w:val="28"/>
        </w:rPr>
        <w:fldChar w:fldCharType="separate"/>
      </w:r>
      <w:r w:rsidR="00F56FC6">
        <w:rPr>
          <w:rFonts w:cs="Times New Roman"/>
          <w:bCs/>
          <w:iCs/>
          <w:szCs w:val="28"/>
          <w:lang w:val="vi-VN"/>
        </w:rPr>
        <w:t>Điều 2</w:t>
      </w:r>
      <w:r w:rsidR="00071807">
        <w:rPr>
          <w:rFonts w:cs="Times New Roman"/>
          <w:bCs/>
          <w:iCs/>
          <w:szCs w:val="28"/>
        </w:rPr>
        <w:t>8</w:t>
      </w:r>
      <w:r w:rsidR="00455894" w:rsidRPr="00CD3DEF">
        <w:rPr>
          <w:rFonts w:cs="Times New Roman"/>
          <w:bCs/>
          <w:iCs/>
          <w:szCs w:val="28"/>
        </w:rPr>
        <w:fldChar w:fldCharType="end"/>
      </w:r>
      <w:r w:rsidR="00455894" w:rsidRPr="002B3DA7">
        <w:rPr>
          <w:rFonts w:cs="Times New Roman"/>
          <w:lang w:val="vi-VN"/>
        </w:rPr>
        <w:t xml:space="preserve"> </w:t>
      </w:r>
      <w:r w:rsidR="0054519D" w:rsidRPr="002B3DA7">
        <w:rPr>
          <w:rFonts w:cs="Times New Roman"/>
          <w:lang w:val="vi-VN"/>
        </w:rPr>
        <w:t>Phụ lục</w:t>
      </w:r>
      <w:r w:rsidR="00455894" w:rsidRPr="002B3DA7">
        <w:rPr>
          <w:rFonts w:cs="Times New Roman"/>
          <w:lang w:val="vi-VN"/>
        </w:rPr>
        <w:t xml:space="preserve"> này</w:t>
      </w:r>
      <w:r w:rsidR="00455894" w:rsidRPr="002B3DA7">
        <w:rPr>
          <w:rFonts w:cs="Times New Roman"/>
          <w:bCs/>
          <w:iCs/>
          <w:szCs w:val="28"/>
          <w:lang w:val="vi-VN"/>
        </w:rPr>
        <w:t xml:space="preserve">, xác định được tổng sản lượng điện năng dự kiến trong năm tới của từng </w:t>
      </w:r>
      <w:r w:rsidR="00A02901" w:rsidRPr="002B3DA7">
        <w:rPr>
          <w:rFonts w:cs="Times New Roman"/>
          <w:bCs/>
          <w:iCs/>
          <w:szCs w:val="28"/>
          <w:lang w:val="vi-VN"/>
        </w:rPr>
        <w:t xml:space="preserve">nhà </w:t>
      </w:r>
      <w:r w:rsidR="00455894" w:rsidRPr="002B3DA7">
        <w:rPr>
          <w:rFonts w:cs="Times New Roman"/>
          <w:bCs/>
          <w:iCs/>
          <w:szCs w:val="28"/>
          <w:lang w:val="vi-VN"/>
        </w:rPr>
        <w:t>máy nhiệt điện.</w:t>
      </w:r>
    </w:p>
    <w:p w14:paraId="7F2993EE" w14:textId="3403ECB5" w:rsidR="00455894" w:rsidRPr="002B3DA7" w:rsidRDefault="00520F65" w:rsidP="005C6CAB">
      <w:pPr>
        <w:pStyle w:val="ListParagraph"/>
        <w:widowControl w:val="0"/>
        <w:spacing w:before="60" w:after="60" w:line="240" w:lineRule="auto"/>
        <w:ind w:left="0" w:firstLine="567"/>
        <w:contextualSpacing w:val="0"/>
        <w:jc w:val="both"/>
        <w:rPr>
          <w:szCs w:val="28"/>
          <w:lang w:val="vi-VN"/>
        </w:rPr>
      </w:pPr>
      <w:r w:rsidRPr="002B3DA7">
        <w:rPr>
          <w:rFonts w:cs="Times New Roman"/>
          <w:bCs/>
          <w:iCs/>
          <w:szCs w:val="28"/>
          <w:lang w:val="vi-VN"/>
        </w:rPr>
        <w:t xml:space="preserve">b) </w:t>
      </w:r>
      <w:r w:rsidR="00455894" w:rsidRPr="002B3DA7">
        <w:rPr>
          <w:rFonts w:cs="Times New Roman"/>
          <w:bCs/>
          <w:iCs/>
          <w:szCs w:val="28"/>
          <w:lang w:val="vi-VN"/>
        </w:rPr>
        <w:t xml:space="preserve">Hệ số tải trung bình năm của mỗi </w:t>
      </w:r>
      <w:r w:rsidR="00A02901" w:rsidRPr="002B3DA7">
        <w:rPr>
          <w:rFonts w:cs="Times New Roman"/>
          <w:bCs/>
          <w:iCs/>
          <w:szCs w:val="28"/>
          <w:lang w:val="vi-VN"/>
        </w:rPr>
        <w:t xml:space="preserve">nhà </w:t>
      </w:r>
      <w:r w:rsidR="00455894" w:rsidRPr="002B3DA7">
        <w:rPr>
          <w:rFonts w:cs="Times New Roman"/>
          <w:bCs/>
          <w:iCs/>
          <w:szCs w:val="28"/>
          <w:lang w:val="vi-VN"/>
        </w:rPr>
        <w:t>máy được xác định như sau:</w:t>
      </w:r>
    </w:p>
    <w:p w14:paraId="791D0F0A" w14:textId="77777777" w:rsidR="00455894" w:rsidRPr="002B3DA7" w:rsidRDefault="00455894" w:rsidP="00C32B8C">
      <w:pPr>
        <w:pStyle w:val="Heading5"/>
        <w:widowControl w:val="0"/>
        <w:numPr>
          <w:ilvl w:val="0"/>
          <w:numId w:val="0"/>
        </w:numPr>
        <w:spacing w:before="60" w:after="60"/>
        <w:ind w:firstLine="567"/>
        <w:jc w:val="center"/>
      </w:pPr>
      <w:r w:rsidRPr="008D4B5D">
        <w:rPr>
          <w:position w:val="-30"/>
        </w:rPr>
        <w:object w:dxaOrig="2079" w:dyaOrig="720" w14:anchorId="4CC2B525">
          <v:shape id="_x0000_i1059" type="#_x0000_t75" style="width:102.75pt;height:37.5pt" o:ole="">
            <v:imagedata r:id="rId73" o:title=""/>
          </v:shape>
          <o:OLEObject Type="Embed" ProgID="Equation.3" ShapeID="_x0000_i1059" DrawAspect="Content" ObjectID="_1842017033" r:id="rId74"/>
        </w:object>
      </w:r>
    </w:p>
    <w:p w14:paraId="6AD6DCF4" w14:textId="77777777" w:rsidR="00455894" w:rsidRPr="002B3DA7" w:rsidRDefault="00455894" w:rsidP="00C32B8C">
      <w:pPr>
        <w:pStyle w:val="1Content"/>
        <w:widowControl w:val="0"/>
        <w:spacing w:before="60" w:after="60" w:line="240" w:lineRule="auto"/>
        <w:ind w:firstLine="567"/>
        <w:rPr>
          <w:szCs w:val="28"/>
          <w:lang w:val="en-US"/>
        </w:rPr>
      </w:pPr>
      <w:r w:rsidRPr="002B3DA7">
        <w:rPr>
          <w:szCs w:val="28"/>
          <w:lang w:val="en-US"/>
        </w:rPr>
        <w:t>Trong đó:</w:t>
      </w:r>
    </w:p>
    <w:p w14:paraId="4FE77340" w14:textId="55104C72" w:rsidR="00455894" w:rsidRPr="002B3DA7" w:rsidRDefault="00455894" w:rsidP="00C32B8C">
      <w:pPr>
        <w:pStyle w:val="Heading6"/>
        <w:widowControl w:val="0"/>
        <w:numPr>
          <w:ilvl w:val="0"/>
          <w:numId w:val="0"/>
        </w:numPr>
        <w:spacing w:before="60" w:after="60"/>
        <w:ind w:firstLine="567"/>
        <w:rPr>
          <w:rFonts w:ascii="Times New Roman" w:hAnsi="Times New Roman"/>
          <w:szCs w:val="28"/>
          <w:lang w:val="en-US"/>
        </w:rPr>
      </w:pPr>
      <w:r w:rsidRPr="008D4B5D">
        <w:rPr>
          <w:rFonts w:ascii="Times New Roman" w:hAnsi="Times New Roman"/>
          <w:position w:val="-12"/>
          <w:szCs w:val="28"/>
          <w:lang w:val="en-US"/>
        </w:rPr>
        <w:object w:dxaOrig="499" w:dyaOrig="400" w14:anchorId="64AC1DE3">
          <v:shape id="_x0000_i1060" type="#_x0000_t75" style="width:23.25pt;height:23.25pt" o:ole="">
            <v:imagedata r:id="rId75" o:title=""/>
          </v:shape>
          <o:OLEObject Type="Embed" ProgID="Equation.3" ShapeID="_x0000_i1060" DrawAspect="Content" ObjectID="_1842017034" r:id="rId76"/>
        </w:object>
      </w:r>
      <w:r w:rsidRPr="002B3DA7">
        <w:rPr>
          <w:rFonts w:ascii="Times New Roman" w:hAnsi="Times New Roman"/>
          <w:szCs w:val="28"/>
          <w:lang w:val="en-US"/>
        </w:rPr>
        <w:t xml:space="preserve">: Hệ số tải trung bình năm của </w:t>
      </w:r>
      <w:r w:rsidR="00A02901" w:rsidRPr="002B3DA7">
        <w:rPr>
          <w:rFonts w:ascii="Times New Roman" w:hAnsi="Times New Roman"/>
          <w:szCs w:val="28"/>
          <w:lang w:val="en-US"/>
        </w:rPr>
        <w:t xml:space="preserve">nhà </w:t>
      </w:r>
      <w:r w:rsidRPr="002B3DA7">
        <w:rPr>
          <w:rFonts w:ascii="Times New Roman" w:hAnsi="Times New Roman"/>
          <w:szCs w:val="28"/>
          <w:lang w:val="en-US"/>
        </w:rPr>
        <w:t>máy i (%);</w:t>
      </w:r>
    </w:p>
    <w:p w14:paraId="7D3D4CC4" w14:textId="41C61332" w:rsidR="00455894" w:rsidRPr="002B3DA7" w:rsidRDefault="00455894" w:rsidP="00C32B8C">
      <w:pPr>
        <w:pStyle w:val="Heading6"/>
        <w:widowControl w:val="0"/>
        <w:numPr>
          <w:ilvl w:val="0"/>
          <w:numId w:val="0"/>
        </w:numPr>
        <w:spacing w:before="60" w:after="60"/>
        <w:ind w:firstLine="567"/>
        <w:rPr>
          <w:rFonts w:ascii="Times New Roman" w:hAnsi="Times New Roman"/>
          <w:szCs w:val="28"/>
          <w:lang w:val="en-US"/>
        </w:rPr>
      </w:pPr>
      <w:r w:rsidRPr="008D4B5D">
        <w:rPr>
          <w:rFonts w:ascii="Times New Roman" w:hAnsi="Times New Roman"/>
          <w:position w:val="-12"/>
          <w:szCs w:val="28"/>
          <w:lang w:val="en-US"/>
        </w:rPr>
        <w:object w:dxaOrig="360" w:dyaOrig="400" w14:anchorId="3A037850">
          <v:shape id="_x0000_i1061" type="#_x0000_t75" style="width:18pt;height:23.25pt" o:ole="">
            <v:imagedata r:id="rId77" o:title=""/>
          </v:shape>
          <o:OLEObject Type="Embed" ProgID="Equation.3" ShapeID="_x0000_i1061" DrawAspect="Content" ObjectID="_1842017035" r:id="rId78"/>
        </w:object>
      </w:r>
      <w:r w:rsidRPr="002B3DA7">
        <w:rPr>
          <w:rFonts w:ascii="Times New Roman" w:hAnsi="Times New Roman"/>
          <w:szCs w:val="28"/>
          <w:lang w:val="en-US"/>
        </w:rPr>
        <w:t xml:space="preserve">: Tổng sản lượng điện năng dự kiến trong năm tới của </w:t>
      </w:r>
      <w:r w:rsidR="00A02901" w:rsidRPr="002B3DA7">
        <w:rPr>
          <w:rFonts w:ascii="Times New Roman" w:hAnsi="Times New Roman"/>
          <w:szCs w:val="28"/>
          <w:lang w:val="en-US"/>
        </w:rPr>
        <w:t xml:space="preserve">nhà </w:t>
      </w:r>
      <w:r w:rsidRPr="002B3DA7">
        <w:rPr>
          <w:rFonts w:ascii="Times New Roman" w:hAnsi="Times New Roman"/>
          <w:szCs w:val="28"/>
          <w:lang w:val="en-US"/>
        </w:rPr>
        <w:t>máy i, xác định từ kết quả tính toán mô phỏng thị trường điện</w:t>
      </w:r>
      <w:r w:rsidRPr="002B3DA7">
        <w:rPr>
          <w:rFonts w:ascii="Times New Roman" w:hAnsi="Times New Roman"/>
          <w:szCs w:val="28"/>
          <w:lang w:val="vi-VN"/>
        </w:rPr>
        <w:t xml:space="preserve"> </w:t>
      </w:r>
      <w:r w:rsidRPr="002B3DA7">
        <w:rPr>
          <w:rFonts w:ascii="Times New Roman" w:hAnsi="Times New Roman"/>
          <w:szCs w:val="28"/>
          <w:lang w:val="en-US"/>
        </w:rPr>
        <w:t>(MWh);</w:t>
      </w:r>
    </w:p>
    <w:p w14:paraId="33B6F856" w14:textId="399FA5C7" w:rsidR="00455894" w:rsidRPr="002B3DA7" w:rsidRDefault="00455894" w:rsidP="00C32B8C">
      <w:pPr>
        <w:pStyle w:val="Heading6"/>
        <w:widowControl w:val="0"/>
        <w:numPr>
          <w:ilvl w:val="0"/>
          <w:numId w:val="0"/>
        </w:numPr>
        <w:spacing w:before="60" w:after="60"/>
        <w:ind w:firstLine="567"/>
        <w:rPr>
          <w:rFonts w:ascii="Times New Roman" w:hAnsi="Times New Roman"/>
          <w:szCs w:val="28"/>
          <w:lang w:val="en-US"/>
        </w:rPr>
      </w:pPr>
      <w:r w:rsidRPr="008D4B5D">
        <w:rPr>
          <w:rFonts w:ascii="Times New Roman" w:hAnsi="Times New Roman"/>
          <w:position w:val="-12"/>
          <w:szCs w:val="28"/>
          <w:lang w:val="en-US"/>
        </w:rPr>
        <w:object w:dxaOrig="240" w:dyaOrig="360" w14:anchorId="322B6FA7">
          <v:shape id="_x0000_i1062" type="#_x0000_t75" style="width:11.25pt;height:18pt" o:ole="">
            <v:imagedata r:id="rId79" o:title=""/>
          </v:shape>
          <o:OLEObject Type="Embed" ProgID="Equation.3" ShapeID="_x0000_i1062" DrawAspect="Content" ObjectID="_1842017036" r:id="rId80"/>
        </w:object>
      </w:r>
      <w:r w:rsidRPr="002B3DA7">
        <w:rPr>
          <w:rFonts w:ascii="Times New Roman" w:hAnsi="Times New Roman"/>
          <w:szCs w:val="28"/>
          <w:lang w:val="en-US"/>
        </w:rPr>
        <w:t xml:space="preserve">: Công suất đặt của </w:t>
      </w:r>
      <w:r w:rsidR="005B532D" w:rsidRPr="002B3DA7">
        <w:rPr>
          <w:rFonts w:ascii="Times New Roman" w:hAnsi="Times New Roman"/>
          <w:szCs w:val="28"/>
          <w:lang w:val="en-US"/>
        </w:rPr>
        <w:t xml:space="preserve">nhà </w:t>
      </w:r>
      <w:r w:rsidRPr="002B3DA7">
        <w:rPr>
          <w:rFonts w:ascii="Times New Roman" w:hAnsi="Times New Roman"/>
          <w:szCs w:val="28"/>
          <w:lang w:val="en-US"/>
        </w:rPr>
        <w:t>máy i (MW);</w:t>
      </w:r>
    </w:p>
    <w:p w14:paraId="0D61BBE9" w14:textId="77777777" w:rsidR="00455894" w:rsidRPr="002B3DA7" w:rsidRDefault="00455894" w:rsidP="00C32B8C">
      <w:pPr>
        <w:pStyle w:val="Heading6"/>
        <w:widowControl w:val="0"/>
        <w:numPr>
          <w:ilvl w:val="0"/>
          <w:numId w:val="0"/>
        </w:numPr>
        <w:spacing w:before="60" w:after="60"/>
        <w:ind w:firstLine="567"/>
        <w:rPr>
          <w:rFonts w:ascii="Times New Roman" w:hAnsi="Times New Roman"/>
          <w:szCs w:val="28"/>
          <w:lang w:val="en-US"/>
        </w:rPr>
      </w:pPr>
      <w:r w:rsidRPr="008D4B5D">
        <w:rPr>
          <w:rFonts w:ascii="Times New Roman" w:hAnsi="Times New Roman"/>
          <w:position w:val="-12"/>
          <w:szCs w:val="28"/>
          <w:lang w:val="en-US"/>
        </w:rPr>
        <w:object w:dxaOrig="320" w:dyaOrig="360" w14:anchorId="4767244C">
          <v:shape id="_x0000_i1063" type="#_x0000_t75" style="width:18pt;height:18pt" o:ole="">
            <v:imagedata r:id="rId81" o:title=""/>
          </v:shape>
          <o:OLEObject Type="Embed" ProgID="Equation.3" ShapeID="_x0000_i1063" DrawAspect="Content" ObjectID="_1842017037" r:id="rId82"/>
        </w:object>
      </w:r>
      <w:r w:rsidRPr="002B3DA7">
        <w:rPr>
          <w:rFonts w:ascii="Times New Roman" w:hAnsi="Times New Roman"/>
          <w:szCs w:val="28"/>
          <w:lang w:val="en-US"/>
        </w:rPr>
        <w:t>: Tổng số chu kỳ tính toán hệ số tải năm.</w:t>
      </w:r>
    </w:p>
    <w:p w14:paraId="5BF6EBBB" w14:textId="05FEDCF7" w:rsidR="00455894" w:rsidRPr="002B3DA7" w:rsidRDefault="00455894" w:rsidP="00446784">
      <w:pPr>
        <w:pStyle w:val="Heading4"/>
        <w:spacing w:before="60" w:after="60" w:line="240" w:lineRule="auto"/>
        <w:ind w:left="0" w:firstLine="567"/>
        <w:rPr>
          <w:szCs w:val="28"/>
          <w:lang w:val="vi-VN"/>
        </w:rPr>
      </w:pPr>
      <w:r w:rsidRPr="002B3DA7">
        <w:rPr>
          <w:rFonts w:ascii="Times New Roman" w:hAnsi="Times New Roman"/>
        </w:rPr>
        <w:t xml:space="preserve">Đơn vị vận hành hệ thống điện và thị trường điện có trách nhiệm sử dụng mô hình mô phỏng thị trường để xác định hệ số tải trung bình năm của các </w:t>
      </w:r>
      <w:r w:rsidR="00A02901" w:rsidRPr="002B3DA7">
        <w:rPr>
          <w:rFonts w:ascii="Times New Roman" w:hAnsi="Times New Roman"/>
        </w:rPr>
        <w:t>nhà máy</w:t>
      </w:r>
      <w:r w:rsidRPr="002B3DA7">
        <w:rPr>
          <w:rFonts w:ascii="Times New Roman" w:hAnsi="Times New Roman"/>
        </w:rPr>
        <w:t xml:space="preserve"> </w:t>
      </w:r>
      <w:r w:rsidR="00A02901" w:rsidRPr="002B3DA7">
        <w:rPr>
          <w:rFonts w:ascii="Times New Roman" w:hAnsi="Times New Roman"/>
        </w:rPr>
        <w:t xml:space="preserve">nhiệt </w:t>
      </w:r>
      <w:r w:rsidRPr="002B3DA7">
        <w:rPr>
          <w:rFonts w:ascii="Times New Roman" w:hAnsi="Times New Roman"/>
        </w:rPr>
        <w:t>điện</w:t>
      </w:r>
      <w:r w:rsidR="00A02901" w:rsidRPr="002B3DA7">
        <w:rPr>
          <w:rFonts w:ascii="Times New Roman" w:hAnsi="Times New Roman"/>
        </w:rPr>
        <w:t xml:space="preserve"> và phân loại nhà máy nhiệt điện theo quy định tại khoản </w:t>
      </w:r>
      <w:r w:rsidR="00991409" w:rsidRPr="002B3DA7">
        <w:rPr>
          <w:rFonts w:ascii="Times New Roman" w:hAnsi="Times New Roman"/>
        </w:rPr>
        <w:t>2</w:t>
      </w:r>
      <w:r w:rsidR="00A02901" w:rsidRPr="002B3DA7">
        <w:rPr>
          <w:rFonts w:ascii="Times New Roman" w:hAnsi="Times New Roman"/>
        </w:rPr>
        <w:t xml:space="preserve"> Điều 2</w:t>
      </w:r>
      <w:r w:rsidR="00403281">
        <w:rPr>
          <w:rFonts w:ascii="Times New Roman" w:hAnsi="Times New Roman"/>
        </w:rPr>
        <w:t>3</w:t>
      </w:r>
      <w:r w:rsidR="00A02901" w:rsidRPr="002B3DA7">
        <w:rPr>
          <w:rFonts w:ascii="Times New Roman" w:hAnsi="Times New Roman"/>
        </w:rPr>
        <w:t xml:space="preserve"> Thông tư này</w:t>
      </w:r>
      <w:r w:rsidRPr="002B3DA7">
        <w:rPr>
          <w:szCs w:val="28"/>
          <w:lang w:val="vi-VN"/>
        </w:rPr>
        <w:t>.</w:t>
      </w:r>
    </w:p>
    <w:p w14:paraId="2ABE3EC6" w14:textId="77777777" w:rsidR="00455894" w:rsidRPr="002B3DA7" w:rsidRDefault="00455894" w:rsidP="00A4250D">
      <w:pPr>
        <w:pStyle w:val="Heading3"/>
        <w:ind w:left="0" w:firstLine="567"/>
      </w:pPr>
      <w:bookmarkStart w:id="316" w:name="_Ref351021524"/>
      <w:bookmarkStart w:id="317" w:name="_Toc369598280"/>
      <w:bookmarkStart w:id="318" w:name="_Toc368399555"/>
      <w:bookmarkStart w:id="319" w:name="_Toc372722854"/>
      <w:bookmarkStart w:id="320" w:name="_Ref272504183"/>
      <w:r w:rsidRPr="002B3DA7">
        <w:t xml:space="preserve"> Tính toán giá trần bản chào của tổ máy nhiệt điện</w:t>
      </w:r>
    </w:p>
    <w:p w14:paraId="5F7B039A" w14:textId="2E193B9C" w:rsidR="00455894" w:rsidRPr="002B3DA7" w:rsidRDefault="00455894" w:rsidP="00C32B8C">
      <w:pPr>
        <w:pStyle w:val="Heading5"/>
        <w:widowControl w:val="0"/>
        <w:numPr>
          <w:ilvl w:val="0"/>
          <w:numId w:val="0"/>
        </w:numPr>
        <w:spacing w:before="60" w:after="60"/>
        <w:ind w:firstLine="567"/>
        <w:rPr>
          <w:lang w:val="vi-VN"/>
        </w:rPr>
      </w:pPr>
      <w:r w:rsidRPr="002B3DA7">
        <w:rPr>
          <w:lang w:val="vi-VN"/>
        </w:rPr>
        <w:t>Đơn vị vận hành hệ thống điện và thị trường điện có trách nhiệm tính toán</w:t>
      </w:r>
      <w:r w:rsidRPr="002B3DA7">
        <w:t>,</w:t>
      </w:r>
      <w:r w:rsidRPr="002B3DA7">
        <w:rPr>
          <w:lang w:val="vi-VN"/>
        </w:rPr>
        <w:t xml:space="preserve"> công bố số liệu đầu vào và kết quả tính toán giá trần b</w:t>
      </w:r>
      <w:r w:rsidR="00722F44">
        <w:t>ả</w:t>
      </w:r>
      <w:r w:rsidRPr="002B3DA7">
        <w:rPr>
          <w:lang w:val="vi-VN"/>
        </w:rPr>
        <w:t>n chào của các tổ máy nhiệt điện theo quy định tại Điều 2</w:t>
      </w:r>
      <w:r w:rsidR="006114D6" w:rsidRPr="002B3DA7">
        <w:t>4</w:t>
      </w:r>
      <w:r w:rsidRPr="002B3DA7">
        <w:rPr>
          <w:lang w:val="vi-VN"/>
        </w:rPr>
        <w:t xml:space="preserve"> </w:t>
      </w:r>
      <w:r w:rsidRPr="002B3DA7">
        <w:t xml:space="preserve">Thông tư </w:t>
      </w:r>
      <w:r w:rsidR="001C3524" w:rsidRPr="002B3DA7">
        <w:t>này</w:t>
      </w:r>
      <w:r w:rsidRPr="002B3DA7">
        <w:t>.</w:t>
      </w:r>
    </w:p>
    <w:p w14:paraId="0D460457" w14:textId="77777777" w:rsidR="00455894" w:rsidRPr="002B3DA7" w:rsidRDefault="00455894" w:rsidP="00A4250D">
      <w:pPr>
        <w:pStyle w:val="Heading3"/>
        <w:ind w:left="0" w:firstLine="567"/>
      </w:pPr>
      <w:bookmarkStart w:id="321" w:name="_Ref530081299"/>
      <w:r w:rsidRPr="002B3DA7">
        <w:t xml:space="preserve"> Xác định giá trần thị trường điện áp dụng cho các đơn vị phát điện</w:t>
      </w:r>
      <w:bookmarkEnd w:id="321"/>
    </w:p>
    <w:p w14:paraId="52212577" w14:textId="3D56CD63" w:rsidR="00455894" w:rsidRPr="002B3DA7" w:rsidRDefault="00455894" w:rsidP="00C32B8C">
      <w:pPr>
        <w:pStyle w:val="Heading5"/>
        <w:widowControl w:val="0"/>
        <w:numPr>
          <w:ilvl w:val="0"/>
          <w:numId w:val="0"/>
        </w:numPr>
        <w:spacing w:before="60" w:after="60"/>
        <w:ind w:firstLine="567"/>
        <w:rPr>
          <w:lang w:val="vi-VN"/>
        </w:rPr>
      </w:pPr>
      <w:r w:rsidRPr="002B3DA7">
        <w:rPr>
          <w:lang w:val="vi-VN"/>
        </w:rPr>
        <w:t>Đơn vị vận hành hệ thống điện và thị trường điện có trách nhiệm tính toán các phương án giá trần thị trường điện theo quy định tại Điều 2</w:t>
      </w:r>
      <w:r w:rsidR="006114D6" w:rsidRPr="002B3DA7">
        <w:t>5</w:t>
      </w:r>
      <w:r w:rsidRPr="002B3DA7">
        <w:rPr>
          <w:lang w:val="vi-VN"/>
        </w:rPr>
        <w:t xml:space="preserve"> </w:t>
      </w:r>
      <w:r w:rsidRPr="002B3DA7">
        <w:t xml:space="preserve">Thông tư </w:t>
      </w:r>
      <w:r w:rsidR="001C3524" w:rsidRPr="002B3DA7">
        <w:t>này</w:t>
      </w:r>
      <w:r w:rsidRPr="002B3DA7">
        <w:t xml:space="preserve"> </w:t>
      </w:r>
      <w:r w:rsidRPr="002B3DA7">
        <w:rPr>
          <w:lang w:val="vi-VN"/>
        </w:rPr>
        <w:t xml:space="preserve">và theo thời gian biểu quy định tại </w:t>
      </w:r>
      <w:r w:rsidR="00B01276" w:rsidRPr="002B3DA7">
        <w:t xml:space="preserve">Sơ đồ 07 Phụ lục </w:t>
      </w:r>
      <w:r w:rsidRPr="002B3DA7">
        <w:rPr>
          <w:lang w:val="vi-VN"/>
        </w:rPr>
        <w:t>này.</w:t>
      </w:r>
    </w:p>
    <w:p w14:paraId="5CA73858" w14:textId="36E9910C" w:rsidR="00455894" w:rsidRPr="002B3DA7" w:rsidRDefault="00455894" w:rsidP="00A4250D">
      <w:pPr>
        <w:pStyle w:val="Heading3"/>
        <w:ind w:left="0" w:firstLine="567"/>
        <w:rPr>
          <w:lang w:val="vi-VN"/>
        </w:rPr>
      </w:pPr>
      <w:bookmarkStart w:id="322" w:name="_Toc369598281"/>
      <w:bookmarkStart w:id="323" w:name="_Toc368399556"/>
      <w:bookmarkStart w:id="324" w:name="_Toc372722855"/>
      <w:bookmarkStart w:id="325" w:name="_Ref530064238"/>
      <w:bookmarkStart w:id="326" w:name="_Ref530081128"/>
      <w:bookmarkStart w:id="327" w:name="_Ref530081505"/>
      <w:bookmarkStart w:id="328" w:name="_Ref530081609"/>
      <w:bookmarkEnd w:id="316"/>
      <w:bookmarkEnd w:id="317"/>
      <w:bookmarkEnd w:id="318"/>
      <w:bookmarkEnd w:id="319"/>
      <w:bookmarkEnd w:id="320"/>
      <w:r w:rsidRPr="002B3DA7">
        <w:rPr>
          <w:lang w:val="vi-VN"/>
        </w:rPr>
        <w:t>Lựa chọn nhà máy điện mới tốt nhất</w:t>
      </w:r>
      <w:bookmarkEnd w:id="322"/>
      <w:bookmarkEnd w:id="323"/>
      <w:bookmarkEnd w:id="324"/>
      <w:bookmarkEnd w:id="325"/>
      <w:bookmarkEnd w:id="326"/>
      <w:bookmarkEnd w:id="327"/>
      <w:bookmarkEnd w:id="328"/>
    </w:p>
    <w:p w14:paraId="1D95162E" w14:textId="1FA308E6" w:rsidR="007825E8" w:rsidRPr="002B3DA7" w:rsidRDefault="006F52DF" w:rsidP="00C32B8C">
      <w:pPr>
        <w:pStyle w:val="Heading5"/>
        <w:widowControl w:val="0"/>
        <w:numPr>
          <w:ilvl w:val="0"/>
          <w:numId w:val="0"/>
        </w:numPr>
        <w:spacing w:before="60" w:after="60"/>
        <w:ind w:firstLine="567"/>
        <w:rPr>
          <w:lang w:val="vi-VN"/>
        </w:rPr>
      </w:pPr>
      <w:r w:rsidRPr="002B3DA7">
        <w:rPr>
          <w:lang w:val="vi-VN"/>
        </w:rPr>
        <w:lastRenderedPageBreak/>
        <w:t xml:space="preserve">Trước ngày 01 tháng 10 hằng năm, Đơn vị mua điện có trách nhiệm cung cấp các số liệu hợp đồng mua bán điện của các nhà máy điện cho Đơn vị vận hành hệ thống điện và thị trường điện để xác định nhà máy điện mới tốt nhất theo mẫu tại </w:t>
      </w:r>
      <w:r w:rsidR="00C3043F" w:rsidRPr="002B3DA7">
        <w:rPr>
          <w:lang w:val="vi-VN"/>
        </w:rPr>
        <w:t>Biểu mẫu 1</w:t>
      </w:r>
      <w:r w:rsidR="002A2454">
        <w:t>2</w:t>
      </w:r>
      <w:r w:rsidR="00C3043F" w:rsidRPr="002B3DA7">
        <w:rPr>
          <w:lang w:val="vi-VN"/>
        </w:rPr>
        <w:t xml:space="preserve"> tại Phụ lục </w:t>
      </w:r>
      <w:r w:rsidR="007F040B" w:rsidRPr="002B3DA7">
        <w:rPr>
          <w:lang w:val="vi-VN"/>
        </w:rPr>
        <w:t>VI</w:t>
      </w:r>
      <w:r w:rsidR="006A0845">
        <w:t xml:space="preserve"> ban hành kèm theo</w:t>
      </w:r>
      <w:r w:rsidR="00C3043F" w:rsidRPr="002B3DA7">
        <w:rPr>
          <w:lang w:val="vi-VN"/>
        </w:rPr>
        <w:t xml:space="preserve"> Thông tư này</w:t>
      </w:r>
      <w:r w:rsidRPr="002B3DA7">
        <w:rPr>
          <w:lang w:val="vi-VN"/>
        </w:rPr>
        <w:t xml:space="preserve">. </w:t>
      </w:r>
      <w:r w:rsidR="007825E8" w:rsidRPr="002B3DA7">
        <w:rPr>
          <w:lang w:val="vi-VN"/>
        </w:rPr>
        <w:t xml:space="preserve">Đơn vị vận hành hệ thống điện và thị trường điện </w:t>
      </w:r>
      <w:r w:rsidR="00A756B4" w:rsidRPr="002B3DA7">
        <w:rPr>
          <w:lang w:val="vi-VN"/>
        </w:rPr>
        <w:t xml:space="preserve">có trách nhiệm </w:t>
      </w:r>
      <w:r w:rsidR="001F5DC6" w:rsidRPr="002B3DA7">
        <w:rPr>
          <w:lang w:val="vi-VN"/>
        </w:rPr>
        <w:t>tính toán</w:t>
      </w:r>
      <w:r w:rsidR="00A06E4D" w:rsidRPr="002B3DA7">
        <w:rPr>
          <w:lang w:val="vi-VN"/>
        </w:rPr>
        <w:t>,</w:t>
      </w:r>
      <w:r w:rsidR="007825E8" w:rsidRPr="002B3DA7">
        <w:rPr>
          <w:lang w:val="vi-VN"/>
        </w:rPr>
        <w:t xml:space="preserve"> lựa chọn nhà máy điện mới tốt nhất</w:t>
      </w:r>
      <w:r w:rsidR="00A06E4D" w:rsidRPr="002B3DA7">
        <w:rPr>
          <w:lang w:val="vi-VN"/>
        </w:rPr>
        <w:t xml:space="preserve"> trong năm tới </w:t>
      </w:r>
      <w:r w:rsidR="007825E8" w:rsidRPr="002B3DA7">
        <w:rPr>
          <w:lang w:val="vi-VN"/>
        </w:rPr>
        <w:t>theo quy định tại Điều 2</w:t>
      </w:r>
      <w:r w:rsidR="006114D6" w:rsidRPr="002B3DA7">
        <w:rPr>
          <w:lang w:val="vi-VN"/>
        </w:rPr>
        <w:t>6</w:t>
      </w:r>
      <w:r w:rsidR="007825E8" w:rsidRPr="002B3DA7">
        <w:rPr>
          <w:lang w:val="vi-VN"/>
        </w:rPr>
        <w:t xml:space="preserve"> Thông tư này</w:t>
      </w:r>
      <w:r w:rsidR="00E3624F" w:rsidRPr="002B3DA7">
        <w:rPr>
          <w:lang w:val="vi-VN"/>
        </w:rPr>
        <w:t>, theo trình tự tại Sơ đồ 05 Phụ lục này</w:t>
      </w:r>
      <w:r w:rsidR="007825E8" w:rsidRPr="002B3DA7">
        <w:rPr>
          <w:lang w:val="vi-VN"/>
        </w:rPr>
        <w:t xml:space="preserve"> và theo thời gian biểu quy định tại </w:t>
      </w:r>
      <w:r w:rsidR="00C3043F" w:rsidRPr="002B3DA7">
        <w:rPr>
          <w:lang w:val="vi-VN"/>
        </w:rPr>
        <w:t xml:space="preserve">Sơ đồ 07 Phụ lục </w:t>
      </w:r>
      <w:r w:rsidR="007825E8" w:rsidRPr="002B3DA7">
        <w:rPr>
          <w:lang w:val="vi-VN"/>
        </w:rPr>
        <w:t>này.</w:t>
      </w:r>
    </w:p>
    <w:p w14:paraId="3E9EC4B1" w14:textId="1E88E654" w:rsidR="00455894" w:rsidRPr="002B3DA7" w:rsidRDefault="00455894" w:rsidP="00A4250D">
      <w:pPr>
        <w:pStyle w:val="Heading3"/>
        <w:ind w:left="0" w:firstLine="567"/>
        <w:rPr>
          <w:lang w:val="vi-VN"/>
        </w:rPr>
      </w:pPr>
      <w:bookmarkStart w:id="329" w:name="_Toc369598282"/>
      <w:bookmarkStart w:id="330" w:name="_Toc368399557"/>
      <w:bookmarkStart w:id="331" w:name="_Toc372722856"/>
      <w:r w:rsidRPr="002B3DA7">
        <w:rPr>
          <w:lang w:val="vi-VN"/>
        </w:rPr>
        <w:t>Xác định giá công suất thị trường</w:t>
      </w:r>
    </w:p>
    <w:bookmarkEnd w:id="329"/>
    <w:bookmarkEnd w:id="330"/>
    <w:bookmarkEnd w:id="331"/>
    <w:p w14:paraId="52D5DC50" w14:textId="169A7E77" w:rsidR="00455894" w:rsidRPr="002B3DA7" w:rsidRDefault="00455894" w:rsidP="00C32B8C">
      <w:pPr>
        <w:pStyle w:val="Heading5"/>
        <w:widowControl w:val="0"/>
        <w:numPr>
          <w:ilvl w:val="0"/>
          <w:numId w:val="0"/>
        </w:numPr>
        <w:spacing w:before="60" w:after="60"/>
        <w:ind w:firstLine="567"/>
        <w:rPr>
          <w:lang w:val="vi-VN"/>
        </w:rPr>
      </w:pPr>
      <w:r w:rsidRPr="002B3DA7">
        <w:rPr>
          <w:lang w:val="vi-VN"/>
        </w:rPr>
        <w:t xml:space="preserve">Căn cứ kết quả tính toán mô phỏng thị trường điện quy định tại </w:t>
      </w:r>
      <w:r w:rsidR="00CC24F9" w:rsidRPr="002B3DA7">
        <w:rPr>
          <w:lang w:val="vi-VN"/>
        </w:rPr>
        <w:t>Điều 2</w:t>
      </w:r>
      <w:r w:rsidR="00403281">
        <w:t>8</w:t>
      </w:r>
      <w:r w:rsidRPr="002B3DA7">
        <w:rPr>
          <w:lang w:val="vi-VN"/>
        </w:rPr>
        <w:t xml:space="preserve"> </w:t>
      </w:r>
      <w:r w:rsidR="0054519D" w:rsidRPr="002B3DA7">
        <w:rPr>
          <w:lang w:val="vi-VN"/>
        </w:rPr>
        <w:t>Phụ lục</w:t>
      </w:r>
      <w:r w:rsidR="000A710C" w:rsidRPr="002B3DA7">
        <w:rPr>
          <w:lang w:val="vi-VN"/>
        </w:rPr>
        <w:t xml:space="preserve"> này </w:t>
      </w:r>
      <w:r w:rsidRPr="002B3DA7">
        <w:rPr>
          <w:lang w:val="vi-VN"/>
        </w:rPr>
        <w:t xml:space="preserve">và các phương án giá trần thị trường điện quy định tại </w:t>
      </w:r>
      <w:r w:rsidR="00CC24F9" w:rsidRPr="002B3DA7">
        <w:rPr>
          <w:lang w:val="vi-VN"/>
        </w:rPr>
        <w:t>Điều 3</w:t>
      </w:r>
      <w:r w:rsidR="00403281">
        <w:t>1</w:t>
      </w:r>
      <w:r w:rsidRPr="002B3DA7">
        <w:rPr>
          <w:lang w:val="vi-VN"/>
        </w:rPr>
        <w:t xml:space="preserve"> </w:t>
      </w:r>
      <w:r w:rsidR="0054519D" w:rsidRPr="002B3DA7">
        <w:rPr>
          <w:lang w:val="vi-VN"/>
        </w:rPr>
        <w:t>Phụ lục</w:t>
      </w:r>
      <w:r w:rsidRPr="002B3DA7">
        <w:rPr>
          <w:lang w:val="vi-VN"/>
        </w:rPr>
        <w:t xml:space="preserve"> này, Đơn vị vận hành hệ thống điện và thị trường điện có trách nhiệm xác định giá công suất thị trường theo quy định tại Điều 2</w:t>
      </w:r>
      <w:r w:rsidR="006114D6" w:rsidRPr="002B3DA7">
        <w:rPr>
          <w:lang w:val="vi-VN"/>
        </w:rPr>
        <w:t>7</w:t>
      </w:r>
      <w:r w:rsidRPr="002B3DA7">
        <w:rPr>
          <w:lang w:val="vi-VN"/>
        </w:rPr>
        <w:t xml:space="preserve"> </w:t>
      </w:r>
      <w:r w:rsidR="002F7015" w:rsidRPr="002B3DA7">
        <w:rPr>
          <w:lang w:val="vi-VN"/>
        </w:rPr>
        <w:t>và Điều 2</w:t>
      </w:r>
      <w:r w:rsidR="006114D6" w:rsidRPr="002B3DA7">
        <w:rPr>
          <w:lang w:val="vi-VN"/>
        </w:rPr>
        <w:t>8</w:t>
      </w:r>
      <w:r w:rsidR="002F7015" w:rsidRPr="002B3DA7">
        <w:rPr>
          <w:lang w:val="vi-VN"/>
        </w:rPr>
        <w:t xml:space="preserve"> </w:t>
      </w:r>
      <w:r w:rsidRPr="002B3DA7">
        <w:rPr>
          <w:lang w:val="vi-VN"/>
        </w:rPr>
        <w:t xml:space="preserve">Thông tư </w:t>
      </w:r>
      <w:r w:rsidR="001C3524" w:rsidRPr="002B3DA7">
        <w:rPr>
          <w:lang w:val="vi-VN"/>
        </w:rPr>
        <w:t>này</w:t>
      </w:r>
      <w:r w:rsidR="00424202" w:rsidRPr="002B3DA7">
        <w:rPr>
          <w:lang w:val="vi-VN"/>
        </w:rPr>
        <w:t>, theo trình tự tại Sơ đồ 06 Phụ lục này</w:t>
      </w:r>
      <w:r w:rsidRPr="002B3DA7">
        <w:rPr>
          <w:lang w:val="vi-VN"/>
        </w:rPr>
        <w:t xml:space="preserve"> và theo thời gian biểu quy định tại </w:t>
      </w:r>
      <w:r w:rsidR="00C3043F" w:rsidRPr="002B3DA7">
        <w:rPr>
          <w:lang w:val="vi-VN"/>
        </w:rPr>
        <w:t>Sơ đồ 07 Phụ lục này</w:t>
      </w:r>
      <w:r w:rsidRPr="002B3DA7">
        <w:rPr>
          <w:lang w:val="vi-VN"/>
        </w:rPr>
        <w:t>.</w:t>
      </w:r>
    </w:p>
    <w:p w14:paraId="7171CA04" w14:textId="1A2B1614" w:rsidR="00455894" w:rsidRPr="002B3DA7" w:rsidRDefault="00455894" w:rsidP="00A4250D">
      <w:pPr>
        <w:pStyle w:val="Heading3"/>
        <w:ind w:left="0" w:firstLine="567"/>
        <w:rPr>
          <w:lang w:val="vi-VN"/>
        </w:rPr>
      </w:pPr>
      <w:bookmarkStart w:id="332" w:name="_Toc369598283"/>
      <w:bookmarkStart w:id="333" w:name="_Toc368399558"/>
      <w:bookmarkStart w:id="334" w:name="_Toc372722857"/>
      <w:r w:rsidRPr="002B3DA7">
        <w:rPr>
          <w:lang w:val="vi-VN"/>
        </w:rPr>
        <w:t xml:space="preserve"> Xác định sản lượng </w:t>
      </w:r>
      <w:r w:rsidR="00E412FA" w:rsidRPr="002B3DA7">
        <w:rPr>
          <w:lang w:val="vi-VN"/>
        </w:rPr>
        <w:t xml:space="preserve">điện </w:t>
      </w:r>
      <w:r w:rsidRPr="002B3DA7">
        <w:rPr>
          <w:lang w:val="vi-VN"/>
        </w:rPr>
        <w:t>hợp đồng</w:t>
      </w:r>
      <w:r w:rsidR="004029AC" w:rsidRPr="002B3DA7">
        <w:rPr>
          <w:lang w:val="vi-VN"/>
        </w:rPr>
        <w:t xml:space="preserve">, sản lượng </w:t>
      </w:r>
      <w:r w:rsidR="00E412FA" w:rsidRPr="002B3DA7">
        <w:rPr>
          <w:lang w:val="vi-VN"/>
        </w:rPr>
        <w:t xml:space="preserve">điện </w:t>
      </w:r>
      <w:r w:rsidR="004029AC" w:rsidRPr="002B3DA7">
        <w:rPr>
          <w:lang w:val="vi-VN"/>
        </w:rPr>
        <w:t xml:space="preserve">hợp đồng tối thiểu </w:t>
      </w:r>
      <w:r w:rsidRPr="002B3DA7">
        <w:rPr>
          <w:lang w:val="vi-VN"/>
        </w:rPr>
        <w:t xml:space="preserve">năm và </w:t>
      </w:r>
      <w:r w:rsidR="004029AC" w:rsidRPr="002B3DA7">
        <w:rPr>
          <w:lang w:val="vi-VN"/>
        </w:rPr>
        <w:t>tối thiểu</w:t>
      </w:r>
      <w:r w:rsidRPr="002B3DA7">
        <w:rPr>
          <w:lang w:val="vi-VN"/>
        </w:rPr>
        <w:t xml:space="preserve"> tháng</w:t>
      </w:r>
      <w:bookmarkEnd w:id="332"/>
      <w:bookmarkEnd w:id="333"/>
      <w:bookmarkEnd w:id="334"/>
    </w:p>
    <w:p w14:paraId="355FFD4E" w14:textId="7537139D" w:rsidR="00455894" w:rsidRPr="002B3DA7" w:rsidRDefault="00455894" w:rsidP="00C32B8C">
      <w:pPr>
        <w:pStyle w:val="Heading4"/>
        <w:spacing w:line="240" w:lineRule="auto"/>
        <w:ind w:left="0" w:firstLine="567"/>
        <w:rPr>
          <w:rFonts w:ascii="Times New Roman" w:hAnsi="Times New Roman"/>
          <w:lang w:val="vi-VN"/>
        </w:rPr>
      </w:pPr>
      <w:r w:rsidRPr="002B3DA7">
        <w:rPr>
          <w:rFonts w:ascii="Times New Roman" w:hAnsi="Times New Roman"/>
          <w:lang w:val="vi-VN"/>
        </w:rPr>
        <w:t xml:space="preserve">Đối với các nhà máy </w:t>
      </w:r>
      <w:r w:rsidR="001719FC" w:rsidRPr="002B3DA7">
        <w:rPr>
          <w:rFonts w:ascii="Times New Roman" w:hAnsi="Times New Roman"/>
          <w:lang w:val="vi-VN"/>
        </w:rPr>
        <w:t xml:space="preserve">nhiệt </w:t>
      </w:r>
      <w:r w:rsidRPr="002B3DA7">
        <w:rPr>
          <w:rFonts w:ascii="Times New Roman" w:hAnsi="Times New Roman"/>
          <w:lang w:val="vi-VN"/>
        </w:rPr>
        <w:t xml:space="preserve">điện đã có thoả thuận về tỷ lệ sản lượng thanh toán theo giá hợp đồng </w:t>
      </w:r>
      <w:r w:rsidR="001719FC" w:rsidRPr="002B3DA7">
        <w:rPr>
          <w:rFonts w:ascii="Times New Roman" w:hAnsi="Times New Roman"/>
          <w:lang w:val="vi-VN"/>
        </w:rPr>
        <w:t xml:space="preserve">và </w:t>
      </w:r>
      <w:r w:rsidRPr="002B3DA7">
        <w:rPr>
          <w:rFonts w:ascii="Times New Roman" w:hAnsi="Times New Roman"/>
          <w:lang w:val="vi-VN"/>
        </w:rPr>
        <w:t xml:space="preserve">chưa </w:t>
      </w:r>
      <w:r w:rsidR="001719FC" w:rsidRPr="002B3DA7">
        <w:rPr>
          <w:rFonts w:ascii="Times New Roman" w:hAnsi="Times New Roman"/>
          <w:lang w:val="vi-VN"/>
        </w:rPr>
        <w:t xml:space="preserve">thỏa thuận được </w:t>
      </w:r>
      <w:r w:rsidRPr="002B3DA7">
        <w:rPr>
          <w:rFonts w:ascii="Times New Roman" w:hAnsi="Times New Roman"/>
          <w:lang w:val="vi-VN"/>
        </w:rPr>
        <w:t>sản lượng</w:t>
      </w:r>
      <w:r w:rsidR="00E412FA" w:rsidRPr="002B3DA7">
        <w:rPr>
          <w:rFonts w:ascii="Times New Roman" w:hAnsi="Times New Roman"/>
          <w:lang w:val="vi-VN"/>
        </w:rPr>
        <w:t xml:space="preserve"> điện</w:t>
      </w:r>
      <w:r w:rsidRPr="002B3DA7">
        <w:rPr>
          <w:rFonts w:ascii="Times New Roman" w:hAnsi="Times New Roman"/>
          <w:lang w:val="vi-VN"/>
        </w:rPr>
        <w:t xml:space="preserve"> hợp đồng năm</w:t>
      </w:r>
      <w:r w:rsidR="001719FC" w:rsidRPr="002B3DA7">
        <w:rPr>
          <w:rFonts w:ascii="Times New Roman" w:hAnsi="Times New Roman"/>
          <w:lang w:val="vi-VN"/>
        </w:rPr>
        <w:t xml:space="preserve">; hoặc không thỏa thuận, thống nhất được về sản lượng </w:t>
      </w:r>
      <w:r w:rsidR="00E412FA" w:rsidRPr="002B3DA7">
        <w:rPr>
          <w:rFonts w:ascii="Times New Roman" w:hAnsi="Times New Roman"/>
          <w:lang w:val="vi-VN"/>
        </w:rPr>
        <w:t xml:space="preserve">điện </w:t>
      </w:r>
      <w:r w:rsidR="001719FC" w:rsidRPr="002B3DA7">
        <w:rPr>
          <w:rFonts w:ascii="Times New Roman" w:hAnsi="Times New Roman"/>
          <w:lang w:val="vi-VN"/>
        </w:rPr>
        <w:t>hợp đồng năm, tháng,</w:t>
      </w:r>
      <w:r w:rsidRPr="002B3DA7">
        <w:rPr>
          <w:rFonts w:ascii="Times New Roman" w:hAnsi="Times New Roman"/>
          <w:lang w:val="vi-VN"/>
        </w:rPr>
        <w:t xml:space="preserve"> trước </w:t>
      </w:r>
      <w:r w:rsidRPr="002B3DA7">
        <w:rPr>
          <w:rFonts w:ascii="Times New Roman" w:hAnsi="Times New Roman"/>
          <w:szCs w:val="28"/>
          <w:lang w:val="vi-VN"/>
        </w:rPr>
        <w:t>ngày 15 tháng 11 hằng năm,</w:t>
      </w:r>
      <w:r w:rsidRPr="002B3DA7">
        <w:rPr>
          <w:rFonts w:ascii="Times New Roman" w:hAnsi="Times New Roman"/>
          <w:lang w:val="vi-VN"/>
        </w:rPr>
        <w:t xml:space="preserve"> Đơn vị vận hành hệ thống điện và thị trường điện có trách nhiệm sử dụng tỷ lệ sản lượng thanh toán theo giá hợp đồng mà các đơn vị đã thống nhất</w:t>
      </w:r>
      <w:r w:rsidR="001719FC" w:rsidRPr="002B3DA7">
        <w:rPr>
          <w:rFonts w:ascii="Times New Roman" w:hAnsi="Times New Roman"/>
          <w:lang w:val="vi-VN"/>
        </w:rPr>
        <w:t xml:space="preserve"> hoặc do Bộ Công Thương công bố</w:t>
      </w:r>
      <w:r w:rsidR="00590C53" w:rsidRPr="002B3DA7">
        <w:rPr>
          <w:rFonts w:ascii="Times New Roman" w:hAnsi="Times New Roman"/>
          <w:lang w:val="vi-VN"/>
        </w:rPr>
        <w:t xml:space="preserve"> </w:t>
      </w:r>
      <w:r w:rsidRPr="002B3DA7">
        <w:rPr>
          <w:rFonts w:ascii="Times New Roman" w:hAnsi="Times New Roman"/>
          <w:lang w:val="vi-VN"/>
        </w:rPr>
        <w:t xml:space="preserve">để tính toán sản lượng </w:t>
      </w:r>
      <w:r w:rsidR="00E412FA" w:rsidRPr="002B3DA7">
        <w:rPr>
          <w:rFonts w:ascii="Times New Roman" w:hAnsi="Times New Roman"/>
          <w:lang w:val="vi-VN"/>
        </w:rPr>
        <w:t xml:space="preserve">điện </w:t>
      </w:r>
      <w:r w:rsidRPr="002B3DA7">
        <w:rPr>
          <w:rFonts w:ascii="Times New Roman" w:hAnsi="Times New Roman"/>
          <w:lang w:val="vi-VN"/>
        </w:rPr>
        <w:t>hợp đồng</w:t>
      </w:r>
      <w:r w:rsidR="001719FC" w:rsidRPr="002B3DA7">
        <w:rPr>
          <w:rFonts w:ascii="Times New Roman" w:hAnsi="Times New Roman"/>
          <w:lang w:val="vi-VN"/>
        </w:rPr>
        <w:t xml:space="preserve"> tối thiểu</w:t>
      </w:r>
      <w:r w:rsidRPr="002B3DA7">
        <w:rPr>
          <w:rFonts w:ascii="Times New Roman" w:hAnsi="Times New Roman"/>
          <w:lang w:val="vi-VN"/>
        </w:rPr>
        <w:t xml:space="preserve"> năm và phân bổ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w:t>
      </w:r>
      <w:r w:rsidR="001719FC" w:rsidRPr="002B3DA7">
        <w:rPr>
          <w:rFonts w:ascii="Times New Roman" w:hAnsi="Times New Roman"/>
          <w:lang w:val="vi-VN"/>
        </w:rPr>
        <w:t xml:space="preserve">tối thiểu </w:t>
      </w:r>
      <w:r w:rsidRPr="002B3DA7">
        <w:rPr>
          <w:rFonts w:ascii="Times New Roman" w:hAnsi="Times New Roman"/>
          <w:lang w:val="vi-VN"/>
        </w:rPr>
        <w:t xml:space="preserve">năm vào các tháng trong năm cho từng nhà máy </w:t>
      </w:r>
      <w:r w:rsidR="001719FC" w:rsidRPr="002B3DA7">
        <w:rPr>
          <w:rFonts w:ascii="Times New Roman" w:hAnsi="Times New Roman"/>
          <w:lang w:val="vi-VN"/>
        </w:rPr>
        <w:t xml:space="preserve">nhiệt </w:t>
      </w:r>
      <w:r w:rsidRPr="002B3DA7">
        <w:rPr>
          <w:rFonts w:ascii="Times New Roman" w:hAnsi="Times New Roman"/>
          <w:lang w:val="vi-VN"/>
        </w:rPr>
        <w:t>điện theo quy định tại Điều 2</w:t>
      </w:r>
      <w:r w:rsidR="006114D6" w:rsidRPr="002B3DA7">
        <w:rPr>
          <w:rFonts w:ascii="Times New Roman" w:hAnsi="Times New Roman"/>
          <w:lang w:val="vi-VN"/>
        </w:rPr>
        <w:t>9</w:t>
      </w:r>
      <w:r w:rsidR="00D26B13">
        <w:rPr>
          <w:rFonts w:ascii="Times New Roman" w:hAnsi="Times New Roman"/>
        </w:rPr>
        <w:t xml:space="preserve"> </w:t>
      </w:r>
      <w:r w:rsidRPr="002B3DA7">
        <w:rPr>
          <w:rFonts w:ascii="Times New Roman" w:hAnsi="Times New Roman"/>
          <w:lang w:val="vi-VN"/>
        </w:rPr>
        <w:t xml:space="preserve">Thông tư </w:t>
      </w:r>
      <w:r w:rsidR="001C3524" w:rsidRPr="002B3DA7">
        <w:rPr>
          <w:rFonts w:ascii="Times New Roman" w:hAnsi="Times New Roman"/>
          <w:lang w:val="vi-VN"/>
        </w:rPr>
        <w:t>này</w:t>
      </w:r>
      <w:r w:rsidRPr="002B3DA7">
        <w:rPr>
          <w:rFonts w:ascii="Times New Roman" w:hAnsi="Times New Roman"/>
          <w:lang w:val="vi-VN"/>
        </w:rPr>
        <w:t>.</w:t>
      </w:r>
    </w:p>
    <w:p w14:paraId="5FF5B43B" w14:textId="3D8A57B5"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Việc tính toán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w:t>
      </w:r>
      <w:r w:rsidR="004029AC" w:rsidRPr="002B3DA7">
        <w:rPr>
          <w:rFonts w:ascii="Times New Roman" w:hAnsi="Times New Roman"/>
          <w:lang w:val="vi-VN"/>
        </w:rPr>
        <w:t xml:space="preserve">tối thiểu </w:t>
      </w:r>
      <w:r w:rsidRPr="002B3DA7">
        <w:rPr>
          <w:rFonts w:ascii="Times New Roman" w:hAnsi="Times New Roman"/>
          <w:lang w:val="vi-VN"/>
        </w:rPr>
        <w:t xml:space="preserve">năm và phân bổ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w:t>
      </w:r>
      <w:r w:rsidR="004029AC" w:rsidRPr="002B3DA7">
        <w:rPr>
          <w:rFonts w:ascii="Times New Roman" w:hAnsi="Times New Roman"/>
          <w:lang w:val="vi-VN"/>
        </w:rPr>
        <w:t xml:space="preserve">tối thiểu </w:t>
      </w:r>
      <w:r w:rsidRPr="002B3DA7">
        <w:rPr>
          <w:rFonts w:ascii="Times New Roman" w:hAnsi="Times New Roman"/>
          <w:lang w:val="vi-VN"/>
        </w:rPr>
        <w:t>năm vào các tháng trong năm phải được điều chỉnh phù hợp với lịch bảo dưỡng sửa chữa, sản lượng phát lớn nhất, sản lượng phát tối thiểu trong tháng của các nhà máy điện, có xem xét đến xác suất sự cố và thực tế vận hành của các nhà máy điện trong 5 năm trước.</w:t>
      </w:r>
    </w:p>
    <w:p w14:paraId="70102D2C" w14:textId="7A8908F3"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Trường hợp sau khi điều chỉnh theo </w:t>
      </w:r>
      <w:r w:rsidR="006A0845">
        <w:rPr>
          <w:rFonts w:ascii="Times New Roman" w:hAnsi="Times New Roman"/>
        </w:rPr>
        <w:t>k</w:t>
      </w:r>
      <w:r w:rsidRPr="002B3DA7">
        <w:rPr>
          <w:rFonts w:ascii="Times New Roman" w:hAnsi="Times New Roman"/>
          <w:lang w:val="vi-VN"/>
        </w:rPr>
        <w:t xml:space="preserve">hoản </w:t>
      </w:r>
      <w:r w:rsidR="004029AC" w:rsidRPr="002B3DA7">
        <w:rPr>
          <w:rFonts w:ascii="Times New Roman" w:hAnsi="Times New Roman"/>
          <w:lang w:val="vi-VN"/>
        </w:rPr>
        <w:t>2</w:t>
      </w:r>
      <w:r w:rsidRPr="002B3DA7">
        <w:rPr>
          <w:rFonts w:ascii="Times New Roman" w:hAnsi="Times New Roman"/>
          <w:lang w:val="vi-VN"/>
        </w:rPr>
        <w:t xml:space="preserve"> Điều này, tổng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w:t>
      </w:r>
      <w:r w:rsidR="004029AC" w:rsidRPr="002B3DA7">
        <w:rPr>
          <w:rFonts w:ascii="Times New Roman" w:hAnsi="Times New Roman"/>
          <w:lang w:val="vi-VN"/>
        </w:rPr>
        <w:t xml:space="preserve">tối thiểu </w:t>
      </w:r>
      <w:r w:rsidRPr="002B3DA7">
        <w:rPr>
          <w:rFonts w:ascii="Times New Roman" w:hAnsi="Times New Roman"/>
          <w:lang w:val="vi-VN"/>
        </w:rPr>
        <w:t xml:space="preserve">các tháng trong năm không bằng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w:t>
      </w:r>
      <w:r w:rsidR="004029AC" w:rsidRPr="002B3DA7">
        <w:rPr>
          <w:rFonts w:ascii="Times New Roman" w:hAnsi="Times New Roman"/>
          <w:lang w:val="vi-VN"/>
        </w:rPr>
        <w:t xml:space="preserve">tối thiểu </w:t>
      </w:r>
      <w:r w:rsidRPr="002B3DA7">
        <w:rPr>
          <w:rFonts w:ascii="Times New Roman" w:hAnsi="Times New Roman"/>
          <w:lang w:val="vi-VN"/>
        </w:rPr>
        <w:t xml:space="preserve">năm,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w:t>
      </w:r>
      <w:r w:rsidR="004029AC" w:rsidRPr="002B3DA7">
        <w:rPr>
          <w:rFonts w:ascii="Times New Roman" w:hAnsi="Times New Roman"/>
          <w:lang w:val="vi-VN"/>
        </w:rPr>
        <w:t xml:space="preserve">tối thiểu </w:t>
      </w:r>
      <w:r w:rsidRPr="002B3DA7">
        <w:rPr>
          <w:rFonts w:ascii="Times New Roman" w:hAnsi="Times New Roman"/>
          <w:lang w:val="vi-VN"/>
        </w:rPr>
        <w:t xml:space="preserve">tháng được điều chỉnh phân bổ trên nguyên tắc đảm bảo tổng sản lượng </w:t>
      </w:r>
      <w:r w:rsidR="00E412FA" w:rsidRPr="002B3DA7">
        <w:rPr>
          <w:rFonts w:ascii="Times New Roman" w:hAnsi="Times New Roman"/>
          <w:lang w:val="vi-VN"/>
        </w:rPr>
        <w:t xml:space="preserve">điện </w:t>
      </w:r>
      <w:r w:rsidRPr="002B3DA7">
        <w:rPr>
          <w:rFonts w:ascii="Times New Roman" w:hAnsi="Times New Roman"/>
          <w:lang w:val="vi-VN"/>
        </w:rPr>
        <w:t>hợp đồng</w:t>
      </w:r>
      <w:r w:rsidR="004029AC" w:rsidRPr="002B3DA7">
        <w:rPr>
          <w:rFonts w:ascii="Times New Roman" w:hAnsi="Times New Roman"/>
          <w:lang w:val="vi-VN"/>
        </w:rPr>
        <w:t xml:space="preserve"> tối thiểu</w:t>
      </w:r>
      <w:r w:rsidRPr="002B3DA7">
        <w:rPr>
          <w:rFonts w:ascii="Times New Roman" w:hAnsi="Times New Roman"/>
          <w:lang w:val="vi-VN"/>
        </w:rPr>
        <w:t xml:space="preserve"> năm không thay đổi và đảm bảo nguyên tắc quy định tại </w:t>
      </w:r>
      <w:r w:rsidR="006A0845">
        <w:rPr>
          <w:rFonts w:ascii="Times New Roman" w:hAnsi="Times New Roman"/>
        </w:rPr>
        <w:t>k</w:t>
      </w:r>
      <w:r w:rsidRPr="002B3DA7">
        <w:rPr>
          <w:rFonts w:ascii="Times New Roman" w:hAnsi="Times New Roman"/>
          <w:lang w:val="vi-VN"/>
        </w:rPr>
        <w:t xml:space="preserve">hoản </w:t>
      </w:r>
      <w:r w:rsidR="004029AC" w:rsidRPr="002B3DA7">
        <w:rPr>
          <w:rFonts w:ascii="Times New Roman" w:hAnsi="Times New Roman"/>
          <w:lang w:val="vi-VN"/>
        </w:rPr>
        <w:t>2</w:t>
      </w:r>
      <w:r w:rsidRPr="002B3DA7">
        <w:rPr>
          <w:rFonts w:ascii="Times New Roman" w:hAnsi="Times New Roman"/>
          <w:lang w:val="vi-VN"/>
        </w:rPr>
        <w:t xml:space="preserve"> Điều này.</w:t>
      </w:r>
    </w:p>
    <w:p w14:paraId="37A1E6D9" w14:textId="61837487"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15 tháng 11 hằng năm, Đơn vị vận hành hệ thống điện và thị trường điện có trách nhiệm gửi kết quả tính toán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w:t>
      </w:r>
      <w:r w:rsidR="004029AC" w:rsidRPr="002B3DA7">
        <w:rPr>
          <w:rFonts w:ascii="Times New Roman" w:hAnsi="Times New Roman"/>
          <w:lang w:val="vi-VN"/>
        </w:rPr>
        <w:t>tối thiểu</w:t>
      </w:r>
      <w:r w:rsidR="001719FC" w:rsidRPr="002B3DA7">
        <w:rPr>
          <w:rFonts w:ascii="Times New Roman" w:hAnsi="Times New Roman"/>
          <w:lang w:val="vi-VN"/>
        </w:rPr>
        <w:t xml:space="preserve"> </w:t>
      </w:r>
      <w:r w:rsidRPr="002B3DA7">
        <w:rPr>
          <w:rFonts w:ascii="Times New Roman" w:hAnsi="Times New Roman"/>
          <w:lang w:val="vi-VN"/>
        </w:rPr>
        <w:t xml:space="preserve">năm, </w:t>
      </w:r>
      <w:r w:rsidR="004029AC" w:rsidRPr="002B3DA7">
        <w:rPr>
          <w:rFonts w:ascii="Times New Roman" w:hAnsi="Times New Roman"/>
          <w:lang w:val="vi-VN"/>
        </w:rPr>
        <w:t xml:space="preserve">tối thiểu </w:t>
      </w:r>
      <w:r w:rsidRPr="002B3DA7">
        <w:rPr>
          <w:rFonts w:ascii="Times New Roman" w:hAnsi="Times New Roman"/>
          <w:lang w:val="vi-VN"/>
        </w:rPr>
        <w:t>tháng cho Đơn vị mua điện và các đơn vị phát điện trực tiếp giao dịch để kiểm tra.</w:t>
      </w:r>
    </w:p>
    <w:p w14:paraId="03E92686" w14:textId="0C257910" w:rsidR="00455894" w:rsidRPr="002B3DA7" w:rsidRDefault="00455894" w:rsidP="00A4250D">
      <w:pPr>
        <w:pStyle w:val="Heading3"/>
        <w:ind w:left="0" w:firstLine="567"/>
        <w:rPr>
          <w:lang w:val="vi-VN"/>
        </w:rPr>
      </w:pPr>
      <w:bookmarkStart w:id="335" w:name="_Toc369598285"/>
      <w:bookmarkStart w:id="336" w:name="_Toc368399560"/>
      <w:bookmarkStart w:id="337" w:name="_Toc372722859"/>
      <w:r w:rsidRPr="002B3DA7">
        <w:rPr>
          <w:lang w:val="vi-VN"/>
        </w:rPr>
        <w:t>Kiểm tra, thẩm định kế hoạch vận hành thị trường điện năm</w:t>
      </w:r>
      <w:bookmarkEnd w:id="335"/>
      <w:bookmarkEnd w:id="336"/>
      <w:bookmarkEnd w:id="337"/>
    </w:p>
    <w:p w14:paraId="309F2F18" w14:textId="3770872E" w:rsidR="0093167A" w:rsidRPr="002B3DA7" w:rsidRDefault="0093167A" w:rsidP="00F9531B">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25 tháng 10 hằng năm, Đơn vị vận hành hệ thống điện và thị trường điện có trách nhiệm lấy ý kiến Tập đoàn Điện lực Việt Nam, đơn vị phát </w:t>
      </w:r>
      <w:r w:rsidRPr="002B3DA7">
        <w:rPr>
          <w:rFonts w:ascii="Times New Roman" w:hAnsi="Times New Roman"/>
          <w:lang w:val="vi-VN"/>
        </w:rPr>
        <w:lastRenderedPageBreak/>
        <w:t xml:space="preserve">điện, </w:t>
      </w:r>
      <w:r w:rsidR="00667C2B">
        <w:rPr>
          <w:rFonts w:ascii="Times New Roman" w:hAnsi="Times New Roman"/>
        </w:rPr>
        <w:t>Đơn vị bán buôn điện</w:t>
      </w:r>
      <w:r w:rsidRPr="002B3DA7">
        <w:rPr>
          <w:rFonts w:ascii="Times New Roman" w:hAnsi="Times New Roman"/>
          <w:lang w:val="vi-VN"/>
        </w:rPr>
        <w:t xml:space="preserve"> về kế hoạch vận hành thị trường điện năm tới. Các đơn vị trên</w:t>
      </w:r>
      <w:r w:rsidRPr="002B3DA7" w:rsidDel="00696CEB">
        <w:rPr>
          <w:rFonts w:ascii="Times New Roman" w:hAnsi="Times New Roman"/>
          <w:lang w:val="vi-VN"/>
        </w:rPr>
        <w:t xml:space="preserve"> </w:t>
      </w:r>
      <w:r w:rsidRPr="002B3DA7">
        <w:rPr>
          <w:rFonts w:ascii="Times New Roman" w:hAnsi="Times New Roman"/>
          <w:lang w:val="vi-VN"/>
        </w:rPr>
        <w:t xml:space="preserve">có trách nhiệm gửi ý kiến về kế hoạch vận hành thị trường điện năm tới cho Đơn vị vận hành hệ thống điện và thị trường điện trước ngày 05 tháng 11 hằng năm. Trên cơ sở ý kiến của các đơn vị, Đơn vị vận hành hệ thống điện và thị trường điện hoàn thiện tính toán và </w:t>
      </w:r>
      <w:r w:rsidR="00F02DC8" w:rsidRPr="002B3DA7">
        <w:rPr>
          <w:rFonts w:ascii="Times New Roman" w:hAnsi="Times New Roman"/>
          <w:lang w:val="vi-VN"/>
        </w:rPr>
        <w:t xml:space="preserve">lập </w:t>
      </w:r>
      <w:r w:rsidR="00622684" w:rsidRPr="002B3DA7">
        <w:rPr>
          <w:rFonts w:ascii="Times New Roman" w:hAnsi="Times New Roman"/>
          <w:lang w:val="vi-VN"/>
        </w:rPr>
        <w:t>K</w:t>
      </w:r>
      <w:r w:rsidRPr="002B3DA7">
        <w:rPr>
          <w:rFonts w:ascii="Times New Roman" w:hAnsi="Times New Roman"/>
          <w:lang w:val="vi-VN"/>
        </w:rPr>
        <w:t>ế hoạch vận hành thị trường điện năm tới (bao gồm kết quả tính toán, các số liệu đầu vào và thuyết minh tính toán).</w:t>
      </w:r>
    </w:p>
    <w:p w14:paraId="622CBE2A" w14:textId="77777777"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Báo cáo kế hoạch vận hành thị trường điện năm tới bao gồm các thông số đầu vào, thuyết minh và kết quả tính toán, nội dung cơ bản bao gồm:</w:t>
      </w:r>
    </w:p>
    <w:p w14:paraId="698844B8" w14:textId="06798885" w:rsidR="00455894" w:rsidRPr="002B3DA7" w:rsidRDefault="00455894" w:rsidP="00C32B8C">
      <w:pPr>
        <w:pStyle w:val="Heading5"/>
        <w:widowControl w:val="0"/>
        <w:spacing w:before="60" w:after="60"/>
        <w:ind w:left="0" w:firstLine="567"/>
        <w:rPr>
          <w:szCs w:val="28"/>
          <w:lang w:val="vi-VN"/>
        </w:rPr>
      </w:pPr>
      <w:r w:rsidRPr="002B3DA7">
        <w:rPr>
          <w:szCs w:val="28"/>
          <w:lang w:val="vi-VN"/>
        </w:rPr>
        <w:t xml:space="preserve">Số liệu đầu vào (theo quy định tại </w:t>
      </w:r>
      <w:r w:rsidR="00B515EF" w:rsidRPr="002B3DA7">
        <w:rPr>
          <w:szCs w:val="28"/>
          <w:lang w:val="vi-VN"/>
        </w:rPr>
        <w:t>Điều 2</w:t>
      </w:r>
      <w:r w:rsidRPr="002B3DA7">
        <w:rPr>
          <w:szCs w:val="28"/>
          <w:lang w:val="vi-VN"/>
        </w:rPr>
        <w:t xml:space="preserve"> </w:t>
      </w:r>
      <w:r w:rsidR="0054519D" w:rsidRPr="002B3DA7">
        <w:rPr>
          <w:szCs w:val="28"/>
          <w:lang w:val="vi-VN"/>
        </w:rPr>
        <w:t>Phụ lục</w:t>
      </w:r>
      <w:r w:rsidRPr="002B3DA7">
        <w:rPr>
          <w:szCs w:val="28"/>
          <w:lang w:val="vi-VN"/>
        </w:rPr>
        <w:t xml:space="preserve"> này);</w:t>
      </w:r>
    </w:p>
    <w:p w14:paraId="2BC14387" w14:textId="02AF3A41" w:rsidR="00455894" w:rsidRPr="002B3DA7" w:rsidRDefault="00455894" w:rsidP="00C32B8C">
      <w:pPr>
        <w:pStyle w:val="Heading5"/>
        <w:widowControl w:val="0"/>
        <w:spacing w:before="60" w:after="60"/>
        <w:ind w:left="0" w:firstLine="567"/>
        <w:rPr>
          <w:szCs w:val="28"/>
          <w:lang w:val="vi-VN"/>
        </w:rPr>
      </w:pPr>
      <w:r w:rsidRPr="002B3DA7">
        <w:rPr>
          <w:szCs w:val="28"/>
          <w:lang w:val="vi-VN"/>
        </w:rPr>
        <w:t xml:space="preserve">Giá trị nước và kết quả giá trị nước từng tuần, </w:t>
      </w:r>
      <w:r w:rsidR="00752844" w:rsidRPr="002B3DA7">
        <w:rPr>
          <w:szCs w:val="28"/>
          <w:lang w:val="vi-VN"/>
        </w:rPr>
        <w:t>mực nước</w:t>
      </w:r>
      <w:r w:rsidRPr="002B3DA7">
        <w:rPr>
          <w:szCs w:val="28"/>
          <w:lang w:val="vi-VN"/>
        </w:rPr>
        <w:t xml:space="preserve"> tối ưu từng tháng của các hồ thủy điện cho năm tới;</w:t>
      </w:r>
    </w:p>
    <w:p w14:paraId="30484F1C" w14:textId="77777777" w:rsidR="00455894" w:rsidRPr="002B3DA7" w:rsidRDefault="00455894" w:rsidP="00C32B8C">
      <w:pPr>
        <w:pStyle w:val="Heading5"/>
        <w:widowControl w:val="0"/>
        <w:spacing w:before="60" w:after="60"/>
        <w:ind w:left="0" w:firstLine="567"/>
        <w:rPr>
          <w:szCs w:val="28"/>
          <w:lang w:val="vi-VN"/>
        </w:rPr>
      </w:pPr>
      <w:r w:rsidRPr="002B3DA7">
        <w:rPr>
          <w:szCs w:val="28"/>
          <w:lang w:val="vi-VN"/>
        </w:rPr>
        <w:t>Kết quả tính toán, phân loại tổ máy và giá trần các tổ máy nhiệt điện;</w:t>
      </w:r>
    </w:p>
    <w:p w14:paraId="610FC06F" w14:textId="77777777" w:rsidR="00455894" w:rsidRPr="002B3DA7" w:rsidRDefault="00455894" w:rsidP="00C32B8C">
      <w:pPr>
        <w:pStyle w:val="Heading5"/>
        <w:widowControl w:val="0"/>
        <w:spacing w:before="60" w:after="60"/>
        <w:ind w:left="0" w:firstLine="567"/>
        <w:rPr>
          <w:szCs w:val="28"/>
          <w:lang w:val="vi-VN"/>
        </w:rPr>
      </w:pPr>
      <w:r w:rsidRPr="002B3DA7">
        <w:rPr>
          <w:szCs w:val="28"/>
          <w:lang w:val="vi-VN"/>
        </w:rPr>
        <w:t>Các phương án giá trần thị trường;</w:t>
      </w:r>
    </w:p>
    <w:p w14:paraId="3456454E" w14:textId="77777777" w:rsidR="00455894" w:rsidRPr="002B3DA7" w:rsidRDefault="00455894" w:rsidP="00C32B8C">
      <w:pPr>
        <w:pStyle w:val="Heading5"/>
        <w:widowControl w:val="0"/>
        <w:numPr>
          <w:ilvl w:val="0"/>
          <w:numId w:val="0"/>
        </w:numPr>
        <w:spacing w:before="60" w:after="60"/>
        <w:ind w:firstLine="567"/>
        <w:rPr>
          <w:szCs w:val="28"/>
          <w:lang w:val="vi-VN"/>
        </w:rPr>
      </w:pPr>
      <w:r w:rsidRPr="002B3DA7">
        <w:rPr>
          <w:szCs w:val="28"/>
          <w:lang w:val="vi-VN"/>
        </w:rPr>
        <w:t>đ) Kết quả tính toán, lựa chọn nhà máy mới tốt nhất;</w:t>
      </w:r>
    </w:p>
    <w:p w14:paraId="6CAD9926" w14:textId="77777777" w:rsidR="00455894" w:rsidRPr="002B3DA7" w:rsidRDefault="00455894" w:rsidP="00C32B8C">
      <w:pPr>
        <w:pStyle w:val="Heading5"/>
        <w:widowControl w:val="0"/>
        <w:spacing w:before="60" w:after="60"/>
        <w:ind w:left="0" w:firstLine="567"/>
        <w:rPr>
          <w:szCs w:val="28"/>
          <w:lang w:val="vi-VN"/>
        </w:rPr>
      </w:pPr>
      <w:r w:rsidRPr="002B3DA7">
        <w:rPr>
          <w:szCs w:val="28"/>
          <w:lang w:val="vi-VN"/>
        </w:rPr>
        <w:t>Kết quả tính toán giá công suất thị trường;</w:t>
      </w:r>
    </w:p>
    <w:p w14:paraId="5AD94283" w14:textId="199CC15E" w:rsidR="00455894" w:rsidRPr="002B3DA7" w:rsidRDefault="00455894" w:rsidP="00B80E00">
      <w:pPr>
        <w:pStyle w:val="Heading5"/>
        <w:widowControl w:val="0"/>
        <w:numPr>
          <w:ilvl w:val="4"/>
          <w:numId w:val="23"/>
        </w:numPr>
        <w:spacing w:before="60" w:after="60"/>
        <w:ind w:left="0" w:firstLine="567"/>
        <w:rPr>
          <w:szCs w:val="28"/>
          <w:lang w:val="vi-VN"/>
        </w:rPr>
      </w:pPr>
      <w:r w:rsidRPr="002B3DA7">
        <w:rPr>
          <w:szCs w:val="28"/>
          <w:lang w:val="vi-VN"/>
        </w:rPr>
        <w:t xml:space="preserve">Thống kê các thỏa thuận sản lượng </w:t>
      </w:r>
      <w:r w:rsidR="00E412FA" w:rsidRPr="002B3DA7">
        <w:rPr>
          <w:szCs w:val="28"/>
          <w:lang w:val="vi-VN"/>
        </w:rPr>
        <w:t xml:space="preserve">điện </w:t>
      </w:r>
      <w:r w:rsidRPr="002B3DA7">
        <w:rPr>
          <w:szCs w:val="28"/>
          <w:lang w:val="vi-VN"/>
        </w:rPr>
        <w:t xml:space="preserve">hợp đồng năm, sản lượng </w:t>
      </w:r>
      <w:r w:rsidR="00E412FA" w:rsidRPr="002B3DA7">
        <w:rPr>
          <w:szCs w:val="28"/>
          <w:lang w:val="vi-VN"/>
        </w:rPr>
        <w:t xml:space="preserve">điện </w:t>
      </w:r>
      <w:r w:rsidRPr="002B3DA7">
        <w:rPr>
          <w:szCs w:val="28"/>
          <w:lang w:val="vi-VN"/>
        </w:rPr>
        <w:t>hợp đồng tháng của các nhà máy điện đã có thỏa thuận với Đơn vị mua điện;</w:t>
      </w:r>
    </w:p>
    <w:p w14:paraId="5BD9713B" w14:textId="6361F121" w:rsidR="00455894" w:rsidRPr="002B3DA7" w:rsidRDefault="00455894" w:rsidP="00B80E00">
      <w:pPr>
        <w:pStyle w:val="Heading5"/>
        <w:widowControl w:val="0"/>
        <w:numPr>
          <w:ilvl w:val="4"/>
          <w:numId w:val="23"/>
        </w:numPr>
        <w:spacing w:before="60" w:after="60"/>
        <w:ind w:left="0" w:firstLine="567"/>
        <w:rPr>
          <w:lang w:val="vi-VN"/>
        </w:rPr>
      </w:pPr>
      <w:r w:rsidRPr="002B3DA7">
        <w:rPr>
          <w:bCs w:val="0"/>
          <w:iCs w:val="0"/>
          <w:szCs w:val="28"/>
          <w:lang w:val="vi-VN"/>
        </w:rPr>
        <w:t xml:space="preserve">Kết quả tính toán sản lượng </w:t>
      </w:r>
      <w:r w:rsidR="00E412FA" w:rsidRPr="002B3DA7">
        <w:rPr>
          <w:bCs w:val="0"/>
          <w:iCs w:val="0"/>
          <w:szCs w:val="28"/>
          <w:lang w:val="vi-VN"/>
        </w:rPr>
        <w:t xml:space="preserve">điện </w:t>
      </w:r>
      <w:r w:rsidRPr="002B3DA7">
        <w:rPr>
          <w:bCs w:val="0"/>
          <w:iCs w:val="0"/>
          <w:szCs w:val="28"/>
          <w:lang w:val="vi-VN"/>
        </w:rPr>
        <w:t xml:space="preserve">hợp đồng </w:t>
      </w:r>
      <w:r w:rsidR="004029AC" w:rsidRPr="002B3DA7">
        <w:rPr>
          <w:bCs w:val="0"/>
          <w:iCs w:val="0"/>
          <w:szCs w:val="28"/>
          <w:lang w:val="vi-VN"/>
        </w:rPr>
        <w:t xml:space="preserve">tối thiểu </w:t>
      </w:r>
      <w:r w:rsidRPr="002B3DA7">
        <w:rPr>
          <w:bCs w:val="0"/>
          <w:iCs w:val="0"/>
          <w:szCs w:val="28"/>
          <w:lang w:val="vi-VN"/>
        </w:rPr>
        <w:t xml:space="preserve">năm và sản lượng </w:t>
      </w:r>
      <w:r w:rsidR="00E412FA" w:rsidRPr="002B3DA7">
        <w:rPr>
          <w:bCs w:val="0"/>
          <w:iCs w:val="0"/>
          <w:szCs w:val="28"/>
          <w:lang w:val="vi-VN"/>
        </w:rPr>
        <w:t xml:space="preserve">điện </w:t>
      </w:r>
      <w:r w:rsidRPr="002B3DA7">
        <w:rPr>
          <w:bCs w:val="0"/>
          <w:iCs w:val="0"/>
          <w:szCs w:val="28"/>
          <w:lang w:val="vi-VN"/>
        </w:rPr>
        <w:t xml:space="preserve">hợp đồng </w:t>
      </w:r>
      <w:r w:rsidR="004029AC" w:rsidRPr="002B3DA7">
        <w:rPr>
          <w:bCs w:val="0"/>
          <w:iCs w:val="0"/>
          <w:szCs w:val="28"/>
          <w:lang w:val="vi-VN"/>
        </w:rPr>
        <w:t xml:space="preserve">tối thiểu </w:t>
      </w:r>
      <w:r w:rsidRPr="002B3DA7">
        <w:rPr>
          <w:bCs w:val="0"/>
          <w:iCs w:val="0"/>
          <w:szCs w:val="28"/>
          <w:lang w:val="vi-VN"/>
        </w:rPr>
        <w:t xml:space="preserve">tháng </w:t>
      </w:r>
      <w:r w:rsidRPr="002B3DA7">
        <w:rPr>
          <w:szCs w:val="28"/>
          <w:lang w:val="vi-VN"/>
        </w:rPr>
        <w:t>của các nhà máy điện chưa có thỏa thuận với Đơn vị mua điện</w:t>
      </w:r>
      <w:r w:rsidRPr="002B3DA7">
        <w:rPr>
          <w:lang w:val="vi-VN"/>
        </w:rPr>
        <w:t>;</w:t>
      </w:r>
    </w:p>
    <w:p w14:paraId="22EECC5E" w14:textId="2F0EEB3B" w:rsidR="00455894" w:rsidRPr="002B3DA7" w:rsidRDefault="000E03DA" w:rsidP="00C32B8C">
      <w:pPr>
        <w:pStyle w:val="Heading5"/>
        <w:widowControl w:val="0"/>
        <w:numPr>
          <w:ilvl w:val="0"/>
          <w:numId w:val="0"/>
        </w:numPr>
        <w:spacing w:before="60" w:after="60"/>
        <w:ind w:firstLine="567"/>
        <w:rPr>
          <w:szCs w:val="28"/>
          <w:lang w:val="vi-VN"/>
        </w:rPr>
      </w:pPr>
      <w:r w:rsidRPr="002B3DA7">
        <w:rPr>
          <w:szCs w:val="28"/>
          <w:lang w:val="vi-VN"/>
        </w:rPr>
        <w:t>i</w:t>
      </w:r>
      <w:r w:rsidR="00455894" w:rsidRPr="002B3DA7">
        <w:rPr>
          <w:szCs w:val="28"/>
          <w:lang w:val="vi-VN"/>
        </w:rPr>
        <w:t>) Kết quả tính toán, phân loại nhà máy thủy điện theo điều tiết hồ chứa</w:t>
      </w:r>
      <w:r w:rsidR="00455894" w:rsidRPr="002B3DA7">
        <w:rPr>
          <w:lang w:val="vi-VN"/>
        </w:rPr>
        <w:t>.</w:t>
      </w:r>
    </w:p>
    <w:p w14:paraId="3E22EB65" w14:textId="77777777" w:rsidR="00455894" w:rsidRPr="002B3DA7" w:rsidRDefault="00455894" w:rsidP="00A4250D">
      <w:pPr>
        <w:pStyle w:val="Heading3"/>
        <w:ind w:left="0" w:firstLine="567"/>
        <w:rPr>
          <w:lang w:val="vi-VN"/>
        </w:rPr>
      </w:pPr>
      <w:bookmarkStart w:id="338" w:name="_Toc369598286"/>
      <w:bookmarkStart w:id="339" w:name="_Toc368399561"/>
      <w:bookmarkStart w:id="340" w:name="_Toc372722860"/>
      <w:r w:rsidRPr="002B3DA7">
        <w:rPr>
          <w:lang w:val="vi-VN"/>
        </w:rPr>
        <w:t xml:space="preserve"> </w:t>
      </w:r>
      <w:bookmarkStart w:id="341" w:name="_Ref25879673"/>
      <w:r w:rsidRPr="002B3DA7">
        <w:rPr>
          <w:lang w:val="vi-VN"/>
        </w:rPr>
        <w:t>Phê duyệt, công bố kế hoạch vận hành thị trường điện năm</w:t>
      </w:r>
      <w:bookmarkEnd w:id="338"/>
      <w:bookmarkEnd w:id="339"/>
      <w:bookmarkEnd w:id="340"/>
      <w:bookmarkEnd w:id="341"/>
    </w:p>
    <w:p w14:paraId="5CAD52D6" w14:textId="3AAC5628"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w:t>
      </w:r>
      <w:r w:rsidRPr="002B3DA7">
        <w:rPr>
          <w:rFonts w:ascii="Times New Roman" w:hAnsi="Times New Roman"/>
          <w:szCs w:val="28"/>
          <w:lang w:val="vi-VN"/>
        </w:rPr>
        <w:t>15 tháng 11 năm N</w:t>
      </w:r>
      <w:r w:rsidRPr="002B3DA7">
        <w:rPr>
          <w:rFonts w:ascii="Times New Roman" w:hAnsi="Times New Roman"/>
          <w:lang w:val="vi-VN"/>
        </w:rPr>
        <w:t xml:space="preserve">, sau khi </w:t>
      </w:r>
      <w:r w:rsidR="00B515EF" w:rsidRPr="002B3DA7">
        <w:rPr>
          <w:rFonts w:ascii="Times New Roman" w:hAnsi="Times New Roman"/>
          <w:lang w:val="vi-VN"/>
        </w:rPr>
        <w:t>lấy ý kiến góp ý của các các đơn vị liên quan</w:t>
      </w:r>
      <w:r w:rsidRPr="002B3DA7">
        <w:rPr>
          <w:rFonts w:ascii="Times New Roman" w:hAnsi="Times New Roman"/>
          <w:lang w:val="vi-VN"/>
        </w:rPr>
        <w:t xml:space="preserve">, </w:t>
      </w:r>
      <w:r w:rsidR="00CE5AAF" w:rsidRPr="002B3DA7">
        <w:rPr>
          <w:rFonts w:ascii="Times New Roman" w:hAnsi="Times New Roman"/>
          <w:lang w:val="vi-VN"/>
        </w:rPr>
        <w:t>Đơn vị vận hành hệ thống điện và thị trường điện</w:t>
      </w:r>
      <w:r w:rsidRPr="002B3DA7">
        <w:rPr>
          <w:rFonts w:ascii="Times New Roman" w:hAnsi="Times New Roman"/>
          <w:lang w:val="vi-VN"/>
        </w:rPr>
        <w:t xml:space="preserve"> có trách nhiệm trình </w:t>
      </w:r>
      <w:r w:rsidR="00635DB0" w:rsidRPr="002B3DA7">
        <w:rPr>
          <w:rFonts w:ascii="Times New Roman" w:hAnsi="Times New Roman"/>
          <w:lang w:val="vi-VN"/>
        </w:rPr>
        <w:t>Cục Điện lực</w:t>
      </w:r>
      <w:r w:rsidR="0020220A" w:rsidRPr="002B3DA7" w:rsidDel="0020220A">
        <w:rPr>
          <w:rFonts w:ascii="Times New Roman" w:hAnsi="Times New Roman"/>
          <w:lang w:val="vi-VN"/>
        </w:rPr>
        <w:t xml:space="preserve"> </w:t>
      </w:r>
      <w:r w:rsidR="00622684" w:rsidRPr="002B3DA7">
        <w:rPr>
          <w:rFonts w:ascii="Times New Roman" w:hAnsi="Times New Roman"/>
          <w:lang w:val="vi-VN"/>
        </w:rPr>
        <w:t>K</w:t>
      </w:r>
      <w:r w:rsidRPr="002B3DA7">
        <w:rPr>
          <w:rFonts w:ascii="Times New Roman" w:hAnsi="Times New Roman"/>
          <w:lang w:val="vi-VN"/>
        </w:rPr>
        <w:t>ế hoạch vận hành thị trường điện năm tới</w:t>
      </w:r>
      <w:r w:rsidR="00852ACB" w:rsidRPr="002B3DA7">
        <w:rPr>
          <w:rFonts w:ascii="Times New Roman" w:hAnsi="Times New Roman"/>
          <w:lang w:val="vi-VN"/>
        </w:rPr>
        <w:t xml:space="preserve"> để báo cáo Bộ Công Thương xem xét, phê duyệt</w:t>
      </w:r>
      <w:r w:rsidRPr="002B3DA7">
        <w:rPr>
          <w:rFonts w:ascii="Times New Roman" w:hAnsi="Times New Roman"/>
          <w:lang w:val="vi-VN"/>
        </w:rPr>
        <w:t>.</w:t>
      </w:r>
    </w:p>
    <w:p w14:paraId="4B9B8B76" w14:textId="4433DC0D" w:rsidR="00E20A94" w:rsidRPr="002B3DA7" w:rsidRDefault="00455894" w:rsidP="00403C3B">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Đơn vị vận hành hệ thống điện và thị trường điện có trách nhiệm công bố các thông tin về kế hoạch vận hành thị trường điện năm tới theo quy định tại </w:t>
      </w:r>
      <w:r w:rsidR="00B515EF" w:rsidRPr="002B3DA7">
        <w:rPr>
          <w:rFonts w:ascii="Times New Roman" w:hAnsi="Times New Roman"/>
          <w:lang w:val="vi-VN"/>
        </w:rPr>
        <w:t>k</w:t>
      </w:r>
      <w:r w:rsidRPr="002B3DA7">
        <w:rPr>
          <w:rFonts w:ascii="Times New Roman" w:hAnsi="Times New Roman"/>
          <w:lang w:val="vi-VN"/>
        </w:rPr>
        <w:t xml:space="preserve">hoản 2, </w:t>
      </w:r>
      <w:r w:rsidR="00B515EF" w:rsidRPr="002B3DA7">
        <w:rPr>
          <w:rFonts w:ascii="Times New Roman" w:hAnsi="Times New Roman"/>
          <w:lang w:val="vi-VN"/>
        </w:rPr>
        <w:t>k</w:t>
      </w:r>
      <w:r w:rsidRPr="002B3DA7">
        <w:rPr>
          <w:rFonts w:ascii="Times New Roman" w:hAnsi="Times New Roman"/>
          <w:lang w:val="vi-VN"/>
        </w:rPr>
        <w:t xml:space="preserve">hoản 3 Điều </w:t>
      </w:r>
      <w:r w:rsidR="008D4B5D" w:rsidRPr="002B3DA7">
        <w:rPr>
          <w:rFonts w:ascii="Times New Roman" w:hAnsi="Times New Roman"/>
          <w:lang w:val="vi-VN"/>
        </w:rPr>
        <w:t>3</w:t>
      </w:r>
      <w:r w:rsidR="008D4B5D">
        <w:rPr>
          <w:rFonts w:ascii="Times New Roman" w:hAnsi="Times New Roman"/>
        </w:rPr>
        <w:t>1</w:t>
      </w:r>
      <w:r w:rsidR="008D4B5D" w:rsidRPr="002B3DA7">
        <w:rPr>
          <w:rFonts w:ascii="Times New Roman" w:hAnsi="Times New Roman"/>
          <w:lang w:val="vi-VN"/>
        </w:rPr>
        <w:t xml:space="preserve"> </w:t>
      </w:r>
      <w:r w:rsidRPr="002B3DA7">
        <w:rPr>
          <w:rFonts w:ascii="Times New Roman" w:hAnsi="Times New Roman"/>
          <w:lang w:val="vi-VN"/>
        </w:rPr>
        <w:t xml:space="preserve">Thông tư </w:t>
      </w:r>
      <w:r w:rsidR="001C3524" w:rsidRPr="002B3DA7">
        <w:rPr>
          <w:rFonts w:ascii="Times New Roman" w:hAnsi="Times New Roman"/>
          <w:lang w:val="vi-VN"/>
        </w:rPr>
        <w:t>này</w:t>
      </w:r>
      <w:r w:rsidRPr="002B3DA7">
        <w:rPr>
          <w:rFonts w:ascii="Times New Roman" w:hAnsi="Times New Roman"/>
          <w:lang w:val="vi-VN"/>
        </w:rPr>
        <w:t xml:space="preserve"> lên Trang thông tin điện tử thị trường điện theo quy định tại </w:t>
      </w:r>
      <w:r w:rsidR="0054519D" w:rsidRPr="002B3DA7">
        <w:rPr>
          <w:rFonts w:ascii="Times New Roman" w:hAnsi="Times New Roman"/>
          <w:lang w:val="vi-VN"/>
        </w:rPr>
        <w:t xml:space="preserve">Phụ lục </w:t>
      </w:r>
      <w:r w:rsidR="007F040B" w:rsidRPr="002B3DA7">
        <w:rPr>
          <w:rFonts w:ascii="Times New Roman" w:hAnsi="Times New Roman"/>
          <w:lang w:val="vi-VN"/>
        </w:rPr>
        <w:t>V</w:t>
      </w:r>
      <w:r w:rsidR="006A0845">
        <w:rPr>
          <w:rFonts w:ascii="Times New Roman" w:hAnsi="Times New Roman"/>
        </w:rPr>
        <w:t xml:space="preserve"> ban hành kèm theo</w:t>
      </w:r>
      <w:r w:rsidR="0054519D" w:rsidRPr="002B3DA7">
        <w:rPr>
          <w:rFonts w:ascii="Times New Roman" w:hAnsi="Times New Roman"/>
          <w:lang w:val="vi-VN"/>
        </w:rPr>
        <w:t xml:space="preserve"> Thông tư này về </w:t>
      </w:r>
      <w:r w:rsidRPr="002B3DA7">
        <w:rPr>
          <w:rFonts w:ascii="Times New Roman" w:hAnsi="Times New Roman"/>
          <w:lang w:val="vi-VN"/>
        </w:rPr>
        <w:t>Quy trình quản lý</w:t>
      </w:r>
      <w:r w:rsidR="00BE3EA6">
        <w:rPr>
          <w:rFonts w:ascii="Times New Roman" w:hAnsi="Times New Roman"/>
        </w:rPr>
        <w:t>,</w:t>
      </w:r>
      <w:r w:rsidRPr="002B3DA7">
        <w:rPr>
          <w:rFonts w:ascii="Times New Roman" w:hAnsi="Times New Roman"/>
          <w:lang w:val="vi-VN"/>
        </w:rPr>
        <w:t xml:space="preserve"> vận hành hệ thống công nghệ thông tin điều hành thị trường điện.</w:t>
      </w:r>
    </w:p>
    <w:p w14:paraId="7DCE384A" w14:textId="77777777" w:rsidR="00455894" w:rsidRPr="002B3DA7" w:rsidRDefault="00455894" w:rsidP="00455894">
      <w:pPr>
        <w:pStyle w:val="Heading1"/>
        <w:rPr>
          <w:rFonts w:ascii="Times New Roman" w:hAnsi="Times New Roman"/>
          <w:color w:val="auto"/>
        </w:rPr>
      </w:pPr>
      <w:r w:rsidRPr="002B3DA7">
        <w:rPr>
          <w:rFonts w:ascii="Times New Roman" w:hAnsi="Times New Roman"/>
          <w:color w:val="auto"/>
        </w:rPr>
        <w:br/>
      </w:r>
      <w:bookmarkStart w:id="342" w:name="_Toc369598287"/>
      <w:bookmarkStart w:id="343" w:name="_Toc368399562"/>
      <w:bookmarkStart w:id="344" w:name="_Toc372722861"/>
      <w:bookmarkStart w:id="345" w:name="_Ref530226609"/>
      <w:bookmarkStart w:id="346" w:name="_Ref530251382"/>
      <w:r w:rsidRPr="002B3DA7">
        <w:rPr>
          <w:rFonts w:ascii="Times New Roman" w:hAnsi="Times New Roman"/>
          <w:color w:val="auto"/>
        </w:rPr>
        <w:t>KẾ HOẠCH VẬN HÀNH THỊ TRƯỜNG ĐIỆN THÁNG TỚI</w:t>
      </w:r>
      <w:bookmarkEnd w:id="342"/>
      <w:bookmarkEnd w:id="343"/>
      <w:bookmarkEnd w:id="344"/>
      <w:bookmarkEnd w:id="345"/>
      <w:bookmarkEnd w:id="346"/>
    </w:p>
    <w:p w14:paraId="6B526FFB" w14:textId="77777777" w:rsidR="00455894" w:rsidRPr="002B3DA7" w:rsidRDefault="00455894" w:rsidP="00A4250D">
      <w:pPr>
        <w:pStyle w:val="Heading3"/>
        <w:ind w:left="0" w:firstLine="567"/>
        <w:rPr>
          <w:lang w:val="vi-VN"/>
        </w:rPr>
      </w:pPr>
      <w:bookmarkStart w:id="347" w:name="_Toc369598288"/>
      <w:bookmarkStart w:id="348" w:name="_Toc368399563"/>
      <w:bookmarkStart w:id="349" w:name="_Toc372722862"/>
      <w:r w:rsidRPr="002B3DA7">
        <w:rPr>
          <w:lang w:val="vi-VN"/>
        </w:rPr>
        <w:t xml:space="preserve"> Nội dung và trình tự lập kế hoạch vận hành thị trường điện tháng tới</w:t>
      </w:r>
      <w:bookmarkEnd w:id="347"/>
      <w:bookmarkEnd w:id="348"/>
      <w:bookmarkEnd w:id="349"/>
    </w:p>
    <w:p w14:paraId="549EEF30" w14:textId="77777777"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Đơn vị vận hành hệ thống điện và thị trường điện có trách nhiệm lập kế hoạch vận hành thị trường điện tháng tới, bao gồm các bước sau:</w:t>
      </w:r>
    </w:p>
    <w:p w14:paraId="704AD9C7" w14:textId="77777777" w:rsidR="00455894" w:rsidRPr="002B3DA7" w:rsidRDefault="00455894" w:rsidP="00C32B8C">
      <w:pPr>
        <w:pStyle w:val="Heading5"/>
        <w:widowControl w:val="0"/>
        <w:spacing w:before="60" w:after="60"/>
        <w:ind w:left="0" w:firstLine="567"/>
        <w:rPr>
          <w:szCs w:val="28"/>
          <w:lang w:val="vi-VN"/>
        </w:rPr>
      </w:pPr>
      <w:r w:rsidRPr="002B3DA7">
        <w:rPr>
          <w:szCs w:val="28"/>
          <w:lang w:val="vi-VN"/>
        </w:rPr>
        <w:t>Dự báo phụ tải, bao gồm phụ tải hệ thống điện quốc gia và phụ tải hệ thống điện miền;</w:t>
      </w:r>
    </w:p>
    <w:p w14:paraId="0291A33A" w14:textId="69DE5D78" w:rsidR="00455894" w:rsidRPr="002B3DA7" w:rsidRDefault="00455894" w:rsidP="00C32B8C">
      <w:pPr>
        <w:pStyle w:val="Heading5"/>
        <w:widowControl w:val="0"/>
        <w:spacing w:before="60" w:after="60"/>
        <w:ind w:left="0" w:firstLine="567"/>
        <w:rPr>
          <w:szCs w:val="28"/>
          <w:lang w:val="vi-VN"/>
        </w:rPr>
      </w:pPr>
      <w:r w:rsidRPr="002B3DA7">
        <w:rPr>
          <w:szCs w:val="28"/>
          <w:lang w:val="vi-VN"/>
        </w:rPr>
        <w:lastRenderedPageBreak/>
        <w:t xml:space="preserve">Tính toán giá trị nước, </w:t>
      </w:r>
      <w:r w:rsidR="00752844" w:rsidRPr="002B3DA7">
        <w:rPr>
          <w:szCs w:val="28"/>
          <w:lang w:val="vi-VN"/>
        </w:rPr>
        <w:t>mực nước</w:t>
      </w:r>
      <w:r w:rsidRPr="002B3DA7">
        <w:rPr>
          <w:szCs w:val="28"/>
          <w:lang w:val="vi-VN"/>
        </w:rPr>
        <w:t xml:space="preserve"> tối ưu, sản lượng dự kiến của nhà máy thủy điện bậc thang và nhà máy thủy điện có hồ chứa điều tiết trên một tuần; </w:t>
      </w:r>
    </w:p>
    <w:p w14:paraId="282FAC55" w14:textId="77777777" w:rsidR="00455894" w:rsidRPr="002B3DA7" w:rsidRDefault="00455894" w:rsidP="00C32B8C">
      <w:pPr>
        <w:pStyle w:val="Heading5"/>
        <w:widowControl w:val="0"/>
        <w:spacing w:before="60" w:after="60"/>
        <w:ind w:left="0" w:firstLine="567"/>
        <w:rPr>
          <w:szCs w:val="28"/>
          <w:lang w:val="vi-VN"/>
        </w:rPr>
      </w:pPr>
      <w:r w:rsidRPr="002B3DA7">
        <w:rPr>
          <w:szCs w:val="28"/>
          <w:lang w:val="vi-VN"/>
        </w:rPr>
        <w:t>Tính toán phân loại tổ máy và tính toán giá trần bản chào của tổ máy nhiệt điện;</w:t>
      </w:r>
    </w:p>
    <w:p w14:paraId="47F2FE90" w14:textId="77777777" w:rsidR="00455894" w:rsidRPr="002B3DA7" w:rsidRDefault="00455894" w:rsidP="00C32B8C">
      <w:pPr>
        <w:pStyle w:val="Heading5"/>
        <w:widowControl w:val="0"/>
        <w:numPr>
          <w:ilvl w:val="0"/>
          <w:numId w:val="0"/>
        </w:numPr>
        <w:spacing w:before="60" w:after="60"/>
        <w:ind w:firstLine="567"/>
        <w:rPr>
          <w:szCs w:val="28"/>
          <w:lang w:val="vi-VN"/>
        </w:rPr>
      </w:pPr>
      <w:r w:rsidRPr="002B3DA7">
        <w:rPr>
          <w:lang w:val="vi-VN"/>
        </w:rPr>
        <w:t>d</w:t>
      </w:r>
      <w:r w:rsidRPr="002B3DA7">
        <w:rPr>
          <w:szCs w:val="28"/>
          <w:lang w:val="vi-VN"/>
        </w:rPr>
        <w:t>) Tính toán sản lượng dự kiến của các nhà máy thủy điện chiến lược đa mục tiêu;</w:t>
      </w:r>
    </w:p>
    <w:p w14:paraId="501CC84E" w14:textId="7EB7B891" w:rsidR="00455894" w:rsidRPr="002B3DA7" w:rsidRDefault="00455894" w:rsidP="00C32B8C">
      <w:pPr>
        <w:pStyle w:val="Heading5"/>
        <w:widowControl w:val="0"/>
        <w:numPr>
          <w:ilvl w:val="0"/>
          <w:numId w:val="0"/>
        </w:numPr>
        <w:spacing w:before="60" w:after="60"/>
        <w:ind w:firstLine="567"/>
        <w:rPr>
          <w:szCs w:val="28"/>
          <w:lang w:val="vi-VN"/>
        </w:rPr>
      </w:pPr>
      <w:r w:rsidRPr="002B3DA7">
        <w:rPr>
          <w:lang w:val="vi-VN"/>
        </w:rPr>
        <w:t xml:space="preserve">đ) </w:t>
      </w:r>
      <w:r w:rsidRPr="002B3DA7">
        <w:rPr>
          <w:szCs w:val="28"/>
          <w:lang w:val="vi-VN"/>
        </w:rPr>
        <w:t xml:space="preserve">Xác định sản lượng </w:t>
      </w:r>
      <w:r w:rsidR="00E412FA" w:rsidRPr="002B3DA7">
        <w:rPr>
          <w:szCs w:val="28"/>
          <w:lang w:val="vi-VN"/>
        </w:rPr>
        <w:t xml:space="preserve">điện </w:t>
      </w:r>
      <w:r w:rsidRPr="002B3DA7">
        <w:rPr>
          <w:szCs w:val="28"/>
          <w:lang w:val="vi-VN"/>
        </w:rPr>
        <w:t>hợp đồng từng chu kỳ của từng nhà máy điện;</w:t>
      </w:r>
    </w:p>
    <w:p w14:paraId="7B3D4B0C" w14:textId="340A154F" w:rsidR="00455894" w:rsidRPr="002B3DA7" w:rsidRDefault="00455894" w:rsidP="00C32B8C">
      <w:pPr>
        <w:pStyle w:val="Heading5"/>
        <w:widowControl w:val="0"/>
        <w:numPr>
          <w:ilvl w:val="0"/>
          <w:numId w:val="0"/>
        </w:numPr>
        <w:spacing w:before="60" w:after="60"/>
        <w:ind w:firstLine="567"/>
        <w:rPr>
          <w:szCs w:val="28"/>
          <w:lang w:val="vi-VN"/>
        </w:rPr>
      </w:pPr>
      <w:r w:rsidRPr="002B3DA7">
        <w:rPr>
          <w:lang w:val="vi-VN"/>
        </w:rPr>
        <w:t xml:space="preserve">e) </w:t>
      </w:r>
      <w:r w:rsidRPr="002B3DA7">
        <w:rPr>
          <w:szCs w:val="28"/>
          <w:lang w:val="vi-VN"/>
        </w:rPr>
        <w:t xml:space="preserve">Xác định nhu cầu dịch vụ </w:t>
      </w:r>
      <w:r w:rsidR="00791D48" w:rsidRPr="002B3DA7">
        <w:rPr>
          <w:lang w:val="vi-VN"/>
        </w:rPr>
        <w:t>điều khiển tần số thứ cấp</w:t>
      </w:r>
      <w:r w:rsidRPr="002B3DA7">
        <w:rPr>
          <w:szCs w:val="28"/>
          <w:lang w:val="vi-VN"/>
        </w:rPr>
        <w:t xml:space="preserve">, danh sách các tổ máy phát điện đủ điều kiện cung cấp dịch vụ </w:t>
      </w:r>
      <w:r w:rsidR="00791D48" w:rsidRPr="002B3DA7">
        <w:rPr>
          <w:lang w:val="vi-VN"/>
        </w:rPr>
        <w:t>điều khiển tần số thứ cấp</w:t>
      </w:r>
      <w:r w:rsidRPr="002B3DA7">
        <w:rPr>
          <w:szCs w:val="28"/>
          <w:lang w:val="vi-VN"/>
        </w:rPr>
        <w:t xml:space="preserve"> trong kế hoạch vận hành tháng tới.</w:t>
      </w:r>
    </w:p>
    <w:p w14:paraId="79750F15" w14:textId="303B4709"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Đơn vị vận hành hệ thống điện và thị trường điện có trách nhiệm sử dụng hệ thống chương trình lập kế hoạch vận hành thị trường điện tại </w:t>
      </w:r>
      <w:r w:rsidR="00B515EF" w:rsidRPr="002B3DA7">
        <w:rPr>
          <w:rFonts w:ascii="Times New Roman" w:hAnsi="Times New Roman"/>
          <w:lang w:val="vi-VN"/>
        </w:rPr>
        <w:t>Điều 1</w:t>
      </w:r>
      <w:r w:rsidRPr="002B3DA7">
        <w:rPr>
          <w:rFonts w:ascii="Times New Roman" w:hAnsi="Times New Roman"/>
          <w:lang w:val="vi-VN"/>
        </w:rPr>
        <w:t xml:space="preserve"> </w:t>
      </w:r>
      <w:r w:rsidR="0054519D" w:rsidRPr="002B3DA7">
        <w:rPr>
          <w:rFonts w:ascii="Times New Roman" w:hAnsi="Times New Roman"/>
          <w:lang w:val="vi-VN"/>
        </w:rPr>
        <w:t>Phụ lục</w:t>
      </w:r>
      <w:r w:rsidRPr="002B3DA7">
        <w:rPr>
          <w:rFonts w:ascii="Times New Roman" w:hAnsi="Times New Roman"/>
          <w:lang w:val="vi-VN"/>
        </w:rPr>
        <w:t xml:space="preserve"> này để tính toán lập kế hoạch vận hành tháng theo quy định tại Sơ đồ </w:t>
      </w:r>
      <w:r w:rsidR="00CC24F9" w:rsidRPr="002B3DA7">
        <w:rPr>
          <w:rFonts w:ascii="Times New Roman" w:hAnsi="Times New Roman"/>
          <w:lang w:val="vi-VN"/>
        </w:rPr>
        <w:t>0</w:t>
      </w:r>
      <w:r w:rsidRPr="002B3DA7">
        <w:rPr>
          <w:rFonts w:ascii="Times New Roman" w:hAnsi="Times New Roman"/>
          <w:lang w:val="vi-VN"/>
        </w:rPr>
        <w:t xml:space="preserve">2 </w:t>
      </w:r>
      <w:r w:rsidR="00981F6A" w:rsidRPr="002B3DA7">
        <w:rPr>
          <w:rFonts w:ascii="Times New Roman" w:hAnsi="Times New Roman"/>
          <w:lang w:val="vi-VN"/>
        </w:rPr>
        <w:t>Phụ lục</w:t>
      </w:r>
      <w:r w:rsidRPr="002B3DA7">
        <w:rPr>
          <w:rFonts w:ascii="Times New Roman" w:hAnsi="Times New Roman"/>
          <w:lang w:val="vi-VN"/>
        </w:rPr>
        <w:t xml:space="preserve"> này.</w:t>
      </w:r>
    </w:p>
    <w:p w14:paraId="1AD07F0F" w14:textId="77777777" w:rsidR="00455894" w:rsidRPr="002B3DA7" w:rsidRDefault="00455894" w:rsidP="00A4250D">
      <w:pPr>
        <w:pStyle w:val="Heading3"/>
        <w:ind w:left="0" w:firstLine="567"/>
        <w:rPr>
          <w:lang w:val="vi-VN"/>
        </w:rPr>
      </w:pPr>
      <w:bookmarkStart w:id="350" w:name="_Toc369598289"/>
      <w:bookmarkStart w:id="351" w:name="_Toc368399564"/>
      <w:bookmarkStart w:id="352" w:name="_Toc372722863"/>
      <w:r w:rsidRPr="002B3DA7">
        <w:rPr>
          <w:lang w:val="vi-VN"/>
        </w:rPr>
        <w:t xml:space="preserve"> Cung cấp số liệu phục vụ lập kế hoạch vận hành thị trường điện tháng tới</w:t>
      </w:r>
      <w:bookmarkEnd w:id="350"/>
      <w:bookmarkEnd w:id="351"/>
      <w:bookmarkEnd w:id="352"/>
    </w:p>
    <w:p w14:paraId="705CE24A" w14:textId="2F9220D4" w:rsidR="008E145F" w:rsidRPr="002B3DA7" w:rsidRDefault="008E145F" w:rsidP="00C32B8C">
      <w:pPr>
        <w:pStyle w:val="Heading4"/>
        <w:spacing w:before="60" w:after="60" w:line="240" w:lineRule="auto"/>
        <w:ind w:left="0" w:firstLine="567"/>
        <w:rPr>
          <w:rFonts w:ascii="Times New Roman" w:hAnsi="Times New Roman"/>
          <w:szCs w:val="28"/>
          <w:lang w:val="vi-VN"/>
        </w:rPr>
      </w:pPr>
      <w:r w:rsidRPr="002B3DA7">
        <w:rPr>
          <w:rFonts w:ascii="Times New Roman" w:hAnsi="Times New Roman"/>
          <w:iCs/>
          <w:szCs w:val="28"/>
          <w:lang w:val="vi-VN"/>
        </w:rPr>
        <w:t xml:space="preserve">Trước ngày 12 </w:t>
      </w:r>
      <w:r w:rsidR="00A2337D">
        <w:rPr>
          <w:rFonts w:ascii="Times New Roman" w:hAnsi="Times New Roman"/>
          <w:iCs/>
          <w:szCs w:val="28"/>
          <w:lang w:val="vi-VN"/>
        </w:rPr>
        <w:t>hằng tháng</w:t>
      </w:r>
      <w:r w:rsidRPr="002B3DA7">
        <w:rPr>
          <w:rFonts w:ascii="Times New Roman" w:hAnsi="Times New Roman"/>
          <w:iCs/>
          <w:szCs w:val="28"/>
          <w:lang w:val="vi-VN"/>
        </w:rPr>
        <w:t xml:space="preserve">, Đơn vị phát điện, đơn vị cung </w:t>
      </w:r>
      <w:r w:rsidR="008D4B5D">
        <w:rPr>
          <w:rFonts w:ascii="Times New Roman" w:hAnsi="Times New Roman"/>
          <w:iCs/>
          <w:szCs w:val="28"/>
        </w:rPr>
        <w:t>cấp</w:t>
      </w:r>
      <w:r w:rsidR="008D4B5D" w:rsidRPr="002B3DA7">
        <w:rPr>
          <w:rFonts w:ascii="Times New Roman" w:hAnsi="Times New Roman"/>
          <w:iCs/>
          <w:szCs w:val="28"/>
          <w:lang w:val="vi-VN"/>
        </w:rPr>
        <w:t xml:space="preserve"> </w:t>
      </w:r>
      <w:r w:rsidRPr="002B3DA7">
        <w:rPr>
          <w:rFonts w:ascii="Times New Roman" w:hAnsi="Times New Roman"/>
          <w:iCs/>
          <w:szCs w:val="28"/>
          <w:lang w:val="vi-VN"/>
        </w:rPr>
        <w:t>nhiên liệu có trách nhiệm phối hợp để xác định và cung cấp cho Đơn vị mua điện các số liệu phục vụ xác định giá nhiên liệu trong lập kế hoạch vận hành tháng tới, bao gồm: kế hoạch cung ứng nhiên liệu; giá/chỉ số nhiên liệu đã mua theo các hợp đồng mua bán nhiên liệu và giá/chỉ số nhiên liệu dự kiến.</w:t>
      </w:r>
    </w:p>
    <w:p w14:paraId="4BA7219D" w14:textId="34E7E315"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15 </w:t>
      </w:r>
      <w:r w:rsidR="00A2337D">
        <w:rPr>
          <w:rFonts w:ascii="Times New Roman" w:hAnsi="Times New Roman"/>
          <w:lang w:val="vi-VN"/>
        </w:rPr>
        <w:t>hằng tháng</w:t>
      </w:r>
      <w:r w:rsidRPr="002B3DA7">
        <w:rPr>
          <w:rFonts w:ascii="Times New Roman" w:hAnsi="Times New Roman"/>
          <w:lang w:val="vi-VN"/>
        </w:rPr>
        <w:t xml:space="preserve">, các đơn vị tham gia thị trường điện có trách nhiệm cập nhật và cung cấp cho Đơn vị vận hành hệ thống điện và thị trường điện các số liệu theo các quy định tại </w:t>
      </w:r>
      <w:r w:rsidR="00B515EF" w:rsidRPr="002B3DA7">
        <w:rPr>
          <w:rFonts w:ascii="Times New Roman" w:hAnsi="Times New Roman"/>
          <w:lang w:val="vi-VN"/>
        </w:rPr>
        <w:t xml:space="preserve">Điều 4, Điều 6, Điều 7, </w:t>
      </w:r>
      <w:r w:rsidR="00B62EDA" w:rsidRPr="00177433">
        <w:rPr>
          <w:rFonts w:ascii="Times New Roman" w:hAnsi="Times New Roman"/>
          <w:lang w:val="vi-VN"/>
        </w:rPr>
        <w:t xml:space="preserve">Điều </w:t>
      </w:r>
      <w:r w:rsidR="0099628C">
        <w:rPr>
          <w:rFonts w:ascii="Times New Roman" w:hAnsi="Times New Roman"/>
        </w:rPr>
        <w:t>8</w:t>
      </w:r>
      <w:r w:rsidR="00B62EDA" w:rsidRPr="002B3DA7">
        <w:rPr>
          <w:rFonts w:ascii="Times New Roman" w:hAnsi="Times New Roman"/>
          <w:lang w:val="vi-VN"/>
        </w:rPr>
        <w:t>,</w:t>
      </w:r>
      <w:r w:rsidR="00B62EDA" w:rsidRPr="00177433">
        <w:rPr>
          <w:rFonts w:ascii="Times New Roman" w:hAnsi="Times New Roman"/>
          <w:lang w:val="vi-VN"/>
        </w:rPr>
        <w:t xml:space="preserve"> </w:t>
      </w:r>
      <w:r w:rsidR="00B515EF" w:rsidRPr="002B3DA7">
        <w:rPr>
          <w:rFonts w:ascii="Times New Roman" w:hAnsi="Times New Roman"/>
          <w:lang w:val="vi-VN"/>
        </w:rPr>
        <w:t xml:space="preserve">Điều </w:t>
      </w:r>
      <w:r w:rsidR="008324CF">
        <w:rPr>
          <w:rFonts w:ascii="Times New Roman" w:hAnsi="Times New Roman"/>
        </w:rPr>
        <w:t>9</w:t>
      </w:r>
      <w:r w:rsidR="00B515EF" w:rsidRPr="002B3DA7">
        <w:rPr>
          <w:rFonts w:ascii="Times New Roman" w:hAnsi="Times New Roman"/>
          <w:lang w:val="vi-VN"/>
        </w:rPr>
        <w:t xml:space="preserve">, Điều </w:t>
      </w:r>
      <w:r w:rsidR="008324CF">
        <w:rPr>
          <w:rFonts w:ascii="Times New Roman" w:hAnsi="Times New Roman"/>
        </w:rPr>
        <w:t>10</w:t>
      </w:r>
      <w:r w:rsidR="00B515EF" w:rsidRPr="002B3DA7">
        <w:rPr>
          <w:rFonts w:ascii="Times New Roman" w:hAnsi="Times New Roman"/>
          <w:lang w:val="vi-VN"/>
        </w:rPr>
        <w:t>, Điều 1</w:t>
      </w:r>
      <w:r w:rsidR="008324CF">
        <w:rPr>
          <w:rFonts w:ascii="Times New Roman" w:hAnsi="Times New Roman"/>
        </w:rPr>
        <w:t>1</w:t>
      </w:r>
      <w:r w:rsidR="00B515EF" w:rsidRPr="002B3DA7">
        <w:rPr>
          <w:rFonts w:ascii="Times New Roman" w:hAnsi="Times New Roman"/>
          <w:lang w:val="vi-VN"/>
        </w:rPr>
        <w:t>, Điều 1</w:t>
      </w:r>
      <w:r w:rsidR="008324CF">
        <w:rPr>
          <w:rFonts w:ascii="Times New Roman" w:hAnsi="Times New Roman"/>
        </w:rPr>
        <w:t>2</w:t>
      </w:r>
      <w:r w:rsidR="00B515EF" w:rsidRPr="002B3DA7">
        <w:rPr>
          <w:rFonts w:ascii="Times New Roman" w:hAnsi="Times New Roman"/>
          <w:lang w:val="vi-VN"/>
        </w:rPr>
        <w:t>, Điều 1</w:t>
      </w:r>
      <w:r w:rsidR="008324CF">
        <w:rPr>
          <w:rFonts w:ascii="Times New Roman" w:hAnsi="Times New Roman"/>
        </w:rPr>
        <w:t>3</w:t>
      </w:r>
      <w:r w:rsidR="00B515EF" w:rsidRPr="002B3DA7">
        <w:rPr>
          <w:rFonts w:ascii="Times New Roman" w:hAnsi="Times New Roman"/>
          <w:lang w:val="vi-VN"/>
        </w:rPr>
        <w:t>, Điều 1</w:t>
      </w:r>
      <w:r w:rsidR="008324CF">
        <w:rPr>
          <w:rFonts w:ascii="Times New Roman" w:hAnsi="Times New Roman"/>
        </w:rPr>
        <w:t>4</w:t>
      </w:r>
      <w:r w:rsidR="00B515EF" w:rsidRPr="002B3DA7">
        <w:rPr>
          <w:rFonts w:ascii="Times New Roman" w:hAnsi="Times New Roman"/>
          <w:lang w:val="vi-VN"/>
        </w:rPr>
        <w:t xml:space="preserve"> và Điều 1</w:t>
      </w:r>
      <w:r w:rsidR="008324CF">
        <w:rPr>
          <w:rFonts w:ascii="Times New Roman" w:hAnsi="Times New Roman"/>
        </w:rPr>
        <w:t>5</w:t>
      </w:r>
      <w:r w:rsidR="00B515EF" w:rsidRPr="002B3DA7">
        <w:rPr>
          <w:rFonts w:ascii="Times New Roman" w:hAnsi="Times New Roman"/>
          <w:lang w:val="vi-VN"/>
        </w:rPr>
        <w:t xml:space="preserve"> </w:t>
      </w:r>
      <w:r w:rsidR="0054519D" w:rsidRPr="002B3DA7">
        <w:rPr>
          <w:rFonts w:ascii="Times New Roman" w:hAnsi="Times New Roman"/>
          <w:lang w:val="vi-VN"/>
        </w:rPr>
        <w:t>Phụ lục</w:t>
      </w:r>
      <w:r w:rsidRPr="002B3DA7">
        <w:rPr>
          <w:rFonts w:ascii="Times New Roman" w:hAnsi="Times New Roman"/>
          <w:lang w:val="vi-VN"/>
        </w:rPr>
        <w:t xml:space="preserve"> này và theo quy định </w:t>
      </w:r>
      <w:r w:rsidR="006428E0" w:rsidRPr="002B3DA7">
        <w:rPr>
          <w:rFonts w:ascii="Times New Roman" w:hAnsi="Times New Roman"/>
          <w:lang w:val="vi-VN"/>
        </w:rPr>
        <w:t xml:space="preserve">về lập kế hoạch bảo dưỡng, sửa chữa lưới điện và nhà máy điện trong hệ thống điện quốc gia tại </w:t>
      </w:r>
      <w:r w:rsidR="00913E45" w:rsidRPr="002B3DA7">
        <w:rPr>
          <w:rFonts w:ascii="Times New Roman" w:hAnsi="Times New Roman"/>
          <w:szCs w:val="28"/>
          <w:lang w:val="vi-VN"/>
        </w:rPr>
        <w:t xml:space="preserve">Quy định hệ thống </w:t>
      </w:r>
      <w:r w:rsidR="00913E45" w:rsidRPr="002B3DA7">
        <w:rPr>
          <w:rFonts w:ascii="Times New Roman" w:hAnsi="Times New Roman"/>
          <w:lang w:val="vi-VN"/>
        </w:rPr>
        <w:t xml:space="preserve">truyền tải điện, phân phối điện và đo đếm điện năng và </w:t>
      </w:r>
      <w:r w:rsidR="00913E45" w:rsidRPr="002B3DA7">
        <w:rPr>
          <w:rFonts w:ascii="Times New Roman" w:hAnsi="Times New Roman"/>
          <w:color w:val="000000"/>
          <w:szCs w:val="28"/>
          <w:lang w:val="vi-VN"/>
        </w:rPr>
        <w:t>Quy định điều độ, vận hành, thao tác, xử lý sự cố, khởi động đen và khôi phục hệ thống điện quốc gia</w:t>
      </w:r>
      <w:r w:rsidR="006428E0" w:rsidRPr="002B3DA7">
        <w:rPr>
          <w:rFonts w:ascii="Times New Roman" w:hAnsi="Times New Roman"/>
          <w:lang w:val="vi-VN"/>
        </w:rPr>
        <w:t xml:space="preserve"> do Bộ Công Thương ban hành</w:t>
      </w:r>
      <w:r w:rsidRPr="002B3DA7">
        <w:rPr>
          <w:rFonts w:ascii="Times New Roman" w:hAnsi="Times New Roman"/>
          <w:lang w:val="vi-VN"/>
        </w:rPr>
        <w:t>.</w:t>
      </w:r>
    </w:p>
    <w:p w14:paraId="65C16298" w14:textId="35FE400D"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20 </w:t>
      </w:r>
      <w:r w:rsidR="00A2337D">
        <w:rPr>
          <w:rFonts w:ascii="Times New Roman" w:hAnsi="Times New Roman"/>
          <w:lang w:val="vi-VN"/>
        </w:rPr>
        <w:t>hằng tháng</w:t>
      </w:r>
      <w:r w:rsidRPr="002B3DA7">
        <w:rPr>
          <w:rFonts w:ascii="Times New Roman" w:hAnsi="Times New Roman"/>
          <w:lang w:val="vi-VN"/>
        </w:rPr>
        <w:t xml:space="preserve">, đơn vị tham gia thị trường điện và đơn vị liên quan có trách nhiệm cung cấp cho Đơn vị vận hành hệ thống điện và thị trường điện các số liệu theo quy định </w:t>
      </w:r>
      <w:r w:rsidR="00A467E5" w:rsidRPr="002B3DA7">
        <w:rPr>
          <w:rFonts w:ascii="Times New Roman" w:hAnsi="Times New Roman"/>
          <w:lang w:val="vi-VN"/>
        </w:rPr>
        <w:t xml:space="preserve">về dự báo nhu cầu phụ tải hệ thống điện quốc gia tại </w:t>
      </w:r>
      <w:r w:rsidR="00913E45" w:rsidRPr="002B3DA7">
        <w:rPr>
          <w:rFonts w:ascii="Times New Roman" w:hAnsi="Times New Roman"/>
          <w:color w:val="000000"/>
          <w:szCs w:val="28"/>
          <w:lang w:val="vi-VN"/>
        </w:rPr>
        <w:t>Quy định điều độ, vận hành, thao tác, xử lý sự cố, khởi động đen và khôi phục hệ thống điện quốc gia</w:t>
      </w:r>
      <w:r w:rsidR="00A467E5" w:rsidRPr="002B3DA7">
        <w:rPr>
          <w:rFonts w:ascii="Times New Roman" w:hAnsi="Times New Roman"/>
          <w:lang w:val="vi-VN"/>
        </w:rPr>
        <w:t xml:space="preserve"> do Bộ Công Thương ban hành</w:t>
      </w:r>
      <w:r w:rsidRPr="002B3DA7">
        <w:rPr>
          <w:rFonts w:ascii="Times New Roman" w:hAnsi="Times New Roman"/>
          <w:lang w:val="vi-VN"/>
        </w:rPr>
        <w:t>. Các đơn vị phát điện sở hữu nhà máy điện thuộc khu công nghiệp có trách nhiệm cung cấp thêm nhu cầu phụ tải nội bộ dự kiến của tháng tiếp theo.</w:t>
      </w:r>
    </w:p>
    <w:p w14:paraId="46F043E6" w14:textId="29A3A840"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w:t>
      </w:r>
      <w:r w:rsidR="004E6B6C" w:rsidRPr="002B3DA7">
        <w:rPr>
          <w:rFonts w:ascii="Times New Roman" w:hAnsi="Times New Roman"/>
          <w:lang w:val="vi-VN"/>
        </w:rPr>
        <w:t xml:space="preserve">30 </w:t>
      </w:r>
      <w:r w:rsidR="00A2337D">
        <w:rPr>
          <w:rFonts w:ascii="Times New Roman" w:hAnsi="Times New Roman"/>
          <w:lang w:val="vi-VN"/>
        </w:rPr>
        <w:t>hằng tháng</w:t>
      </w:r>
      <w:r w:rsidRPr="002B3DA7">
        <w:rPr>
          <w:rFonts w:ascii="Times New Roman" w:hAnsi="Times New Roman"/>
          <w:lang w:val="vi-VN"/>
        </w:rPr>
        <w:t xml:space="preserve">, Đơn vị mua điện và Đơn vị phát điện có trách nhiệm công bố và xác nhận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tháng tới,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từng chu kỳ giao dịch (đối với nhà máy điện mới) trong trường hợp đã thỏa thuận và thống nhất trên Trang thông tin điện tử thị trường điện theo quy định </w:t>
      </w:r>
      <w:r w:rsidR="007F040B" w:rsidRPr="002B3DA7">
        <w:rPr>
          <w:rFonts w:ascii="Times New Roman" w:hAnsi="Times New Roman"/>
          <w:lang w:val="vi-VN"/>
        </w:rPr>
        <w:t>về Quy trình quản lý</w:t>
      </w:r>
      <w:r w:rsidR="008D4B5D">
        <w:rPr>
          <w:rFonts w:ascii="Times New Roman" w:hAnsi="Times New Roman"/>
        </w:rPr>
        <w:t>,</w:t>
      </w:r>
      <w:r w:rsidR="007F040B" w:rsidRPr="002B3DA7">
        <w:rPr>
          <w:rFonts w:ascii="Times New Roman" w:hAnsi="Times New Roman"/>
          <w:lang w:val="vi-VN"/>
        </w:rPr>
        <w:t xml:space="preserve"> vận hành hệ thống công nghệ thông tin điều hành thị </w:t>
      </w:r>
      <w:r w:rsidR="007F040B" w:rsidRPr="002B3DA7">
        <w:rPr>
          <w:rFonts w:ascii="Times New Roman" w:hAnsi="Times New Roman"/>
          <w:lang w:val="vi-VN"/>
        </w:rPr>
        <w:lastRenderedPageBreak/>
        <w:t xml:space="preserve">trường điện </w:t>
      </w:r>
      <w:r w:rsidRPr="002B3DA7">
        <w:rPr>
          <w:rFonts w:ascii="Times New Roman" w:hAnsi="Times New Roman"/>
          <w:lang w:val="vi-VN"/>
        </w:rPr>
        <w:t xml:space="preserve">tại </w:t>
      </w:r>
      <w:r w:rsidR="001360E0" w:rsidRPr="002B3DA7">
        <w:rPr>
          <w:rFonts w:ascii="Times New Roman" w:hAnsi="Times New Roman"/>
          <w:lang w:val="vi-VN"/>
        </w:rPr>
        <w:t xml:space="preserve">Phụ lục </w:t>
      </w:r>
      <w:r w:rsidR="007F040B" w:rsidRPr="002B3DA7">
        <w:rPr>
          <w:rFonts w:ascii="Times New Roman" w:hAnsi="Times New Roman"/>
          <w:lang w:val="vi-VN"/>
        </w:rPr>
        <w:t>V</w:t>
      </w:r>
      <w:r w:rsidR="006A0845">
        <w:rPr>
          <w:rFonts w:ascii="Times New Roman" w:hAnsi="Times New Roman"/>
        </w:rPr>
        <w:t xml:space="preserve"> ban hành kèm theo</w:t>
      </w:r>
      <w:r w:rsidR="001360E0" w:rsidRPr="002B3DA7">
        <w:rPr>
          <w:rFonts w:ascii="Times New Roman" w:hAnsi="Times New Roman"/>
          <w:lang w:val="vi-VN"/>
        </w:rPr>
        <w:t xml:space="preserve"> Thông tư này</w:t>
      </w:r>
      <w:r w:rsidRPr="002B3DA7">
        <w:rPr>
          <w:rFonts w:ascii="Times New Roman" w:hAnsi="Times New Roman"/>
          <w:lang w:val="vi-VN"/>
        </w:rPr>
        <w:t>.</w:t>
      </w:r>
      <w:bookmarkStart w:id="353" w:name="_Ref25927597"/>
      <w:r w:rsidRPr="002B3DA7">
        <w:rPr>
          <w:rFonts w:ascii="Times New Roman" w:hAnsi="Times New Roman"/>
          <w:lang w:val="vi-VN"/>
        </w:rPr>
        <w:t xml:space="preserve"> </w:t>
      </w:r>
    </w:p>
    <w:p w14:paraId="0A69B0DD" w14:textId="07A6E100"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20 </w:t>
      </w:r>
      <w:r w:rsidR="00A2337D">
        <w:rPr>
          <w:rFonts w:ascii="Times New Roman" w:hAnsi="Times New Roman"/>
          <w:lang w:val="vi-VN"/>
        </w:rPr>
        <w:t>hằng tháng</w:t>
      </w:r>
      <w:r w:rsidRPr="002B3DA7">
        <w:rPr>
          <w:rFonts w:ascii="Times New Roman" w:hAnsi="Times New Roman"/>
          <w:lang w:val="vi-VN"/>
        </w:rPr>
        <w:t xml:space="preserve">, Đơn vị phát điện có trách nhiệm cung cấp sản lượng khả dụng dự kiến nhà máy điện tháng tới theo đặc tính kỹ thuật tổ máy có xét đến kế hoạch bảo dưỡng sửa chữa và thông tin về kế hoạch cung cấp nhiên liệu tháng tới và các tháng tiếp theo đối với các nhà máy nhiệt điện (có xác nhận của đơn vị cung cấp nhiên liệu) cho Đơn vị vận hành hệ thống điện và thị trường điện lên Trang thông tin điện tử thị trường điện theo quy định </w:t>
      </w:r>
      <w:r w:rsidR="007F040B" w:rsidRPr="002B3DA7">
        <w:rPr>
          <w:rFonts w:ascii="Times New Roman" w:hAnsi="Times New Roman"/>
          <w:lang w:val="vi-VN"/>
        </w:rPr>
        <w:t>về Quy trình quản lý</w:t>
      </w:r>
      <w:r w:rsidR="008D4B5D">
        <w:rPr>
          <w:rFonts w:ascii="Times New Roman" w:hAnsi="Times New Roman"/>
        </w:rPr>
        <w:t>,</w:t>
      </w:r>
      <w:r w:rsidR="007F040B" w:rsidRPr="002B3DA7">
        <w:rPr>
          <w:rFonts w:ascii="Times New Roman" w:hAnsi="Times New Roman"/>
          <w:lang w:val="vi-VN"/>
        </w:rPr>
        <w:t xml:space="preserve"> vận hành hệ thống công nghệ thông tin điều hành thị trường điện </w:t>
      </w:r>
      <w:r w:rsidRPr="002B3DA7">
        <w:rPr>
          <w:rFonts w:ascii="Times New Roman" w:hAnsi="Times New Roman"/>
          <w:lang w:val="vi-VN"/>
        </w:rPr>
        <w:t xml:space="preserve">tại </w:t>
      </w:r>
      <w:r w:rsidR="001360E0" w:rsidRPr="002B3DA7">
        <w:rPr>
          <w:rFonts w:ascii="Times New Roman" w:hAnsi="Times New Roman"/>
          <w:lang w:val="vi-VN"/>
        </w:rPr>
        <w:t xml:space="preserve">Phụ lục </w:t>
      </w:r>
      <w:r w:rsidR="007F040B" w:rsidRPr="002B3DA7">
        <w:rPr>
          <w:rFonts w:ascii="Times New Roman" w:hAnsi="Times New Roman"/>
          <w:lang w:val="vi-VN"/>
        </w:rPr>
        <w:t>V</w:t>
      </w:r>
      <w:r w:rsidR="006A0845">
        <w:rPr>
          <w:rFonts w:ascii="Times New Roman" w:hAnsi="Times New Roman"/>
        </w:rPr>
        <w:t xml:space="preserve"> ban hành kèm theo</w:t>
      </w:r>
      <w:r w:rsidR="001360E0" w:rsidRPr="002B3DA7">
        <w:rPr>
          <w:rFonts w:ascii="Times New Roman" w:hAnsi="Times New Roman"/>
          <w:lang w:val="vi-VN"/>
        </w:rPr>
        <w:t xml:space="preserve"> Thông tư này </w:t>
      </w:r>
      <w:r w:rsidRPr="002B3DA7">
        <w:rPr>
          <w:rFonts w:ascii="Times New Roman" w:hAnsi="Times New Roman"/>
          <w:lang w:val="vi-VN"/>
        </w:rPr>
        <w:t xml:space="preserve">để làm cơ sở tính toán lập kế hoạch vận hành tháng tới </w:t>
      </w:r>
      <w:r w:rsidR="002F7015" w:rsidRPr="002B3DA7">
        <w:rPr>
          <w:rFonts w:ascii="Times New Roman" w:hAnsi="Times New Roman"/>
          <w:lang w:val="vi-VN"/>
        </w:rPr>
        <w:t>và xem xé</w:t>
      </w:r>
      <w:r w:rsidR="00722F44">
        <w:rPr>
          <w:rFonts w:ascii="Times New Roman" w:hAnsi="Times New Roman"/>
        </w:rPr>
        <w:t>t</w:t>
      </w:r>
      <w:r w:rsidR="002F7015" w:rsidRPr="002B3DA7">
        <w:rPr>
          <w:rFonts w:ascii="Times New Roman" w:hAnsi="Times New Roman"/>
          <w:lang w:val="vi-VN"/>
        </w:rPr>
        <w:t xml:space="preserve"> điều chỉnh sản lượng </w:t>
      </w:r>
      <w:r w:rsidR="00E412FA" w:rsidRPr="002B3DA7">
        <w:rPr>
          <w:rFonts w:ascii="Times New Roman" w:hAnsi="Times New Roman"/>
          <w:lang w:val="vi-VN"/>
        </w:rPr>
        <w:t xml:space="preserve">điện </w:t>
      </w:r>
      <w:r w:rsidR="002F7015" w:rsidRPr="002B3DA7">
        <w:rPr>
          <w:rFonts w:ascii="Times New Roman" w:hAnsi="Times New Roman"/>
          <w:lang w:val="vi-VN"/>
        </w:rPr>
        <w:t xml:space="preserve">hợp đồng tháng tới </w:t>
      </w:r>
      <w:r w:rsidRPr="002B3DA7">
        <w:rPr>
          <w:rFonts w:ascii="Times New Roman" w:hAnsi="Times New Roman"/>
          <w:lang w:val="vi-VN"/>
        </w:rPr>
        <w:t xml:space="preserve">theo quy định </w:t>
      </w:r>
      <w:r w:rsidR="007F040B" w:rsidRPr="002B3DA7">
        <w:rPr>
          <w:rFonts w:ascii="Times New Roman" w:hAnsi="Times New Roman"/>
          <w:lang w:val="vi-VN"/>
        </w:rPr>
        <w:t xml:space="preserve">về Quy trình tính toán thanh toán trong thị trường điện </w:t>
      </w:r>
      <w:r w:rsidRPr="002B3DA7">
        <w:rPr>
          <w:rFonts w:ascii="Times New Roman" w:hAnsi="Times New Roman"/>
          <w:lang w:val="vi-VN"/>
        </w:rPr>
        <w:t xml:space="preserve">tại </w:t>
      </w:r>
      <w:r w:rsidR="001360E0" w:rsidRPr="002B3DA7">
        <w:rPr>
          <w:rFonts w:ascii="Times New Roman" w:hAnsi="Times New Roman"/>
          <w:lang w:val="vi-VN"/>
        </w:rPr>
        <w:t xml:space="preserve">Phụ lục </w:t>
      </w:r>
      <w:r w:rsidR="007F040B" w:rsidRPr="002B3DA7">
        <w:rPr>
          <w:rFonts w:ascii="Times New Roman" w:hAnsi="Times New Roman"/>
          <w:lang w:val="vi-VN"/>
        </w:rPr>
        <w:t>III</w:t>
      </w:r>
      <w:r w:rsidR="006A0845">
        <w:rPr>
          <w:rFonts w:ascii="Times New Roman" w:hAnsi="Times New Roman"/>
        </w:rPr>
        <w:t xml:space="preserve"> ban hành kèm theo</w:t>
      </w:r>
      <w:r w:rsidR="001360E0" w:rsidRPr="002B3DA7">
        <w:rPr>
          <w:rFonts w:ascii="Times New Roman" w:hAnsi="Times New Roman"/>
          <w:lang w:val="vi-VN"/>
        </w:rPr>
        <w:t xml:space="preserve"> Thông tư này</w:t>
      </w:r>
      <w:r w:rsidRPr="002B3DA7">
        <w:rPr>
          <w:rFonts w:ascii="Times New Roman" w:hAnsi="Times New Roman"/>
          <w:lang w:val="vi-VN"/>
        </w:rPr>
        <w:t xml:space="preserve">. </w:t>
      </w:r>
    </w:p>
    <w:bookmarkEnd w:id="353"/>
    <w:p w14:paraId="79F46530" w14:textId="22C71451" w:rsidR="00185762" w:rsidRPr="002B3DA7" w:rsidRDefault="00455894" w:rsidP="00185762">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w:t>
      </w:r>
      <w:r w:rsidR="004E622A">
        <w:rPr>
          <w:rFonts w:ascii="Times New Roman" w:hAnsi="Times New Roman"/>
        </w:rPr>
        <w:t>15</w:t>
      </w:r>
      <w:r w:rsidR="004E622A" w:rsidRPr="002B3DA7">
        <w:rPr>
          <w:rFonts w:ascii="Times New Roman" w:hAnsi="Times New Roman"/>
          <w:lang w:val="vi-VN"/>
        </w:rPr>
        <w:t xml:space="preserve"> </w:t>
      </w:r>
      <w:r w:rsidR="00A2337D">
        <w:rPr>
          <w:rFonts w:ascii="Times New Roman" w:hAnsi="Times New Roman"/>
          <w:lang w:val="vi-VN"/>
        </w:rPr>
        <w:t>hằng tháng</w:t>
      </w:r>
      <w:r w:rsidRPr="002B3DA7">
        <w:rPr>
          <w:rFonts w:ascii="Times New Roman" w:hAnsi="Times New Roman"/>
          <w:lang w:val="vi-VN"/>
        </w:rPr>
        <w:t xml:space="preserve">, </w:t>
      </w:r>
      <w:r w:rsidR="004E622A">
        <w:rPr>
          <w:rFonts w:ascii="Times New Roman" w:hAnsi="Times New Roman"/>
          <w:lang w:val="vi-VN"/>
        </w:rPr>
        <w:t>Đơn vị bán buôn điện</w:t>
      </w:r>
      <w:r w:rsidRPr="002B3DA7">
        <w:rPr>
          <w:rFonts w:ascii="Times New Roman" w:hAnsi="Times New Roman"/>
          <w:lang w:val="vi-VN"/>
        </w:rPr>
        <w:t xml:space="preserve"> có trách nhiệm </w:t>
      </w:r>
      <w:r w:rsidR="004E622A" w:rsidRPr="004E622A">
        <w:rPr>
          <w:rFonts w:ascii="Times New Roman" w:hAnsi="Times New Roman"/>
          <w:lang w:val="vi-VN"/>
        </w:rPr>
        <w:t>dự báo nhu cầu phụ tải điện từng chu kỳ giao dịch của tháng kế tiếp và các tháng còn lại đến hết năm, gửi Đơn vị vận hành hệ thống điện và thị trường điện để phục vụ lập kế hoạch vận hành tháng tới và tính toán chi phí mua điện</w:t>
      </w:r>
      <w:r w:rsidR="00185762" w:rsidRPr="002B3DA7">
        <w:rPr>
          <w:rFonts w:ascii="Times New Roman" w:hAnsi="Times New Roman"/>
          <w:lang w:val="vi-VN"/>
        </w:rPr>
        <w:t>.</w:t>
      </w:r>
      <w:bookmarkStart w:id="354" w:name="_Ref360104414"/>
      <w:bookmarkStart w:id="355" w:name="_Toc369598290"/>
      <w:bookmarkStart w:id="356" w:name="_Toc368399565"/>
      <w:bookmarkStart w:id="357" w:name="_Toc372722864"/>
      <w:bookmarkStart w:id="358" w:name="_Ref272694461"/>
    </w:p>
    <w:p w14:paraId="4D8C12D2" w14:textId="2FDAD0BC" w:rsidR="00455894" w:rsidRPr="002B3DA7" w:rsidRDefault="00455894" w:rsidP="00185762">
      <w:pPr>
        <w:pStyle w:val="Heading3"/>
        <w:ind w:left="0" w:firstLine="567"/>
        <w:rPr>
          <w:lang w:val="vi-VN"/>
        </w:rPr>
      </w:pPr>
      <w:r w:rsidRPr="002B3DA7">
        <w:rPr>
          <w:lang w:val="vi-VN"/>
        </w:rPr>
        <w:t>Chuẩn bị các số liệu đầu vào cho lập kế hoạch vận hành thị trường điện tháng tới</w:t>
      </w:r>
      <w:bookmarkEnd w:id="354"/>
      <w:bookmarkEnd w:id="355"/>
      <w:bookmarkEnd w:id="356"/>
      <w:bookmarkEnd w:id="357"/>
    </w:p>
    <w:p w14:paraId="11BAD47D" w14:textId="4A6330EE"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20 </w:t>
      </w:r>
      <w:r w:rsidR="00A2337D">
        <w:rPr>
          <w:rFonts w:ascii="Times New Roman" w:hAnsi="Times New Roman"/>
          <w:lang w:val="vi-VN"/>
        </w:rPr>
        <w:t>hằng tháng</w:t>
      </w:r>
      <w:r w:rsidRPr="002B3DA7">
        <w:rPr>
          <w:rFonts w:ascii="Times New Roman" w:hAnsi="Times New Roman"/>
          <w:lang w:val="vi-VN"/>
        </w:rPr>
        <w:t xml:space="preserve">, Đơn vị vận hành hệ thống điện và thị trường điện có trách nhiệm dự kiến phụ tải tháng tới theo quy định </w:t>
      </w:r>
      <w:r w:rsidR="00A467E5" w:rsidRPr="002B3DA7">
        <w:rPr>
          <w:rFonts w:ascii="Times New Roman" w:hAnsi="Times New Roman"/>
          <w:lang w:val="vi-VN"/>
        </w:rPr>
        <w:t xml:space="preserve">về dự báo nhu cầu phụ tải hệ thống điện quốc gia tại </w:t>
      </w:r>
      <w:r w:rsidR="00913E45" w:rsidRPr="002B3DA7">
        <w:rPr>
          <w:rFonts w:ascii="Times New Roman" w:hAnsi="Times New Roman"/>
          <w:color w:val="000000"/>
          <w:szCs w:val="28"/>
          <w:lang w:val="vi-VN"/>
        </w:rPr>
        <w:t>Quy định điều độ, vận hành, thao tác, xử lý sự cố, khởi động đen và khôi phục hệ thống điện quốc gia</w:t>
      </w:r>
      <w:r w:rsidR="00590C53" w:rsidRPr="002B3DA7">
        <w:rPr>
          <w:rFonts w:ascii="Times New Roman" w:hAnsi="Times New Roman"/>
          <w:color w:val="000000"/>
          <w:szCs w:val="28"/>
          <w:lang w:val="vi-VN"/>
        </w:rPr>
        <w:t xml:space="preserve"> </w:t>
      </w:r>
      <w:r w:rsidR="00A467E5" w:rsidRPr="002B3DA7">
        <w:rPr>
          <w:rFonts w:ascii="Times New Roman" w:hAnsi="Times New Roman"/>
          <w:lang w:val="vi-VN"/>
        </w:rPr>
        <w:t>do Bộ Công Thương ban hành</w:t>
      </w:r>
      <w:r w:rsidRPr="002B3DA7">
        <w:rPr>
          <w:rFonts w:ascii="Times New Roman" w:hAnsi="Times New Roman"/>
          <w:lang w:val="vi-VN"/>
        </w:rPr>
        <w:t>.</w:t>
      </w:r>
    </w:p>
    <w:p w14:paraId="47767CDA" w14:textId="5A58FB91"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20 </w:t>
      </w:r>
      <w:r w:rsidR="00A2337D">
        <w:rPr>
          <w:rFonts w:ascii="Times New Roman" w:hAnsi="Times New Roman"/>
          <w:lang w:val="vi-VN"/>
        </w:rPr>
        <w:t>hằng tháng</w:t>
      </w:r>
      <w:r w:rsidRPr="002B3DA7">
        <w:rPr>
          <w:rFonts w:ascii="Times New Roman" w:hAnsi="Times New Roman"/>
          <w:lang w:val="vi-VN"/>
        </w:rPr>
        <w:t xml:space="preserve">, Đơn vị vận hành hệ thống điện và thị trường điện có trách nhiệm dự kiến kế hoạch bảo dưỡng sửa chữa thiết bị điện cho các tổ máy phát điện, đường dây truyền tải điện và các thiết bị kết nối liên quan cho tháng tới. </w:t>
      </w:r>
    </w:p>
    <w:p w14:paraId="27A08EF0" w14:textId="22B7D31A"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25 </w:t>
      </w:r>
      <w:r w:rsidR="00A2337D">
        <w:rPr>
          <w:rFonts w:ascii="Times New Roman" w:hAnsi="Times New Roman"/>
          <w:lang w:val="vi-VN"/>
        </w:rPr>
        <w:t>hằng tháng</w:t>
      </w:r>
      <w:r w:rsidRPr="002B3DA7">
        <w:rPr>
          <w:rFonts w:ascii="Times New Roman" w:hAnsi="Times New Roman"/>
          <w:lang w:val="vi-VN"/>
        </w:rPr>
        <w:t xml:space="preserve">, Đơn vị vận hành hệ thống điện và thị trường điện có trách nhiệm hoàn thành việc lập kế hoạch bảo dưỡng sửa chữa thiết bị điện cho các tổ máy phát điện, đường dây truyền tải điện và các thiết bị kết nối liên quan cho tháng tới theo quy định </w:t>
      </w:r>
      <w:r w:rsidR="006428E0" w:rsidRPr="002B3DA7">
        <w:rPr>
          <w:rFonts w:ascii="Times New Roman" w:hAnsi="Times New Roman"/>
          <w:lang w:val="vi-VN"/>
        </w:rPr>
        <w:t xml:space="preserve">về lập kế hoạch bảo dưỡng, sửa chữa lưới điện và nhà máy điện trong hệ thống điện quốc gia tại </w:t>
      </w:r>
      <w:r w:rsidR="00913E45" w:rsidRPr="002B3DA7">
        <w:rPr>
          <w:rFonts w:ascii="Times New Roman" w:hAnsi="Times New Roman"/>
          <w:szCs w:val="28"/>
          <w:lang w:val="vi-VN"/>
        </w:rPr>
        <w:t xml:space="preserve">Quy định hệ thống </w:t>
      </w:r>
      <w:r w:rsidR="00913E45" w:rsidRPr="002B3DA7">
        <w:rPr>
          <w:rFonts w:ascii="Times New Roman" w:hAnsi="Times New Roman"/>
          <w:lang w:val="vi-VN"/>
        </w:rPr>
        <w:t xml:space="preserve">truyền tải điện, phân phối điện và đo đếm điện năng và </w:t>
      </w:r>
      <w:r w:rsidR="00913E45" w:rsidRPr="002B3DA7">
        <w:rPr>
          <w:rFonts w:ascii="Times New Roman" w:hAnsi="Times New Roman"/>
          <w:color w:val="000000"/>
          <w:szCs w:val="28"/>
          <w:lang w:val="vi-VN"/>
        </w:rPr>
        <w:t>Quy định điều độ, vận hành, thao tác, xử lý sự cố, khởi động đen và khôi phục hệ thống điện quốc gia</w:t>
      </w:r>
      <w:r w:rsidR="006428E0" w:rsidRPr="002B3DA7">
        <w:rPr>
          <w:rFonts w:ascii="Times New Roman" w:hAnsi="Times New Roman"/>
          <w:lang w:val="vi-VN"/>
        </w:rPr>
        <w:t xml:space="preserve"> do Bộ Công Thương ban hành</w:t>
      </w:r>
      <w:r w:rsidRPr="002B3DA7">
        <w:rPr>
          <w:rFonts w:ascii="Times New Roman" w:hAnsi="Times New Roman"/>
          <w:lang w:val="vi-VN"/>
        </w:rPr>
        <w:t>.</w:t>
      </w:r>
    </w:p>
    <w:p w14:paraId="55985B90" w14:textId="012A55BB"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20 </w:t>
      </w:r>
      <w:r w:rsidR="00A2337D">
        <w:rPr>
          <w:rFonts w:ascii="Times New Roman" w:hAnsi="Times New Roman"/>
          <w:lang w:val="vi-VN"/>
        </w:rPr>
        <w:t>hằng tháng</w:t>
      </w:r>
      <w:r w:rsidRPr="002B3DA7">
        <w:rPr>
          <w:rFonts w:ascii="Times New Roman" w:hAnsi="Times New Roman"/>
          <w:lang w:val="vi-VN"/>
        </w:rPr>
        <w:t>, trên cơ sở các thông tin được các đơn vị cung cấp, Đơn vị vận hành hệ thống điện và thị trường điện có trách nhiệm xác định các thông số và cập nhật vào các chương trình tính toán.</w:t>
      </w:r>
    </w:p>
    <w:p w14:paraId="50FD7D00" w14:textId="77777777" w:rsidR="00455894" w:rsidRPr="002B3DA7" w:rsidRDefault="00455894" w:rsidP="00A4250D">
      <w:pPr>
        <w:pStyle w:val="Heading3"/>
        <w:ind w:left="0" w:firstLine="567"/>
        <w:rPr>
          <w:lang w:val="vi-VN"/>
        </w:rPr>
      </w:pPr>
      <w:bookmarkStart w:id="359" w:name="_Ref2952351"/>
      <w:r w:rsidRPr="002B3DA7">
        <w:rPr>
          <w:lang w:val="vi-VN"/>
        </w:rPr>
        <w:t xml:space="preserve"> Tính toán giá trị nước tháng tới</w:t>
      </w:r>
      <w:bookmarkEnd w:id="359"/>
    </w:p>
    <w:p w14:paraId="27B1531A" w14:textId="3B3B71F9"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20 </w:t>
      </w:r>
      <w:r w:rsidR="00A2337D">
        <w:rPr>
          <w:rFonts w:ascii="Times New Roman" w:hAnsi="Times New Roman"/>
          <w:lang w:val="vi-VN"/>
        </w:rPr>
        <w:t>hằng tháng</w:t>
      </w:r>
      <w:r w:rsidRPr="002B3DA7">
        <w:rPr>
          <w:rFonts w:ascii="Times New Roman" w:hAnsi="Times New Roman"/>
          <w:lang w:val="vi-VN"/>
        </w:rPr>
        <w:t xml:space="preserve">, Đơn vị vận hành hệ thống điện và thị trường điện có trách nhiệm tính toán giá trị nước của các hồ thủy điện trong tháng tới </w:t>
      </w:r>
      <w:r w:rsidRPr="002B3DA7">
        <w:rPr>
          <w:rFonts w:ascii="Times New Roman" w:hAnsi="Times New Roman"/>
          <w:lang w:val="vi-VN"/>
        </w:rPr>
        <w:lastRenderedPageBreak/>
        <w:t xml:space="preserve">theo quy định tại </w:t>
      </w:r>
      <w:r w:rsidR="00CC24F9" w:rsidRPr="002B3DA7">
        <w:rPr>
          <w:rFonts w:ascii="Times New Roman" w:hAnsi="Times New Roman"/>
          <w:lang w:val="vi-VN"/>
        </w:rPr>
        <w:t>Điều 1</w:t>
      </w:r>
      <w:r w:rsidR="00BE3EA6">
        <w:rPr>
          <w:rFonts w:ascii="Times New Roman" w:hAnsi="Times New Roman"/>
        </w:rPr>
        <w:t>9</w:t>
      </w:r>
      <w:r w:rsidRPr="002B3DA7">
        <w:rPr>
          <w:rFonts w:ascii="Times New Roman" w:hAnsi="Times New Roman"/>
          <w:szCs w:val="28"/>
          <w:lang w:val="vi-VN"/>
        </w:rPr>
        <w:t xml:space="preserve"> </w:t>
      </w:r>
      <w:r w:rsidR="001360E0" w:rsidRPr="002B3DA7">
        <w:rPr>
          <w:rFonts w:ascii="Times New Roman" w:hAnsi="Times New Roman"/>
          <w:szCs w:val="28"/>
          <w:lang w:val="vi-VN"/>
        </w:rPr>
        <w:t>Phụ lục</w:t>
      </w:r>
      <w:r w:rsidRPr="002B3DA7">
        <w:rPr>
          <w:rFonts w:ascii="Times New Roman" w:hAnsi="Times New Roman"/>
          <w:szCs w:val="28"/>
          <w:lang w:val="vi-VN"/>
        </w:rPr>
        <w:t xml:space="preserve"> này</w:t>
      </w:r>
      <w:r w:rsidR="00424202" w:rsidRPr="002B3DA7">
        <w:rPr>
          <w:rFonts w:ascii="Times New Roman" w:hAnsi="Times New Roman"/>
          <w:szCs w:val="28"/>
          <w:lang w:val="vi-VN"/>
        </w:rPr>
        <w:t xml:space="preserve"> và </w:t>
      </w:r>
      <w:r w:rsidR="00424202" w:rsidRPr="002B3DA7">
        <w:rPr>
          <w:rFonts w:ascii="Times New Roman" w:hAnsi="Times New Roman"/>
          <w:lang w:val="vi-VN"/>
        </w:rPr>
        <w:t>theo trình tự tại Sơ đồ 04 Phụ lục này</w:t>
      </w:r>
      <w:r w:rsidRPr="002B3DA7">
        <w:rPr>
          <w:rFonts w:ascii="Times New Roman" w:hAnsi="Times New Roman"/>
          <w:szCs w:val="28"/>
          <w:lang w:val="vi-VN"/>
        </w:rPr>
        <w:t>.</w:t>
      </w:r>
    </w:p>
    <w:p w14:paraId="49E4965B" w14:textId="6142B130" w:rsidR="00455894" w:rsidRPr="002B3DA7" w:rsidRDefault="00455894" w:rsidP="00446784">
      <w:pPr>
        <w:pStyle w:val="Heading4"/>
        <w:spacing w:before="60" w:after="60" w:line="240" w:lineRule="auto"/>
        <w:ind w:left="0" w:firstLine="567"/>
        <w:rPr>
          <w:szCs w:val="28"/>
          <w:lang w:val="vi-VN"/>
        </w:rPr>
      </w:pPr>
      <w:r w:rsidRPr="002B3DA7">
        <w:rPr>
          <w:rFonts w:ascii="Times New Roman" w:hAnsi="Times New Roman"/>
          <w:lang w:val="vi-VN"/>
        </w:rPr>
        <w:t xml:space="preserve">Kết quả tính toán giá trị nước phục vụ quá trình lập kế hoạch vận hành tháng </w:t>
      </w:r>
      <w:r w:rsidRPr="009045E0">
        <w:rPr>
          <w:rFonts w:ascii="Times New Roman" w:hAnsi="Times New Roman"/>
          <w:lang w:val="vi-VN"/>
        </w:rPr>
        <w:t>tới bao gồm</w:t>
      </w:r>
      <w:r w:rsidRPr="002B3DA7">
        <w:rPr>
          <w:lang w:val="vi-VN"/>
        </w:rPr>
        <w:t xml:space="preserve"> </w:t>
      </w:r>
      <w:r w:rsidR="008A2226" w:rsidRPr="002B3DA7">
        <w:rPr>
          <w:rFonts w:ascii="Times New Roman" w:hAnsi="Times New Roman"/>
          <w:lang w:val="vi-VN"/>
        </w:rPr>
        <w:t>g</w:t>
      </w:r>
      <w:r w:rsidRPr="002B3DA7">
        <w:rPr>
          <w:rFonts w:ascii="Times New Roman" w:hAnsi="Times New Roman"/>
          <w:szCs w:val="28"/>
          <w:lang w:val="vi-VN"/>
        </w:rPr>
        <w:t>iá trị nước 05 tuần đầu tiên trong chu kỳ tính toán của các nhà máy thủy điện (đồng/kWh)</w:t>
      </w:r>
      <w:r w:rsidR="009045E0">
        <w:rPr>
          <w:rFonts w:ascii="Times New Roman" w:hAnsi="Times New Roman"/>
          <w:szCs w:val="28"/>
        </w:rPr>
        <w:t>.</w:t>
      </w:r>
    </w:p>
    <w:p w14:paraId="2E7C7F7A" w14:textId="5E6CE679" w:rsidR="00455894" w:rsidRPr="002B3DA7" w:rsidRDefault="00455894" w:rsidP="00A4250D">
      <w:pPr>
        <w:pStyle w:val="Heading3"/>
        <w:ind w:left="0" w:firstLine="567"/>
        <w:rPr>
          <w:lang w:val="vi-VN"/>
        </w:rPr>
      </w:pPr>
      <w:bookmarkStart w:id="360" w:name="_Ref272694630"/>
      <w:bookmarkStart w:id="361" w:name="_Toc369598292"/>
      <w:bookmarkStart w:id="362" w:name="_Toc368399567"/>
      <w:bookmarkStart w:id="363" w:name="_Toc372722866"/>
      <w:bookmarkStart w:id="364" w:name="_Ref530212111"/>
      <w:bookmarkStart w:id="365" w:name="_Ref3885566"/>
      <w:bookmarkEnd w:id="358"/>
      <w:r w:rsidRPr="002B3DA7">
        <w:rPr>
          <w:lang w:val="vi-VN"/>
        </w:rPr>
        <w:t>Tính toán mô phỏng thị trường</w:t>
      </w:r>
      <w:bookmarkEnd w:id="360"/>
      <w:bookmarkEnd w:id="361"/>
      <w:bookmarkEnd w:id="362"/>
      <w:bookmarkEnd w:id="363"/>
      <w:bookmarkEnd w:id="364"/>
      <w:r w:rsidRPr="002B3DA7">
        <w:rPr>
          <w:lang w:val="vi-VN"/>
        </w:rPr>
        <w:t xml:space="preserve"> tháng tới</w:t>
      </w:r>
      <w:bookmarkEnd w:id="365"/>
    </w:p>
    <w:p w14:paraId="793334F9" w14:textId="20EE388F"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23 </w:t>
      </w:r>
      <w:r w:rsidR="00A2337D">
        <w:rPr>
          <w:rFonts w:ascii="Times New Roman" w:hAnsi="Times New Roman"/>
          <w:lang w:val="vi-VN"/>
        </w:rPr>
        <w:t>hằng tháng</w:t>
      </w:r>
      <w:r w:rsidRPr="002B3DA7">
        <w:rPr>
          <w:rFonts w:ascii="Times New Roman" w:hAnsi="Times New Roman"/>
          <w:lang w:val="vi-VN"/>
        </w:rPr>
        <w:t xml:space="preserve">, Đơn vị vận hành hệ thống điện và thị trường điện có trách nhiệm tính toán mô phỏng thị trường điện theo phương pháp và trình tự quy định tại </w:t>
      </w:r>
      <w:r w:rsidR="00CC24F9" w:rsidRPr="002B3DA7">
        <w:rPr>
          <w:rFonts w:ascii="Times New Roman" w:hAnsi="Times New Roman"/>
          <w:lang w:val="vi-VN"/>
        </w:rPr>
        <w:t>Điều 1</w:t>
      </w:r>
      <w:r w:rsidR="00BE3EA6">
        <w:rPr>
          <w:rFonts w:ascii="Times New Roman" w:hAnsi="Times New Roman"/>
        </w:rPr>
        <w:t>8</w:t>
      </w:r>
      <w:r w:rsidRPr="002B3DA7">
        <w:rPr>
          <w:rFonts w:ascii="Times New Roman" w:hAnsi="Times New Roman"/>
          <w:lang w:val="vi-VN"/>
        </w:rPr>
        <w:t xml:space="preserve"> </w:t>
      </w:r>
      <w:r w:rsidR="001360E0" w:rsidRPr="002B3DA7">
        <w:rPr>
          <w:rFonts w:ascii="Times New Roman" w:hAnsi="Times New Roman"/>
          <w:lang w:val="vi-VN"/>
        </w:rPr>
        <w:t>Phụ lục</w:t>
      </w:r>
      <w:r w:rsidRPr="002B3DA7">
        <w:rPr>
          <w:rFonts w:ascii="Times New Roman" w:hAnsi="Times New Roman"/>
          <w:lang w:val="vi-VN"/>
        </w:rPr>
        <w:t xml:space="preserve"> này.</w:t>
      </w:r>
    </w:p>
    <w:p w14:paraId="3C842380" w14:textId="77777777"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Các tổ máy trong chương trình mô phỏng thị trường được cập nhật như sau:</w:t>
      </w:r>
    </w:p>
    <w:p w14:paraId="05BFF829" w14:textId="38B5238A" w:rsidR="00D012BC" w:rsidRPr="002B3DA7" w:rsidRDefault="00D012BC" w:rsidP="00446784">
      <w:pPr>
        <w:pStyle w:val="Heading5"/>
        <w:widowControl w:val="0"/>
        <w:spacing w:before="60" w:after="60"/>
        <w:ind w:left="0" w:firstLine="567"/>
        <w:rPr>
          <w:szCs w:val="28"/>
          <w:lang w:val="vi-VN"/>
        </w:rPr>
      </w:pPr>
      <w:r w:rsidRPr="002B3DA7">
        <w:rPr>
          <w:szCs w:val="28"/>
          <w:lang w:val="vi-VN"/>
        </w:rPr>
        <w:t>Giá trần bản chào các tổ máy nhiệt điện từng chu kì trong một tháng bằng nhau và được cập nhật bằng kết quả chi phí biến đổi của nhiệt điện trong tháng tới;</w:t>
      </w:r>
    </w:p>
    <w:p w14:paraId="309FF05F" w14:textId="0D17B2B1" w:rsidR="00D012BC" w:rsidRPr="002B3DA7" w:rsidRDefault="00D012BC" w:rsidP="00446784">
      <w:pPr>
        <w:pStyle w:val="Heading5"/>
        <w:widowControl w:val="0"/>
        <w:spacing w:before="60" w:after="60"/>
        <w:ind w:left="0" w:firstLine="567"/>
        <w:rPr>
          <w:szCs w:val="28"/>
          <w:lang w:val="vi-VN"/>
        </w:rPr>
      </w:pPr>
      <w:r w:rsidRPr="002B3DA7">
        <w:rPr>
          <w:szCs w:val="28"/>
          <w:lang w:val="vi-VN"/>
        </w:rPr>
        <w:t>Các tổ máy thủy điện mô phỏng đặc tính kỹ thuật, đặc tính hồ chứa, lưu lượng nước về, mức nước hồ chứa thủy điện từ dữ liệu đầu vào của bài toán tính toán kế hoạch hệ thống điện tháng tới;</w:t>
      </w:r>
    </w:p>
    <w:p w14:paraId="48244C77" w14:textId="55404864" w:rsidR="00D012BC" w:rsidRPr="002B3DA7" w:rsidRDefault="00D012BC" w:rsidP="00446784">
      <w:pPr>
        <w:pStyle w:val="Heading5"/>
        <w:widowControl w:val="0"/>
        <w:spacing w:before="60" w:after="60"/>
        <w:ind w:left="0" w:firstLine="567"/>
        <w:rPr>
          <w:szCs w:val="28"/>
          <w:lang w:val="vi-VN"/>
        </w:rPr>
      </w:pPr>
      <w:r w:rsidRPr="002B3DA7">
        <w:rPr>
          <w:szCs w:val="28"/>
          <w:lang w:val="vi-VN"/>
        </w:rPr>
        <w:t>Công suất tối đa của các tổ máy từng chu kì trong tháng được cập nhật bằng công suất khả dụng của các tổ máy;</w:t>
      </w:r>
    </w:p>
    <w:p w14:paraId="33965423" w14:textId="0B25C98A" w:rsidR="00D012BC" w:rsidRPr="002B3DA7" w:rsidRDefault="00D012BC" w:rsidP="00446784">
      <w:pPr>
        <w:pStyle w:val="Heading5"/>
        <w:widowControl w:val="0"/>
        <w:spacing w:before="60" w:after="60"/>
        <w:ind w:left="0" w:firstLine="567"/>
        <w:rPr>
          <w:szCs w:val="28"/>
          <w:lang w:val="vi-VN"/>
        </w:rPr>
      </w:pPr>
      <w:r w:rsidRPr="002B3DA7">
        <w:rPr>
          <w:szCs w:val="28"/>
          <w:lang w:val="vi-VN"/>
        </w:rPr>
        <w:t xml:space="preserve">Đối với các tổ máy/nhà máy chạy theo phương pháp cố định sản lượng tháng tới, công suất huy động từng chu kì trong chương trình mô phỏng thị trường trong một tháng được cập nhật theo biểu đồ công suất mẫu của năm/tháng quá khứ tương đồng với tháng dự kiến tính toán kết hợp với sản lượng dự kiến của tổ máy/nhà máy trong tháng tới đồng </w:t>
      </w:r>
      <w:r w:rsidR="00722F44" w:rsidRPr="002B3DA7">
        <w:rPr>
          <w:szCs w:val="28"/>
          <w:lang w:val="vi-VN"/>
        </w:rPr>
        <w:t>th</w:t>
      </w:r>
      <w:r w:rsidR="00722F44">
        <w:rPr>
          <w:szCs w:val="28"/>
        </w:rPr>
        <w:t>ờ</w:t>
      </w:r>
      <w:r w:rsidR="00722F44" w:rsidRPr="002B3DA7">
        <w:rPr>
          <w:szCs w:val="28"/>
          <w:lang w:val="vi-VN"/>
        </w:rPr>
        <w:t xml:space="preserve">i </w:t>
      </w:r>
      <w:r w:rsidRPr="002B3DA7">
        <w:rPr>
          <w:szCs w:val="28"/>
          <w:lang w:val="vi-VN"/>
        </w:rPr>
        <w:t>công suất tối đa là công suất khả dụng của tổ máy/nhà máy. Công suất từng chu kì được tính toán theo công thức sau:</w:t>
      </w:r>
    </w:p>
    <w:p w14:paraId="29269390" w14:textId="77777777" w:rsidR="00D012BC" w:rsidRPr="002B3DA7" w:rsidRDefault="00D012BC" w:rsidP="00446784">
      <w:pPr>
        <w:widowControl w:val="0"/>
        <w:ind w:firstLine="567"/>
        <w:jc w:val="center"/>
        <w:rPr>
          <w:sz w:val="20"/>
          <w:szCs w:val="20"/>
        </w:rPr>
      </w:pPr>
      <w:r w:rsidRPr="008D4B5D">
        <w:rPr>
          <w:rFonts w:asciiTheme="minorHAnsi" w:eastAsiaTheme="minorEastAsia" w:hAnsiTheme="minorHAnsi" w:cstheme="minorBidi"/>
          <w:noProof/>
          <w:position w:val="-60"/>
          <w:sz w:val="22"/>
          <w:szCs w:val="22"/>
          <w:lang w:eastAsia="ja-JP"/>
        </w:rPr>
        <w:object w:dxaOrig="2376" w:dyaOrig="1296" w14:anchorId="1BB349D6">
          <v:shape id="_x0000_i1064" type="#_x0000_t75" alt="" style="width:120pt;height:64.5pt;mso-width-percent:0;mso-height-percent:0;mso-width-percent:0;mso-height-percent:0" o:ole="">
            <v:imagedata r:id="rId83" o:title=""/>
          </v:shape>
          <o:OLEObject Type="Embed" ProgID="Equation.3" ShapeID="_x0000_i1064" DrawAspect="Content" ObjectID="_1842017038" r:id="rId84"/>
        </w:object>
      </w:r>
    </w:p>
    <w:p w14:paraId="45219F0E" w14:textId="77777777" w:rsidR="00D012BC" w:rsidRPr="002B3DA7" w:rsidRDefault="00D012BC" w:rsidP="00446784">
      <w:pPr>
        <w:ind w:firstLine="567"/>
        <w:jc w:val="both"/>
        <w:rPr>
          <w:position w:val="-12"/>
          <w:sz w:val="28"/>
          <w:szCs w:val="28"/>
        </w:rPr>
      </w:pPr>
      <w:r w:rsidRPr="002B3DA7">
        <w:rPr>
          <w:position w:val="-12"/>
          <w:sz w:val="28"/>
          <w:szCs w:val="28"/>
        </w:rPr>
        <w:t>Trong đó:</w:t>
      </w:r>
    </w:p>
    <w:p w14:paraId="35DFA332" w14:textId="77777777" w:rsidR="00D012BC" w:rsidRPr="002B3DA7" w:rsidRDefault="00D012BC" w:rsidP="00446784">
      <w:pPr>
        <w:ind w:firstLine="567"/>
        <w:jc w:val="both"/>
        <w:rPr>
          <w:sz w:val="28"/>
          <w:szCs w:val="28"/>
        </w:rPr>
      </w:pPr>
      <w:r w:rsidRPr="008D4B5D">
        <w:rPr>
          <w:rFonts w:asciiTheme="minorHAnsi" w:eastAsiaTheme="minorEastAsia" w:hAnsiTheme="minorHAnsi" w:cstheme="minorBidi"/>
          <w:noProof/>
          <w:position w:val="-14"/>
          <w:sz w:val="28"/>
          <w:szCs w:val="28"/>
          <w:lang w:eastAsia="ja-JP"/>
        </w:rPr>
        <w:object w:dxaOrig="432" w:dyaOrig="516" w14:anchorId="3B548E79">
          <v:shape id="_x0000_i1065" type="#_x0000_t75" alt="" style="width:21.75pt;height:25.5pt;mso-width-percent:0;mso-height-percent:0;mso-width-percent:0;mso-height-percent:0" o:ole="">
            <v:imagedata r:id="rId85" o:title=""/>
          </v:shape>
          <o:OLEObject Type="Embed" ProgID="Equation.3" ShapeID="_x0000_i1065" DrawAspect="Content" ObjectID="_1842017039" r:id="rId86"/>
        </w:object>
      </w:r>
      <w:r w:rsidRPr="002B3DA7">
        <w:rPr>
          <w:sz w:val="28"/>
          <w:szCs w:val="28"/>
        </w:rPr>
        <w:t>: Công suất từng chu kì của tổ máy/nhà máy i trong tháng T (MW);</w:t>
      </w:r>
    </w:p>
    <w:p w14:paraId="5F84857C" w14:textId="77777777" w:rsidR="00D012BC" w:rsidRPr="002B3DA7" w:rsidRDefault="00D012BC" w:rsidP="00446784">
      <w:pPr>
        <w:ind w:firstLine="567"/>
        <w:jc w:val="both"/>
        <w:rPr>
          <w:sz w:val="28"/>
          <w:szCs w:val="28"/>
        </w:rPr>
      </w:pPr>
      <w:r w:rsidRPr="008D4B5D">
        <w:rPr>
          <w:rFonts w:asciiTheme="minorHAnsi" w:eastAsiaTheme="minorEastAsia" w:hAnsiTheme="minorHAnsi" w:cstheme="minorBidi"/>
          <w:noProof/>
          <w:position w:val="-10"/>
          <w:sz w:val="28"/>
          <w:szCs w:val="28"/>
          <w:lang w:eastAsia="ja-JP"/>
        </w:rPr>
        <w:object w:dxaOrig="492" w:dyaOrig="492" w14:anchorId="35EA80DE">
          <v:shape id="_x0000_i1066" type="#_x0000_t75" alt="" style="width:23.25pt;height:23.25pt;mso-width-percent:0;mso-height-percent:0;mso-width-percent:0;mso-height-percent:0" o:ole="">
            <v:imagedata r:id="rId87" o:title=""/>
          </v:shape>
          <o:OLEObject Type="Embed" ProgID="Equation.3" ShapeID="_x0000_i1066" DrawAspect="Content" ObjectID="_1842017040" r:id="rId88"/>
        </w:object>
      </w:r>
      <w:r w:rsidRPr="002B3DA7">
        <w:rPr>
          <w:sz w:val="28"/>
          <w:szCs w:val="28"/>
        </w:rPr>
        <w:t>: Sản lượng của tổ máy/nhà máy i trong tháng T được sử dụng từ kết quả tính toán kế hoạch hệ thống điện tháng tới (MWh).</w:t>
      </w:r>
    </w:p>
    <w:p w14:paraId="7A01DB75" w14:textId="2FDED5F8" w:rsidR="00D012BC" w:rsidRPr="002B3DA7" w:rsidRDefault="00D012BC" w:rsidP="00446784">
      <w:pPr>
        <w:ind w:firstLine="567"/>
        <w:jc w:val="both"/>
        <w:rPr>
          <w:sz w:val="28"/>
          <w:szCs w:val="28"/>
        </w:rPr>
      </w:pPr>
      <w:r w:rsidRPr="008D4B5D">
        <w:rPr>
          <w:rFonts w:asciiTheme="minorHAnsi" w:eastAsiaTheme="minorEastAsia" w:hAnsiTheme="minorHAnsi" w:cstheme="minorBidi"/>
          <w:noProof/>
          <w:position w:val="-14"/>
          <w:sz w:val="28"/>
          <w:szCs w:val="28"/>
          <w:lang w:eastAsia="ja-JP"/>
        </w:rPr>
        <w:object w:dxaOrig="948" w:dyaOrig="516" w14:anchorId="005E8504">
          <v:shape id="_x0000_i1067" type="#_x0000_t75" alt="" style="width:48.75pt;height:25.5pt;mso-width-percent:0;mso-height-percent:0;mso-width-percent:0;mso-height-percent:0" o:ole="">
            <v:imagedata r:id="rId89" o:title=""/>
          </v:shape>
          <o:OLEObject Type="Embed" ProgID="Equation.3" ShapeID="_x0000_i1067" DrawAspect="Content" ObjectID="_1842017041" r:id="rId90"/>
        </w:object>
      </w:r>
      <w:r w:rsidRPr="002B3DA7">
        <w:rPr>
          <w:sz w:val="28"/>
          <w:szCs w:val="28"/>
        </w:rPr>
        <w:t>: Công suất mẫu tại chu kì t của tổ máy/nhà máy i.</w:t>
      </w:r>
    </w:p>
    <w:p w14:paraId="12C348C3" w14:textId="36536E8D" w:rsidR="00044C0D" w:rsidRPr="002B3DA7" w:rsidRDefault="00044C0D" w:rsidP="00446784">
      <w:pPr>
        <w:ind w:firstLine="567"/>
        <w:jc w:val="both"/>
        <w:rPr>
          <w:sz w:val="28"/>
          <w:szCs w:val="28"/>
        </w:rPr>
      </w:pPr>
      <w:r w:rsidRPr="002B3DA7">
        <w:rPr>
          <w:sz w:val="28"/>
          <w:szCs w:val="28"/>
        </w:rPr>
        <w:t xml:space="preserve">đ) Ràng buộc bao tiêu: </w:t>
      </w:r>
    </w:p>
    <w:p w14:paraId="393549B7" w14:textId="5D726235" w:rsidR="00044C0D" w:rsidRPr="002B3DA7" w:rsidRDefault="00044C0D" w:rsidP="00044C0D">
      <w:pPr>
        <w:keepNext/>
        <w:keepLines/>
        <w:widowControl w:val="0"/>
        <w:spacing w:before="60" w:after="60" w:line="288" w:lineRule="auto"/>
        <w:ind w:firstLine="567"/>
        <w:jc w:val="both"/>
        <w:outlineLvl w:val="4"/>
        <w:rPr>
          <w:rFonts w:eastAsia="Yu Gothic Light"/>
          <w:sz w:val="28"/>
          <w:szCs w:val="28"/>
          <w:lang w:val="vi-VN"/>
        </w:rPr>
      </w:pPr>
      <w:r w:rsidRPr="002B3DA7">
        <w:rPr>
          <w:rFonts w:eastAsia="Yu Gothic Light"/>
          <w:sz w:val="28"/>
          <w:szCs w:val="28"/>
          <w:lang w:val="vi-VN"/>
        </w:rPr>
        <w:lastRenderedPageBreak/>
        <w:t xml:space="preserve">- </w:t>
      </w:r>
      <w:r w:rsidR="00BD1C82" w:rsidRPr="002B3DA7">
        <w:rPr>
          <w:rFonts w:eastAsia="Yu Gothic Light"/>
          <w:sz w:val="28"/>
          <w:szCs w:val="28"/>
          <w:lang w:val="vi-VN"/>
        </w:rPr>
        <w:t>Mô phỏng ràng buộc đảm bảo sản lượng huy động trong tháng tới lớn hơn hoặc bằng sản lượng yêu cầu bao tiêu tháng tới của nhà máy điện. Đơn vị mua điện/Tập đoàn Điện lực Việt Nam có trách nhiệm cung cấp số liệu sản lượng bao tiêu các tháng tới cho Đơn vị vận hành hệ thống điện và thị trường điện. Trường hợp Đơn vị mua điện hoặc Tập đoàn Điện lực Việt Nam không cung cấp số liệu về yêu cầu bao tiêu tháng tới, sản lượng bao tiêu tháng tới được tính toán theo công thức sau:</w:t>
      </w:r>
    </w:p>
    <w:p w14:paraId="4C59B810" w14:textId="77777777" w:rsidR="00044C0D" w:rsidRPr="002B3DA7" w:rsidRDefault="001D7F67" w:rsidP="00044C0D">
      <w:pPr>
        <w:widowControl w:val="0"/>
        <w:spacing w:before="120" w:after="120" w:line="288" w:lineRule="auto"/>
        <w:ind w:firstLine="567"/>
        <w:jc w:val="center"/>
        <w:rPr>
          <w:sz w:val="28"/>
          <w:szCs w:val="28"/>
        </w:rPr>
      </w:pPr>
      <m:oMathPara>
        <m:oMath>
          <m:sSubSup>
            <m:sSubSupPr>
              <m:ctrlPr>
                <w:rPr>
                  <w:rFonts w:ascii="Cambria Math" w:eastAsia="Yu Gothic" w:hAnsi="Cambria Math"/>
                  <w:i/>
                  <w:noProof/>
                  <w:sz w:val="28"/>
                  <w:szCs w:val="28"/>
                </w:rPr>
              </m:ctrlPr>
            </m:sSubSupPr>
            <m:e>
              <m:r>
                <w:rPr>
                  <w:rFonts w:ascii="Cambria Math" w:eastAsia="Yu Gothic" w:hAnsi="Cambria Math"/>
                  <w:noProof/>
                  <w:sz w:val="28"/>
                  <w:szCs w:val="28"/>
                </w:rPr>
                <m:t>TOP</m:t>
              </m:r>
            </m:e>
            <m:sub>
              <m:r>
                <w:rPr>
                  <w:rFonts w:ascii="Cambria Math" w:eastAsia="Yu Gothic" w:hAnsi="Cambria Math"/>
                  <w:noProof/>
                  <w:sz w:val="28"/>
                  <w:szCs w:val="28"/>
                </w:rPr>
                <m:t>T</m:t>
              </m:r>
            </m:sub>
            <m:sup>
              <m:r>
                <w:rPr>
                  <w:rFonts w:ascii="Cambria Math" w:eastAsia="Yu Gothic" w:hAnsi="Cambria Math"/>
                  <w:noProof/>
                  <w:sz w:val="28"/>
                  <w:szCs w:val="28"/>
                </w:rPr>
                <m:t>i</m:t>
              </m:r>
            </m:sup>
          </m:sSubSup>
          <m:r>
            <w:rPr>
              <w:rFonts w:ascii="Cambria Math" w:eastAsia="Yu Gothic" w:hAnsi="Cambria Math"/>
              <w:noProof/>
              <w:sz w:val="28"/>
              <w:szCs w:val="28"/>
            </w:rPr>
            <m:t>=</m:t>
          </m:r>
          <m:d>
            <m:dPr>
              <m:ctrlPr>
                <w:rPr>
                  <w:rFonts w:ascii="Cambria Math" w:eastAsia="Yu Gothic" w:hAnsi="Cambria Math"/>
                  <w:i/>
                  <w:noProof/>
                  <w:sz w:val="28"/>
                  <w:szCs w:val="28"/>
                </w:rPr>
              </m:ctrlPr>
            </m:dPr>
            <m:e>
              <m:sSubSup>
                <m:sSubSupPr>
                  <m:ctrlPr>
                    <w:rPr>
                      <w:rFonts w:ascii="Cambria Math" w:eastAsia="Yu Gothic" w:hAnsi="Cambria Math"/>
                      <w:i/>
                      <w:noProof/>
                      <w:sz w:val="28"/>
                      <w:szCs w:val="28"/>
                    </w:rPr>
                  </m:ctrlPr>
                </m:sSubSupPr>
                <m:e>
                  <m:r>
                    <w:rPr>
                      <w:rFonts w:ascii="Cambria Math" w:eastAsia="Yu Gothic" w:hAnsi="Cambria Math"/>
                      <w:noProof/>
                      <w:sz w:val="28"/>
                      <w:szCs w:val="28"/>
                    </w:rPr>
                    <m:t>TOP</m:t>
                  </m:r>
                </m:e>
                <m:sub>
                  <m:r>
                    <w:rPr>
                      <w:rFonts w:ascii="Cambria Math" w:eastAsia="Yu Gothic" w:hAnsi="Cambria Math"/>
                      <w:noProof/>
                      <w:sz w:val="28"/>
                      <w:szCs w:val="28"/>
                    </w:rPr>
                    <m:t>Y</m:t>
                  </m:r>
                </m:sub>
                <m:sup>
                  <m:r>
                    <w:rPr>
                      <w:rFonts w:ascii="Cambria Math" w:eastAsia="Yu Gothic" w:hAnsi="Cambria Math"/>
                      <w:noProof/>
                      <w:sz w:val="28"/>
                      <w:szCs w:val="28"/>
                    </w:rPr>
                    <m:t>i</m:t>
                  </m:r>
                </m:sup>
              </m:sSubSup>
              <m:r>
                <w:rPr>
                  <w:rFonts w:ascii="Cambria Math" w:eastAsia="Yu Gothic" w:hAnsi="Cambria Math"/>
                  <w:noProof/>
                  <w:sz w:val="28"/>
                  <w:szCs w:val="28"/>
                </w:rPr>
                <m:t xml:space="preserve">- </m:t>
              </m:r>
              <m:sSubSup>
                <m:sSubSupPr>
                  <m:ctrlPr>
                    <w:rPr>
                      <w:rFonts w:ascii="Cambria Math" w:eastAsia="Yu Gothic" w:hAnsi="Cambria Math"/>
                      <w:i/>
                      <w:noProof/>
                      <w:sz w:val="28"/>
                      <w:szCs w:val="28"/>
                    </w:rPr>
                  </m:ctrlPr>
                </m:sSubSupPr>
                <m:e>
                  <m:r>
                    <w:rPr>
                      <w:rFonts w:ascii="Cambria Math" w:eastAsia="Yu Gothic" w:hAnsi="Cambria Math"/>
                      <w:noProof/>
                      <w:sz w:val="28"/>
                      <w:szCs w:val="28"/>
                    </w:rPr>
                    <m:t>A</m:t>
                  </m:r>
                </m:e>
                <m:sub>
                  <m:r>
                    <w:rPr>
                      <w:rFonts w:ascii="Cambria Math" w:eastAsia="Yu Gothic" w:hAnsi="Cambria Math"/>
                      <w:noProof/>
                      <w:sz w:val="28"/>
                      <w:szCs w:val="28"/>
                    </w:rPr>
                    <m:t>T-1</m:t>
                  </m:r>
                </m:sub>
                <m:sup>
                  <m:r>
                    <w:rPr>
                      <w:rFonts w:ascii="Cambria Math" w:eastAsia="Yu Gothic" w:hAnsi="Cambria Math"/>
                      <w:noProof/>
                      <w:sz w:val="28"/>
                      <w:szCs w:val="28"/>
                    </w:rPr>
                    <m:t>i</m:t>
                  </m:r>
                </m:sup>
              </m:sSubSup>
            </m:e>
          </m:d>
          <m:r>
            <w:rPr>
              <w:rFonts w:ascii="Cambria Math" w:eastAsia="Yu Gothic" w:hAnsi="Cambria Math"/>
              <w:noProof/>
              <w:sz w:val="28"/>
              <w:szCs w:val="28"/>
            </w:rPr>
            <m:t>*</m:t>
          </m:r>
          <m:f>
            <m:fPr>
              <m:ctrlPr>
                <w:rPr>
                  <w:rFonts w:ascii="Cambria Math" w:eastAsia="Yu Gothic" w:hAnsi="Cambria Math"/>
                  <w:i/>
                  <w:noProof/>
                  <w:sz w:val="28"/>
                  <w:szCs w:val="28"/>
                </w:rPr>
              </m:ctrlPr>
            </m:fPr>
            <m:num>
              <m:sSubSup>
                <m:sSubSupPr>
                  <m:ctrlPr>
                    <w:rPr>
                      <w:rFonts w:ascii="Cambria Math" w:eastAsia="Yu Gothic" w:hAnsi="Cambria Math"/>
                      <w:i/>
                      <w:noProof/>
                      <w:sz w:val="28"/>
                      <w:szCs w:val="28"/>
                    </w:rPr>
                  </m:ctrlPr>
                </m:sSubSupPr>
                <m:e>
                  <m:r>
                    <w:rPr>
                      <w:rFonts w:ascii="Cambria Math" w:eastAsia="Yu Gothic" w:hAnsi="Cambria Math"/>
                      <w:noProof/>
                      <w:sz w:val="28"/>
                      <w:szCs w:val="28"/>
                    </w:rPr>
                    <m:t>E</m:t>
                  </m:r>
                </m:e>
                <m:sub>
                  <m:r>
                    <w:rPr>
                      <w:rFonts w:ascii="Cambria Math" w:eastAsia="Yu Gothic" w:hAnsi="Cambria Math"/>
                      <w:noProof/>
                      <w:sz w:val="28"/>
                      <w:szCs w:val="28"/>
                    </w:rPr>
                    <m:t>T</m:t>
                  </m:r>
                </m:sub>
                <m:sup>
                  <m:r>
                    <w:rPr>
                      <w:rFonts w:ascii="Cambria Math" w:eastAsia="Yu Gothic" w:hAnsi="Cambria Math"/>
                      <w:noProof/>
                      <w:sz w:val="28"/>
                      <w:szCs w:val="28"/>
                    </w:rPr>
                    <m:t>i</m:t>
                  </m:r>
                </m:sup>
              </m:sSubSup>
            </m:num>
            <m:den>
              <m:nary>
                <m:naryPr>
                  <m:chr m:val="∑"/>
                  <m:ctrlPr>
                    <w:rPr>
                      <w:rFonts w:ascii="Cambria Math" w:eastAsia="Yu Gothic" w:hAnsi="Cambria Math"/>
                      <w:i/>
                      <w:noProof/>
                      <w:sz w:val="28"/>
                      <w:szCs w:val="28"/>
                    </w:rPr>
                  </m:ctrlPr>
                </m:naryPr>
                <m:sub>
                  <m:r>
                    <w:rPr>
                      <w:rFonts w:ascii="Cambria Math" w:eastAsia="Yu Gothic" w:hAnsi="Cambria Math"/>
                      <w:noProof/>
                      <w:sz w:val="28"/>
                      <w:szCs w:val="28"/>
                    </w:rPr>
                    <m:t>t=T</m:t>
                  </m:r>
                </m:sub>
                <m:sup>
                  <m:r>
                    <w:rPr>
                      <w:rFonts w:ascii="Cambria Math" w:eastAsia="Yu Gothic" w:hAnsi="Cambria Math"/>
                      <w:noProof/>
                      <w:sz w:val="28"/>
                      <w:szCs w:val="28"/>
                    </w:rPr>
                    <m:t>12</m:t>
                  </m:r>
                </m:sup>
                <m:e>
                  <m:sSubSup>
                    <m:sSubSupPr>
                      <m:ctrlPr>
                        <w:rPr>
                          <w:rFonts w:ascii="Cambria Math" w:eastAsia="Yu Gothic" w:hAnsi="Cambria Math"/>
                          <w:i/>
                          <w:noProof/>
                          <w:sz w:val="28"/>
                          <w:szCs w:val="28"/>
                        </w:rPr>
                      </m:ctrlPr>
                    </m:sSubSupPr>
                    <m:e>
                      <m:r>
                        <w:rPr>
                          <w:rFonts w:ascii="Cambria Math" w:eastAsia="Yu Gothic" w:hAnsi="Cambria Math"/>
                          <w:noProof/>
                          <w:sz w:val="28"/>
                          <w:szCs w:val="28"/>
                        </w:rPr>
                        <m:t>E</m:t>
                      </m:r>
                    </m:e>
                    <m:sub>
                      <m:r>
                        <w:rPr>
                          <w:rFonts w:ascii="Cambria Math" w:eastAsia="Yu Gothic" w:hAnsi="Cambria Math"/>
                          <w:noProof/>
                          <w:sz w:val="28"/>
                          <w:szCs w:val="28"/>
                        </w:rPr>
                        <m:t>t</m:t>
                      </m:r>
                    </m:sub>
                    <m:sup>
                      <m:r>
                        <w:rPr>
                          <w:rFonts w:ascii="Cambria Math" w:eastAsia="Yu Gothic" w:hAnsi="Cambria Math"/>
                          <w:noProof/>
                          <w:sz w:val="28"/>
                          <w:szCs w:val="28"/>
                        </w:rPr>
                        <m:t>i</m:t>
                      </m:r>
                    </m:sup>
                  </m:sSubSup>
                  <m:r>
                    <m:rPr>
                      <m:sty m:val="p"/>
                    </m:rPr>
                    <w:rPr>
                      <w:rFonts w:ascii="Cambria Math" w:hAnsi="Cambria Math"/>
                      <w:sz w:val="28"/>
                      <w:szCs w:val="28"/>
                    </w:rPr>
                    <m:t xml:space="preserve"> </m:t>
                  </m:r>
                </m:e>
              </m:nary>
            </m:den>
          </m:f>
        </m:oMath>
      </m:oMathPara>
    </w:p>
    <w:p w14:paraId="28F71BB3" w14:textId="77777777" w:rsidR="00044C0D" w:rsidRPr="002B3DA7" w:rsidRDefault="00044C0D" w:rsidP="00044C0D">
      <w:pPr>
        <w:spacing w:before="120" w:after="120" w:line="288" w:lineRule="auto"/>
        <w:ind w:firstLine="567"/>
        <w:jc w:val="both"/>
        <w:rPr>
          <w:position w:val="-12"/>
          <w:sz w:val="28"/>
          <w:szCs w:val="28"/>
        </w:rPr>
      </w:pPr>
      <w:r w:rsidRPr="002B3DA7">
        <w:rPr>
          <w:position w:val="-12"/>
          <w:sz w:val="28"/>
          <w:szCs w:val="28"/>
        </w:rPr>
        <w:t>Trong đó:</w:t>
      </w:r>
    </w:p>
    <w:p w14:paraId="2AEE6C5C" w14:textId="3184D237" w:rsidR="00044C0D" w:rsidRPr="002B3DA7" w:rsidRDefault="001D7F67" w:rsidP="00044C0D">
      <w:pPr>
        <w:spacing w:before="120" w:after="120" w:line="288" w:lineRule="auto"/>
        <w:ind w:firstLine="567"/>
        <w:jc w:val="both"/>
        <w:rPr>
          <w:sz w:val="28"/>
          <w:szCs w:val="28"/>
        </w:rPr>
      </w:pPr>
      <m:oMath>
        <m:sSubSup>
          <m:sSubSupPr>
            <m:ctrlPr>
              <w:rPr>
                <w:rFonts w:ascii="Cambria Math" w:eastAsia="Yu Gothic" w:hAnsi="Cambria Math"/>
                <w:i/>
                <w:noProof/>
                <w:sz w:val="28"/>
                <w:szCs w:val="28"/>
              </w:rPr>
            </m:ctrlPr>
          </m:sSubSupPr>
          <m:e>
            <m:r>
              <w:rPr>
                <w:rFonts w:ascii="Cambria Math" w:eastAsia="Yu Gothic" w:hAnsi="Cambria Math"/>
                <w:noProof/>
                <w:sz w:val="28"/>
                <w:szCs w:val="28"/>
              </w:rPr>
              <m:t>TOP</m:t>
            </m:r>
          </m:e>
          <m:sub>
            <m:r>
              <w:rPr>
                <w:rFonts w:ascii="Cambria Math" w:eastAsia="Yu Gothic" w:hAnsi="Cambria Math"/>
                <w:noProof/>
                <w:sz w:val="28"/>
                <w:szCs w:val="28"/>
              </w:rPr>
              <m:t>T</m:t>
            </m:r>
          </m:sub>
          <m:sup>
            <m:r>
              <w:rPr>
                <w:rFonts w:ascii="Cambria Math" w:eastAsia="Yu Gothic" w:hAnsi="Cambria Math"/>
                <w:noProof/>
                <w:sz w:val="28"/>
                <w:szCs w:val="28"/>
              </w:rPr>
              <m:t>i</m:t>
            </m:r>
          </m:sup>
        </m:sSubSup>
      </m:oMath>
      <w:r w:rsidR="00044C0D" w:rsidRPr="002B3DA7">
        <w:rPr>
          <w:sz w:val="28"/>
          <w:szCs w:val="28"/>
        </w:rPr>
        <w:t xml:space="preserve">: </w:t>
      </w:r>
      <w:r w:rsidR="00576884">
        <w:rPr>
          <w:sz w:val="28"/>
          <w:szCs w:val="28"/>
        </w:rPr>
        <w:t>S</w:t>
      </w:r>
      <w:r w:rsidR="00044C0D" w:rsidRPr="002B3DA7">
        <w:rPr>
          <w:sz w:val="28"/>
          <w:szCs w:val="28"/>
        </w:rPr>
        <w:t>ản lượng yêu cầu bao tiêu tháng T của tổ máy/nhà máy điện i (MWh);</w:t>
      </w:r>
    </w:p>
    <w:p w14:paraId="17BFC018" w14:textId="77777777" w:rsidR="00044C0D" w:rsidRPr="002B3DA7" w:rsidRDefault="001D7F67" w:rsidP="00044C0D">
      <w:pPr>
        <w:spacing w:before="120" w:after="120" w:line="288" w:lineRule="auto"/>
        <w:ind w:firstLine="567"/>
        <w:jc w:val="both"/>
        <w:rPr>
          <w:sz w:val="28"/>
          <w:szCs w:val="28"/>
        </w:rPr>
      </w:pPr>
      <m:oMath>
        <m:sSubSup>
          <m:sSubSupPr>
            <m:ctrlPr>
              <w:rPr>
                <w:rFonts w:ascii="Cambria Math" w:eastAsia="Yu Gothic" w:hAnsi="Cambria Math"/>
                <w:i/>
                <w:noProof/>
                <w:sz w:val="28"/>
                <w:szCs w:val="28"/>
              </w:rPr>
            </m:ctrlPr>
          </m:sSubSupPr>
          <m:e>
            <m:r>
              <w:rPr>
                <w:rFonts w:ascii="Cambria Math" w:eastAsia="Yu Gothic" w:hAnsi="Cambria Math"/>
                <w:noProof/>
                <w:sz w:val="28"/>
                <w:szCs w:val="28"/>
              </w:rPr>
              <m:t>TOP</m:t>
            </m:r>
          </m:e>
          <m:sub>
            <m:r>
              <w:rPr>
                <w:rFonts w:ascii="Cambria Math" w:eastAsia="Yu Gothic" w:hAnsi="Cambria Math"/>
                <w:noProof/>
                <w:sz w:val="28"/>
                <w:szCs w:val="28"/>
              </w:rPr>
              <m:t>Y</m:t>
            </m:r>
          </m:sub>
          <m:sup>
            <m:r>
              <w:rPr>
                <w:rFonts w:ascii="Cambria Math" w:eastAsia="Yu Gothic" w:hAnsi="Cambria Math"/>
                <w:noProof/>
                <w:sz w:val="28"/>
                <w:szCs w:val="28"/>
              </w:rPr>
              <m:t>i</m:t>
            </m:r>
          </m:sup>
        </m:sSubSup>
      </m:oMath>
      <w:r w:rsidR="00044C0D" w:rsidRPr="002B3DA7">
        <w:rPr>
          <w:sz w:val="28"/>
          <w:szCs w:val="28"/>
        </w:rPr>
        <w:t>: sản lượng yêu cầu bao tiêu năm Y của tổ máy/nhà máy điện i (MWh);</w:t>
      </w:r>
    </w:p>
    <w:p w14:paraId="323914D0" w14:textId="77777777" w:rsidR="00044C0D" w:rsidRPr="002B3DA7" w:rsidRDefault="001D7F67" w:rsidP="00044C0D">
      <w:pPr>
        <w:spacing w:before="120" w:after="120" w:line="288" w:lineRule="auto"/>
        <w:ind w:firstLine="567"/>
        <w:jc w:val="both"/>
        <w:rPr>
          <w:sz w:val="28"/>
          <w:szCs w:val="28"/>
        </w:rPr>
      </w:pPr>
      <m:oMath>
        <m:sSubSup>
          <m:sSubSupPr>
            <m:ctrlPr>
              <w:rPr>
                <w:rFonts w:ascii="Cambria Math" w:eastAsia="Yu Gothic" w:hAnsi="Cambria Math"/>
                <w:i/>
                <w:noProof/>
                <w:sz w:val="28"/>
                <w:szCs w:val="28"/>
              </w:rPr>
            </m:ctrlPr>
          </m:sSubSupPr>
          <m:e>
            <m:r>
              <w:rPr>
                <w:rFonts w:ascii="Cambria Math" w:eastAsia="Yu Gothic" w:hAnsi="Cambria Math"/>
                <w:noProof/>
                <w:sz w:val="28"/>
                <w:szCs w:val="28"/>
              </w:rPr>
              <m:t>A</m:t>
            </m:r>
          </m:e>
          <m:sub>
            <m:r>
              <w:rPr>
                <w:rFonts w:ascii="Cambria Math" w:eastAsia="Yu Gothic" w:hAnsi="Cambria Math"/>
                <w:noProof/>
                <w:sz w:val="28"/>
                <w:szCs w:val="28"/>
              </w:rPr>
              <m:t>T-1</m:t>
            </m:r>
          </m:sub>
          <m:sup>
            <m:r>
              <w:rPr>
                <w:rFonts w:ascii="Cambria Math" w:eastAsia="Yu Gothic" w:hAnsi="Cambria Math"/>
                <w:noProof/>
                <w:sz w:val="28"/>
                <w:szCs w:val="28"/>
              </w:rPr>
              <m:t>i</m:t>
            </m:r>
          </m:sup>
        </m:sSubSup>
      </m:oMath>
      <w:r w:rsidR="00044C0D" w:rsidRPr="002B3DA7">
        <w:rPr>
          <w:sz w:val="28"/>
          <w:szCs w:val="28"/>
        </w:rPr>
        <w:t>: Sản lượng ước thực hiện của tổ máy/nhà máy i từ thời điểm bắt đầu bao tiêu trong năm Y đến hết tháng T-1 (MWh);</w:t>
      </w:r>
    </w:p>
    <w:p w14:paraId="52E03CF6" w14:textId="44FE8F52" w:rsidR="00044C0D" w:rsidRPr="002B3DA7" w:rsidRDefault="001D7F67" w:rsidP="00044C0D">
      <w:pPr>
        <w:spacing w:before="120" w:after="120" w:line="288" w:lineRule="auto"/>
        <w:ind w:firstLine="567"/>
        <w:jc w:val="both"/>
        <w:rPr>
          <w:sz w:val="28"/>
          <w:szCs w:val="28"/>
        </w:rPr>
      </w:pPr>
      <m:oMath>
        <m:sSubSup>
          <m:sSubSupPr>
            <m:ctrlPr>
              <w:rPr>
                <w:rFonts w:ascii="Cambria Math" w:eastAsia="Yu Gothic" w:hAnsi="Cambria Math"/>
                <w:i/>
                <w:noProof/>
                <w:sz w:val="28"/>
                <w:szCs w:val="28"/>
              </w:rPr>
            </m:ctrlPr>
          </m:sSubSupPr>
          <m:e>
            <m:r>
              <w:rPr>
                <w:rFonts w:ascii="Cambria Math" w:eastAsia="Yu Gothic" w:hAnsi="Cambria Math"/>
                <w:noProof/>
                <w:sz w:val="28"/>
                <w:szCs w:val="28"/>
              </w:rPr>
              <m:t>E</m:t>
            </m:r>
          </m:e>
          <m:sub>
            <m:r>
              <w:rPr>
                <w:rFonts w:ascii="Cambria Math" w:eastAsia="Yu Gothic" w:hAnsi="Cambria Math"/>
                <w:noProof/>
                <w:sz w:val="28"/>
                <w:szCs w:val="28"/>
              </w:rPr>
              <m:t>T</m:t>
            </m:r>
          </m:sub>
          <m:sup>
            <m:r>
              <w:rPr>
                <w:rFonts w:ascii="Cambria Math" w:eastAsia="Yu Gothic" w:hAnsi="Cambria Math"/>
                <w:noProof/>
                <w:sz w:val="28"/>
                <w:szCs w:val="28"/>
              </w:rPr>
              <m:t>i</m:t>
            </m:r>
          </m:sup>
        </m:sSubSup>
      </m:oMath>
      <w:r w:rsidR="00044C0D" w:rsidRPr="002B3DA7">
        <w:rPr>
          <w:sz w:val="28"/>
          <w:szCs w:val="28"/>
        </w:rPr>
        <w:t>: Sản lượng của tổ máy/nhà máy i trong tháng T được sử dụng từ kết quả tính toán kế hoạch hệ thống điện tháng tới (MWh)</w:t>
      </w:r>
      <w:r w:rsidR="00977AAC">
        <w:rPr>
          <w:sz w:val="28"/>
          <w:szCs w:val="28"/>
        </w:rPr>
        <w:t>;</w:t>
      </w:r>
    </w:p>
    <w:p w14:paraId="7F8F9B8E" w14:textId="77777777" w:rsidR="00044C0D" w:rsidRPr="002B3DA7" w:rsidRDefault="001D7F67" w:rsidP="00CF4492">
      <w:pPr>
        <w:spacing w:before="120" w:after="120" w:line="320" w:lineRule="exact"/>
        <w:ind w:firstLine="567"/>
        <w:jc w:val="both"/>
        <w:rPr>
          <w:sz w:val="28"/>
          <w:szCs w:val="28"/>
        </w:rPr>
      </w:pPr>
      <m:oMath>
        <m:nary>
          <m:naryPr>
            <m:chr m:val="∑"/>
            <m:ctrlPr>
              <w:rPr>
                <w:rFonts w:ascii="Cambria Math" w:eastAsia="Yu Gothic" w:hAnsi="Cambria Math"/>
                <w:i/>
                <w:noProof/>
                <w:sz w:val="28"/>
                <w:szCs w:val="28"/>
              </w:rPr>
            </m:ctrlPr>
          </m:naryPr>
          <m:sub>
            <m:r>
              <w:rPr>
                <w:rFonts w:ascii="Cambria Math" w:eastAsia="Yu Gothic" w:hAnsi="Cambria Math"/>
                <w:noProof/>
                <w:sz w:val="28"/>
                <w:szCs w:val="28"/>
              </w:rPr>
              <m:t>t=T</m:t>
            </m:r>
          </m:sub>
          <m:sup>
            <m:r>
              <w:rPr>
                <w:rFonts w:ascii="Cambria Math" w:eastAsia="Yu Gothic" w:hAnsi="Cambria Math"/>
                <w:noProof/>
                <w:sz w:val="28"/>
                <w:szCs w:val="28"/>
              </w:rPr>
              <m:t>12</m:t>
            </m:r>
          </m:sup>
          <m:e>
            <m:sSubSup>
              <m:sSubSupPr>
                <m:ctrlPr>
                  <w:rPr>
                    <w:rFonts w:ascii="Cambria Math" w:eastAsia="Yu Gothic" w:hAnsi="Cambria Math"/>
                    <w:i/>
                    <w:noProof/>
                    <w:sz w:val="28"/>
                    <w:szCs w:val="28"/>
                  </w:rPr>
                </m:ctrlPr>
              </m:sSubSupPr>
              <m:e>
                <m:r>
                  <w:rPr>
                    <w:rFonts w:ascii="Cambria Math" w:eastAsia="Yu Gothic" w:hAnsi="Cambria Math"/>
                    <w:noProof/>
                    <w:sz w:val="28"/>
                    <w:szCs w:val="28"/>
                  </w:rPr>
                  <m:t>E</m:t>
                </m:r>
              </m:e>
              <m:sub>
                <m:r>
                  <w:rPr>
                    <w:rFonts w:ascii="Cambria Math" w:eastAsia="Yu Gothic" w:hAnsi="Cambria Math"/>
                    <w:noProof/>
                    <w:sz w:val="28"/>
                    <w:szCs w:val="28"/>
                  </w:rPr>
                  <m:t>t</m:t>
                </m:r>
              </m:sub>
              <m:sup>
                <m:r>
                  <w:rPr>
                    <w:rFonts w:ascii="Cambria Math" w:eastAsia="Yu Gothic" w:hAnsi="Cambria Math"/>
                    <w:noProof/>
                    <w:sz w:val="28"/>
                    <w:szCs w:val="28"/>
                  </w:rPr>
                  <m:t>i</m:t>
                </m:r>
              </m:sup>
            </m:sSubSup>
            <m:r>
              <m:rPr>
                <m:sty m:val="p"/>
              </m:rPr>
              <w:rPr>
                <w:rFonts w:ascii="Cambria Math" w:hAnsi="Cambria Math"/>
                <w:sz w:val="28"/>
                <w:szCs w:val="28"/>
              </w:rPr>
              <m:t xml:space="preserve"> </m:t>
            </m:r>
          </m:e>
        </m:nary>
      </m:oMath>
      <w:r w:rsidR="00044C0D" w:rsidRPr="002B3DA7">
        <w:rPr>
          <w:sz w:val="28"/>
          <w:szCs w:val="28"/>
        </w:rPr>
        <w:t>: Tổng sản lượng của tổ máy/nhà máy i từ tháng T đến cuối năm được sử dụng từ kết quả tính toán kế hoạch hệ thống điện tháng tới (MWh).</w:t>
      </w:r>
    </w:p>
    <w:p w14:paraId="434F8FE5" w14:textId="37741B61" w:rsidR="00044C0D" w:rsidRPr="002B3DA7" w:rsidRDefault="00044C0D" w:rsidP="00CF4492">
      <w:pPr>
        <w:keepNext/>
        <w:keepLines/>
        <w:widowControl w:val="0"/>
        <w:spacing w:before="60" w:after="60" w:line="320" w:lineRule="exact"/>
        <w:ind w:firstLine="567"/>
        <w:jc w:val="both"/>
        <w:outlineLvl w:val="4"/>
        <w:rPr>
          <w:rFonts w:eastAsia="Yu Gothic Light"/>
          <w:sz w:val="28"/>
          <w:szCs w:val="28"/>
        </w:rPr>
      </w:pPr>
      <w:r w:rsidRPr="002B3DA7">
        <w:rPr>
          <w:rFonts w:eastAsia="Yu Gothic Light"/>
          <w:sz w:val="28"/>
          <w:szCs w:val="28"/>
          <w:lang w:val="vi-VN"/>
        </w:rPr>
        <w:t>- Đối</w:t>
      </w:r>
      <w:r w:rsidRPr="002B3DA7">
        <w:rPr>
          <w:rFonts w:eastAsia="Yu Gothic Light"/>
          <w:sz w:val="28"/>
          <w:szCs w:val="28"/>
        </w:rPr>
        <w:t xml:space="preserve"> với</w:t>
      </w:r>
      <w:r w:rsidRPr="002B3DA7">
        <w:rPr>
          <w:rFonts w:eastAsia="Yu Gothic Light"/>
          <w:sz w:val="28"/>
          <w:szCs w:val="28"/>
          <w:lang w:val="vi-VN"/>
        </w:rPr>
        <w:t xml:space="preserve"> các nhà máy có yêu cầu bao tiêu không đủ năm (ngày bắt đầu bao tiêu ở giữa năm)</w:t>
      </w:r>
      <w:r w:rsidRPr="002B3DA7">
        <w:rPr>
          <w:rFonts w:eastAsia="Yu Gothic Light"/>
          <w:sz w:val="28"/>
          <w:szCs w:val="28"/>
        </w:rPr>
        <w:t xml:space="preserve"> có ngày kết thúc bao tiêu của năm Y-1 trong tháng T,</w:t>
      </w:r>
      <w:r w:rsidRPr="002B3DA7">
        <w:rPr>
          <w:rFonts w:eastAsia="Yu Gothic Light"/>
          <w:sz w:val="28"/>
          <w:szCs w:val="28"/>
          <w:lang w:val="vi-VN"/>
        </w:rPr>
        <w:t xml:space="preserve"> bổ sung thêm ràng buộc đảm bảo sản lượng huy động </w:t>
      </w:r>
      <w:r w:rsidRPr="002B3DA7">
        <w:rPr>
          <w:rFonts w:eastAsia="Yu Gothic Light"/>
          <w:sz w:val="28"/>
          <w:szCs w:val="28"/>
        </w:rPr>
        <w:t>(</w:t>
      </w:r>
      <w:r w:rsidRPr="002B3DA7">
        <w:rPr>
          <w:rFonts w:eastAsia="Yu Gothic Light"/>
          <w:sz w:val="28"/>
          <w:szCs w:val="28"/>
          <w:lang w:val="vi-VN"/>
        </w:rPr>
        <w:t>từ ngày 1</w:t>
      </w:r>
      <w:r w:rsidRPr="002B3DA7">
        <w:rPr>
          <w:rFonts w:eastAsia="Yu Gothic Light"/>
          <w:sz w:val="28"/>
          <w:szCs w:val="28"/>
        </w:rPr>
        <w:t xml:space="preserve"> tháng T</w:t>
      </w:r>
      <w:r w:rsidRPr="002B3DA7">
        <w:rPr>
          <w:rFonts w:eastAsia="Yu Gothic Light"/>
          <w:sz w:val="28"/>
          <w:szCs w:val="28"/>
          <w:lang w:val="vi-VN"/>
        </w:rPr>
        <w:t xml:space="preserve"> đến </w:t>
      </w:r>
      <w:r w:rsidRPr="002B3DA7">
        <w:rPr>
          <w:rFonts w:eastAsia="Yu Gothic Light"/>
          <w:sz w:val="28"/>
          <w:szCs w:val="28"/>
        </w:rPr>
        <w:t xml:space="preserve">hết </w:t>
      </w:r>
      <w:r w:rsidRPr="002B3DA7">
        <w:rPr>
          <w:rFonts w:eastAsia="Yu Gothic Light"/>
          <w:sz w:val="28"/>
          <w:szCs w:val="28"/>
          <w:lang w:val="vi-VN"/>
        </w:rPr>
        <w:t xml:space="preserve">ngày </w:t>
      </w:r>
      <w:r w:rsidRPr="002B3DA7">
        <w:rPr>
          <w:rFonts w:eastAsia="Yu Gothic Light"/>
          <w:sz w:val="28"/>
          <w:szCs w:val="28"/>
        </w:rPr>
        <w:t xml:space="preserve">kết thúc </w:t>
      </w:r>
      <w:r w:rsidRPr="002B3DA7">
        <w:rPr>
          <w:rFonts w:eastAsia="Yu Gothic Light"/>
          <w:sz w:val="28"/>
          <w:szCs w:val="28"/>
          <w:lang w:val="vi-VN"/>
        </w:rPr>
        <w:t>bao tiêu</w:t>
      </w:r>
      <w:r w:rsidRPr="002B3DA7">
        <w:rPr>
          <w:rFonts w:eastAsia="Yu Gothic Light"/>
          <w:sz w:val="28"/>
          <w:szCs w:val="28"/>
        </w:rPr>
        <w:t xml:space="preserve"> của năm Y-1 trong tháng T</w:t>
      </w:r>
      <w:r w:rsidRPr="002B3DA7">
        <w:rPr>
          <w:rFonts w:eastAsia="Yu Gothic Light"/>
          <w:sz w:val="28"/>
          <w:szCs w:val="28"/>
          <w:lang w:val="vi-VN"/>
        </w:rPr>
        <w:t xml:space="preserve"> lớn hơn hoặc bằng sản lượng yêu cầu bao tiêu </w:t>
      </w:r>
      <w:r w:rsidRPr="002B3DA7">
        <w:rPr>
          <w:rFonts w:eastAsia="Yu Gothic Light"/>
          <w:sz w:val="28"/>
          <w:szCs w:val="28"/>
        </w:rPr>
        <w:t>còn lại, trong đó sản lượng yêu cầu bao tiêu còn lại được tính theo công thức sau:</w:t>
      </w:r>
    </w:p>
    <w:p w14:paraId="5E502107" w14:textId="77777777" w:rsidR="00044C0D" w:rsidRPr="002B3DA7" w:rsidRDefault="001D7F67" w:rsidP="00CF4492">
      <w:pPr>
        <w:keepNext/>
        <w:keepLines/>
        <w:widowControl w:val="0"/>
        <w:spacing w:before="60" w:after="60" w:line="320" w:lineRule="exact"/>
        <w:ind w:firstLine="567"/>
        <w:jc w:val="center"/>
        <w:outlineLvl w:val="4"/>
        <w:rPr>
          <w:rFonts w:eastAsia="Yu Gothic Light"/>
          <w:sz w:val="28"/>
          <w:szCs w:val="28"/>
          <w:lang w:val="vi-VN"/>
        </w:rPr>
      </w:pPr>
      <m:oMathPara>
        <m:oMath>
          <m:sSubSup>
            <m:sSubSupPr>
              <m:ctrlPr>
                <w:rPr>
                  <w:rFonts w:ascii="Cambria Math" w:eastAsia="Yu Gothic" w:hAnsi="Cambria Math"/>
                  <w:i/>
                  <w:noProof/>
                  <w:sz w:val="28"/>
                  <w:szCs w:val="28"/>
                </w:rPr>
              </m:ctrlPr>
            </m:sSubSupPr>
            <m:e>
              <m:r>
                <w:rPr>
                  <w:rFonts w:ascii="Cambria Math" w:eastAsia="Yu Gothic" w:hAnsi="Cambria Math"/>
                  <w:noProof/>
                  <w:sz w:val="28"/>
                  <w:szCs w:val="28"/>
                </w:rPr>
                <m:t>TOP</m:t>
              </m:r>
            </m:e>
            <m:sub>
              <m:r>
                <w:rPr>
                  <w:rFonts w:ascii="Cambria Math" w:eastAsia="Yu Gothic" w:hAnsi="Cambria Math"/>
                  <w:noProof/>
                  <w:sz w:val="28"/>
                  <w:szCs w:val="28"/>
                </w:rPr>
                <m:t>T*</m:t>
              </m:r>
            </m:sub>
            <m:sup>
              <m:r>
                <w:rPr>
                  <w:rFonts w:ascii="Cambria Math" w:eastAsia="Yu Gothic" w:hAnsi="Cambria Math"/>
                  <w:noProof/>
                  <w:sz w:val="28"/>
                  <w:szCs w:val="28"/>
                </w:rPr>
                <m:t>i</m:t>
              </m:r>
            </m:sup>
          </m:sSubSup>
          <m:r>
            <w:rPr>
              <w:rFonts w:ascii="Cambria Math" w:eastAsia="Yu Gothic" w:hAnsi="Cambria Math"/>
              <w:noProof/>
              <w:sz w:val="28"/>
              <w:szCs w:val="28"/>
            </w:rPr>
            <m:t>=</m:t>
          </m:r>
          <m:sSubSup>
            <m:sSubSupPr>
              <m:ctrlPr>
                <w:rPr>
                  <w:rFonts w:ascii="Cambria Math" w:eastAsia="Yu Gothic" w:hAnsi="Cambria Math"/>
                  <w:i/>
                  <w:noProof/>
                  <w:sz w:val="28"/>
                  <w:szCs w:val="28"/>
                </w:rPr>
              </m:ctrlPr>
            </m:sSubSupPr>
            <m:e>
              <m:r>
                <w:rPr>
                  <w:rFonts w:ascii="Cambria Math" w:eastAsia="Yu Gothic" w:hAnsi="Cambria Math"/>
                  <w:noProof/>
                  <w:sz w:val="28"/>
                  <w:szCs w:val="28"/>
                </w:rPr>
                <m:t>TOP</m:t>
              </m:r>
            </m:e>
            <m:sub>
              <m:r>
                <w:rPr>
                  <w:rFonts w:ascii="Cambria Math" w:eastAsia="Yu Gothic" w:hAnsi="Cambria Math"/>
                  <w:noProof/>
                  <w:sz w:val="28"/>
                  <w:szCs w:val="28"/>
                </w:rPr>
                <m:t>Y-1</m:t>
              </m:r>
            </m:sub>
            <m:sup>
              <m:r>
                <w:rPr>
                  <w:rFonts w:ascii="Cambria Math" w:eastAsia="Yu Gothic" w:hAnsi="Cambria Math"/>
                  <w:noProof/>
                  <w:sz w:val="28"/>
                  <w:szCs w:val="28"/>
                </w:rPr>
                <m:t>i</m:t>
              </m:r>
            </m:sup>
          </m:sSubSup>
          <m:r>
            <w:rPr>
              <w:rFonts w:ascii="Cambria Math" w:eastAsia="Yu Gothic" w:hAnsi="Cambria Math"/>
              <w:noProof/>
              <w:sz w:val="28"/>
              <w:szCs w:val="28"/>
            </w:rPr>
            <m:t xml:space="preserve">- </m:t>
          </m:r>
          <m:sSubSup>
            <m:sSubSupPr>
              <m:ctrlPr>
                <w:rPr>
                  <w:rFonts w:ascii="Cambria Math" w:eastAsia="Yu Gothic" w:hAnsi="Cambria Math"/>
                  <w:i/>
                  <w:noProof/>
                  <w:sz w:val="28"/>
                  <w:szCs w:val="28"/>
                </w:rPr>
              </m:ctrlPr>
            </m:sSubSupPr>
            <m:e>
              <m:r>
                <w:rPr>
                  <w:rFonts w:ascii="Cambria Math" w:eastAsia="Yu Gothic" w:hAnsi="Cambria Math"/>
                  <w:noProof/>
                  <w:sz w:val="28"/>
                  <w:szCs w:val="28"/>
                </w:rPr>
                <m:t>A</m:t>
              </m:r>
            </m:e>
            <m:sub>
              <m:r>
                <w:rPr>
                  <w:rFonts w:ascii="Cambria Math" w:eastAsia="Yu Gothic" w:hAnsi="Cambria Math"/>
                  <w:noProof/>
                  <w:sz w:val="28"/>
                  <w:szCs w:val="28"/>
                </w:rPr>
                <m:t>T*-1</m:t>
              </m:r>
            </m:sub>
            <m:sup>
              <m:r>
                <w:rPr>
                  <w:rFonts w:ascii="Cambria Math" w:eastAsia="Yu Gothic" w:hAnsi="Cambria Math"/>
                  <w:noProof/>
                  <w:sz w:val="28"/>
                  <w:szCs w:val="28"/>
                </w:rPr>
                <m:t>i</m:t>
              </m:r>
            </m:sup>
          </m:sSubSup>
        </m:oMath>
      </m:oMathPara>
    </w:p>
    <w:p w14:paraId="430FE568" w14:textId="77777777" w:rsidR="00044C0D" w:rsidRPr="002B3DA7" w:rsidRDefault="00044C0D" w:rsidP="00CF4492">
      <w:pPr>
        <w:spacing w:before="120" w:after="120" w:line="320" w:lineRule="exact"/>
        <w:ind w:firstLine="567"/>
        <w:jc w:val="both"/>
        <w:rPr>
          <w:position w:val="-12"/>
          <w:sz w:val="28"/>
          <w:szCs w:val="28"/>
          <w:lang w:val="vi-VN"/>
        </w:rPr>
      </w:pPr>
      <w:r w:rsidRPr="002B3DA7">
        <w:rPr>
          <w:position w:val="-12"/>
          <w:sz w:val="28"/>
          <w:szCs w:val="28"/>
          <w:lang w:val="vi-VN"/>
        </w:rPr>
        <w:t>Trong đó:</w:t>
      </w:r>
    </w:p>
    <w:p w14:paraId="53E094C8" w14:textId="7A678469" w:rsidR="00044C0D" w:rsidRPr="002B3DA7" w:rsidRDefault="001D7F67" w:rsidP="00CF4492">
      <w:pPr>
        <w:spacing w:before="120" w:after="120" w:line="320" w:lineRule="exact"/>
        <w:ind w:firstLine="567"/>
        <w:jc w:val="both"/>
        <w:rPr>
          <w:sz w:val="28"/>
          <w:szCs w:val="28"/>
          <w:lang w:val="vi-VN"/>
        </w:rPr>
      </w:pPr>
      <m:oMath>
        <m:sSubSup>
          <m:sSubSupPr>
            <m:ctrlPr>
              <w:rPr>
                <w:rFonts w:ascii="Cambria Math" w:eastAsia="Yu Gothic" w:hAnsi="Cambria Math"/>
                <w:i/>
                <w:noProof/>
                <w:sz w:val="28"/>
                <w:szCs w:val="28"/>
              </w:rPr>
            </m:ctrlPr>
          </m:sSubSupPr>
          <m:e>
            <m:r>
              <w:rPr>
                <w:rFonts w:ascii="Cambria Math" w:eastAsia="Yu Gothic" w:hAnsi="Cambria Math"/>
                <w:noProof/>
                <w:sz w:val="28"/>
                <w:szCs w:val="28"/>
                <w:lang w:val="vi-VN"/>
              </w:rPr>
              <m:t>TOP</m:t>
            </m:r>
          </m:e>
          <m:sub>
            <m:r>
              <w:rPr>
                <w:rFonts w:ascii="Cambria Math" w:eastAsia="Yu Gothic" w:hAnsi="Cambria Math"/>
                <w:noProof/>
                <w:sz w:val="28"/>
                <w:szCs w:val="28"/>
                <w:lang w:val="vi-VN"/>
              </w:rPr>
              <m:t>T*</m:t>
            </m:r>
          </m:sub>
          <m:sup>
            <m:r>
              <w:rPr>
                <w:rFonts w:ascii="Cambria Math" w:eastAsia="Yu Gothic" w:hAnsi="Cambria Math"/>
                <w:noProof/>
                <w:sz w:val="28"/>
                <w:szCs w:val="28"/>
                <w:lang w:val="vi-VN"/>
              </w:rPr>
              <m:t>i</m:t>
            </m:r>
          </m:sup>
        </m:sSubSup>
      </m:oMath>
      <w:r w:rsidR="00044C0D" w:rsidRPr="002B3DA7">
        <w:rPr>
          <w:sz w:val="28"/>
          <w:szCs w:val="28"/>
          <w:lang w:val="vi-VN"/>
        </w:rPr>
        <w:t xml:space="preserve">: </w:t>
      </w:r>
      <w:r w:rsidR="00977AAC">
        <w:rPr>
          <w:sz w:val="28"/>
          <w:szCs w:val="28"/>
        </w:rPr>
        <w:t>S</w:t>
      </w:r>
      <w:r w:rsidR="00044C0D" w:rsidRPr="002B3DA7">
        <w:rPr>
          <w:sz w:val="28"/>
          <w:szCs w:val="28"/>
          <w:lang w:val="vi-VN"/>
        </w:rPr>
        <w:t>ản lượng yêu cầu bao tiêu còn lại trong tháng T của tổ máy/nhà máy điện i (MWh);</w:t>
      </w:r>
    </w:p>
    <w:p w14:paraId="69B899DD" w14:textId="3D130DBC" w:rsidR="00044C0D" w:rsidRPr="002B3DA7" w:rsidRDefault="001D7F67" w:rsidP="00CF4492">
      <w:pPr>
        <w:spacing w:before="120" w:after="120" w:line="320" w:lineRule="exact"/>
        <w:ind w:firstLine="567"/>
        <w:jc w:val="both"/>
        <w:rPr>
          <w:sz w:val="28"/>
          <w:szCs w:val="28"/>
          <w:lang w:val="vi-VN"/>
        </w:rPr>
      </w:pPr>
      <m:oMath>
        <m:sSubSup>
          <m:sSubSupPr>
            <m:ctrlPr>
              <w:rPr>
                <w:rFonts w:ascii="Cambria Math" w:eastAsia="Yu Gothic" w:hAnsi="Cambria Math"/>
                <w:i/>
                <w:noProof/>
                <w:sz w:val="28"/>
                <w:szCs w:val="28"/>
              </w:rPr>
            </m:ctrlPr>
          </m:sSubSupPr>
          <m:e>
            <m:r>
              <w:rPr>
                <w:rFonts w:ascii="Cambria Math" w:eastAsia="Yu Gothic" w:hAnsi="Cambria Math"/>
                <w:noProof/>
                <w:sz w:val="28"/>
                <w:szCs w:val="28"/>
                <w:lang w:val="vi-VN"/>
              </w:rPr>
              <m:t>TOP</m:t>
            </m:r>
          </m:e>
          <m:sub>
            <m:r>
              <w:rPr>
                <w:rFonts w:ascii="Cambria Math" w:eastAsia="Yu Gothic" w:hAnsi="Cambria Math"/>
                <w:noProof/>
                <w:sz w:val="28"/>
                <w:szCs w:val="28"/>
                <w:lang w:val="vi-VN"/>
              </w:rPr>
              <m:t>Y-1</m:t>
            </m:r>
          </m:sub>
          <m:sup>
            <m:r>
              <w:rPr>
                <w:rFonts w:ascii="Cambria Math" w:eastAsia="Yu Gothic" w:hAnsi="Cambria Math"/>
                <w:noProof/>
                <w:sz w:val="28"/>
                <w:szCs w:val="28"/>
                <w:lang w:val="vi-VN"/>
              </w:rPr>
              <m:t>i</m:t>
            </m:r>
          </m:sup>
        </m:sSubSup>
      </m:oMath>
      <w:r w:rsidR="00044C0D" w:rsidRPr="002B3DA7">
        <w:rPr>
          <w:sz w:val="28"/>
          <w:szCs w:val="28"/>
          <w:lang w:val="vi-VN"/>
        </w:rPr>
        <w:t xml:space="preserve">: </w:t>
      </w:r>
      <w:r w:rsidR="00977AAC">
        <w:rPr>
          <w:sz w:val="28"/>
          <w:szCs w:val="28"/>
        </w:rPr>
        <w:t>S</w:t>
      </w:r>
      <w:r w:rsidR="00044C0D" w:rsidRPr="002B3DA7">
        <w:rPr>
          <w:sz w:val="28"/>
          <w:szCs w:val="28"/>
          <w:lang w:val="vi-VN"/>
        </w:rPr>
        <w:t>ản lượng yêu cầu bao tiêu năm Y-1 của tổ máy/nhà máy điện i (MWh);</w:t>
      </w:r>
    </w:p>
    <w:p w14:paraId="39C4D7E3" w14:textId="132D60A5" w:rsidR="00044C0D" w:rsidRPr="002B3DA7" w:rsidRDefault="001D7F67" w:rsidP="00CF4492">
      <w:pPr>
        <w:spacing w:line="320" w:lineRule="exact"/>
        <w:ind w:firstLine="567"/>
        <w:jc w:val="both"/>
        <w:rPr>
          <w:sz w:val="28"/>
          <w:szCs w:val="28"/>
          <w:lang w:val="vi-VN"/>
        </w:rPr>
      </w:pPr>
      <m:oMath>
        <m:sSubSup>
          <m:sSubSupPr>
            <m:ctrlPr>
              <w:rPr>
                <w:rFonts w:ascii="Cambria Math" w:eastAsia="Yu Gothic" w:hAnsi="Cambria Math"/>
                <w:i/>
                <w:noProof/>
                <w:sz w:val="28"/>
                <w:szCs w:val="28"/>
              </w:rPr>
            </m:ctrlPr>
          </m:sSubSupPr>
          <m:e>
            <m:r>
              <w:rPr>
                <w:rFonts w:ascii="Cambria Math" w:eastAsia="Yu Gothic" w:hAnsi="Cambria Math"/>
                <w:noProof/>
                <w:sz w:val="28"/>
                <w:szCs w:val="28"/>
                <w:lang w:val="vi-VN"/>
              </w:rPr>
              <m:t>A</m:t>
            </m:r>
          </m:e>
          <m:sub>
            <m:r>
              <w:rPr>
                <w:rFonts w:ascii="Cambria Math" w:eastAsia="Yu Gothic" w:hAnsi="Cambria Math"/>
                <w:noProof/>
                <w:sz w:val="28"/>
                <w:szCs w:val="28"/>
                <w:lang w:val="vi-VN"/>
              </w:rPr>
              <m:t>T*-1</m:t>
            </m:r>
          </m:sub>
          <m:sup>
            <m:r>
              <w:rPr>
                <w:rFonts w:ascii="Cambria Math" w:eastAsia="Yu Gothic" w:hAnsi="Cambria Math"/>
                <w:noProof/>
                <w:sz w:val="28"/>
                <w:szCs w:val="28"/>
                <w:lang w:val="vi-VN"/>
              </w:rPr>
              <m:t>i</m:t>
            </m:r>
          </m:sup>
        </m:sSubSup>
      </m:oMath>
      <w:r w:rsidR="00044C0D" w:rsidRPr="002B3DA7">
        <w:rPr>
          <w:sz w:val="28"/>
          <w:szCs w:val="28"/>
          <w:lang w:val="vi-VN"/>
        </w:rPr>
        <w:t>: Sản lượng ước thực hiện của tổ máy/nhà máy i từ thời điểm bắt đầu bao tiêu trong năm Y-1 đến hết tháng T-1 (MWh).</w:t>
      </w:r>
    </w:p>
    <w:p w14:paraId="169EF994" w14:textId="1B7F6AB5" w:rsidR="00455894" w:rsidRPr="002B3DA7" w:rsidRDefault="00455894" w:rsidP="00CF4492">
      <w:pPr>
        <w:pStyle w:val="Heading4"/>
        <w:spacing w:before="60" w:after="60" w:line="320" w:lineRule="exact"/>
        <w:ind w:left="0" w:firstLine="567"/>
        <w:rPr>
          <w:rFonts w:ascii="Times New Roman" w:hAnsi="Times New Roman"/>
          <w:lang w:val="vi-VN"/>
        </w:rPr>
      </w:pPr>
      <w:r w:rsidRPr="002B3DA7">
        <w:rPr>
          <w:rFonts w:ascii="Times New Roman" w:hAnsi="Times New Roman"/>
          <w:lang w:val="vi-VN"/>
        </w:rPr>
        <w:t xml:space="preserve">Tính toán mô phỏng thị trường đưa ra sản lượng từng </w:t>
      </w:r>
      <w:r w:rsidR="00133EC0" w:rsidRPr="002B3DA7">
        <w:rPr>
          <w:rFonts w:ascii="Times New Roman" w:hAnsi="Times New Roman"/>
          <w:lang w:val="vi-VN"/>
        </w:rPr>
        <w:t xml:space="preserve">chu kỳ giao dịch </w:t>
      </w:r>
      <w:r w:rsidRPr="002B3DA7">
        <w:rPr>
          <w:rFonts w:ascii="Times New Roman" w:hAnsi="Times New Roman"/>
          <w:lang w:val="vi-VN"/>
        </w:rPr>
        <w:t>của từng tổ máy theo phương pháp lập lịch có ràng buộc (MWh).</w:t>
      </w:r>
    </w:p>
    <w:p w14:paraId="6BD953FE" w14:textId="629C8BFA" w:rsidR="00455894" w:rsidRPr="002B3DA7" w:rsidRDefault="00455894" w:rsidP="00CF4492">
      <w:pPr>
        <w:pStyle w:val="Heading3"/>
        <w:spacing w:line="320" w:lineRule="exact"/>
        <w:ind w:left="0" w:firstLine="567"/>
        <w:rPr>
          <w:lang w:val="vi-VN"/>
        </w:rPr>
      </w:pPr>
      <w:bookmarkStart w:id="366" w:name="_Toc369598293"/>
      <w:bookmarkStart w:id="367" w:name="_Toc368399568"/>
      <w:bookmarkStart w:id="368" w:name="_Toc372722867"/>
      <w:r w:rsidRPr="002B3DA7">
        <w:rPr>
          <w:lang w:val="vi-VN"/>
        </w:rPr>
        <w:t xml:space="preserve">Phân loại </w:t>
      </w:r>
      <w:r w:rsidR="001826FE" w:rsidRPr="002B3DA7">
        <w:rPr>
          <w:lang w:val="vi-VN"/>
        </w:rPr>
        <w:t>nhà máy</w:t>
      </w:r>
      <w:r w:rsidRPr="002B3DA7">
        <w:rPr>
          <w:lang w:val="vi-VN"/>
        </w:rPr>
        <w:t xml:space="preserve"> nhiệt điện</w:t>
      </w:r>
      <w:bookmarkEnd w:id="366"/>
      <w:bookmarkEnd w:id="367"/>
      <w:bookmarkEnd w:id="368"/>
      <w:r w:rsidRPr="002B3DA7">
        <w:rPr>
          <w:lang w:val="vi-VN"/>
        </w:rPr>
        <w:t xml:space="preserve"> tháng tới</w:t>
      </w:r>
    </w:p>
    <w:p w14:paraId="0B781E14" w14:textId="0EC762DA" w:rsidR="00455894" w:rsidRPr="002B3DA7" w:rsidRDefault="00455894" w:rsidP="00CF4492">
      <w:pPr>
        <w:pStyle w:val="Heading4"/>
        <w:spacing w:before="60" w:after="60" w:line="320" w:lineRule="exact"/>
        <w:ind w:left="0" w:firstLine="567"/>
        <w:rPr>
          <w:rFonts w:ascii="Times New Roman" w:hAnsi="Times New Roman"/>
          <w:lang w:val="vi-VN"/>
        </w:rPr>
      </w:pPr>
      <w:r w:rsidRPr="002B3DA7">
        <w:rPr>
          <w:rFonts w:ascii="Times New Roman" w:hAnsi="Times New Roman"/>
          <w:lang w:val="vi-VN"/>
        </w:rPr>
        <w:lastRenderedPageBreak/>
        <w:t xml:space="preserve">Trước ngày 23 </w:t>
      </w:r>
      <w:r w:rsidR="00A2337D">
        <w:rPr>
          <w:rFonts w:ascii="Times New Roman" w:hAnsi="Times New Roman"/>
          <w:lang w:val="vi-VN"/>
        </w:rPr>
        <w:t>hằng tháng</w:t>
      </w:r>
      <w:r w:rsidRPr="002B3DA7">
        <w:rPr>
          <w:rFonts w:ascii="Times New Roman" w:hAnsi="Times New Roman"/>
          <w:lang w:val="vi-VN"/>
        </w:rPr>
        <w:t xml:space="preserve">, Đơn vị vận hành hệ thống điện và thị trường điện có trách nhiệm sử dụng mô hình mô phỏng thị trường được quy định tại </w:t>
      </w:r>
      <w:r w:rsidRPr="00CD3DEF">
        <w:rPr>
          <w:rFonts w:ascii="Times New Roman" w:hAnsi="Times New Roman"/>
        </w:rPr>
        <w:fldChar w:fldCharType="begin"/>
      </w:r>
      <w:r w:rsidRPr="002B3DA7">
        <w:rPr>
          <w:rFonts w:ascii="Times New Roman" w:hAnsi="Times New Roman"/>
          <w:lang w:val="vi-VN"/>
        </w:rPr>
        <w:instrText xml:space="preserve"> REF _Ref530212111 \r \h </w:instrText>
      </w:r>
      <w:r w:rsidR="00ED27F9" w:rsidRPr="002B3DA7">
        <w:rPr>
          <w:rFonts w:ascii="Times New Roman" w:hAnsi="Times New Roman"/>
          <w:lang w:val="vi-VN"/>
        </w:rPr>
        <w:instrText xml:space="preserve"> \* MERGEFORMAT </w:instrText>
      </w:r>
      <w:r w:rsidRPr="00CD3DEF">
        <w:rPr>
          <w:rFonts w:ascii="Times New Roman" w:hAnsi="Times New Roman"/>
        </w:rPr>
      </w:r>
      <w:r w:rsidRPr="00CD3DEF">
        <w:rPr>
          <w:rFonts w:ascii="Times New Roman" w:hAnsi="Times New Roman"/>
        </w:rPr>
        <w:fldChar w:fldCharType="separate"/>
      </w:r>
      <w:r w:rsidR="00F56FC6">
        <w:rPr>
          <w:rFonts w:ascii="Times New Roman" w:hAnsi="Times New Roman"/>
          <w:lang w:val="vi-VN"/>
        </w:rPr>
        <w:t>Điều 4</w:t>
      </w:r>
      <w:r w:rsidR="00BE3EA6">
        <w:rPr>
          <w:rFonts w:ascii="Times New Roman" w:hAnsi="Times New Roman"/>
        </w:rPr>
        <w:t>1</w:t>
      </w:r>
      <w:r w:rsidRPr="00CD3DEF">
        <w:rPr>
          <w:rFonts w:ascii="Times New Roman" w:hAnsi="Times New Roman"/>
        </w:rPr>
        <w:fldChar w:fldCharType="end"/>
      </w:r>
      <w:r w:rsidRPr="002B3DA7">
        <w:rPr>
          <w:rFonts w:ascii="Times New Roman" w:hAnsi="Times New Roman"/>
          <w:lang w:val="vi-VN"/>
        </w:rPr>
        <w:t xml:space="preserve"> </w:t>
      </w:r>
      <w:r w:rsidR="001360E0" w:rsidRPr="002B3DA7">
        <w:rPr>
          <w:rFonts w:ascii="Times New Roman" w:hAnsi="Times New Roman"/>
          <w:lang w:val="vi-VN"/>
        </w:rPr>
        <w:t>Phụ lục</w:t>
      </w:r>
      <w:r w:rsidRPr="002B3DA7">
        <w:rPr>
          <w:rFonts w:ascii="Times New Roman" w:hAnsi="Times New Roman"/>
          <w:lang w:val="vi-VN"/>
        </w:rPr>
        <w:t xml:space="preserve"> này để xác định hệ số tải trung bình tháng của các </w:t>
      </w:r>
      <w:r w:rsidR="001826FE" w:rsidRPr="002B3DA7">
        <w:rPr>
          <w:rFonts w:ascii="Times New Roman" w:hAnsi="Times New Roman"/>
          <w:lang w:val="vi-VN"/>
        </w:rPr>
        <w:t>nhà máy</w:t>
      </w:r>
      <w:r w:rsidRPr="002B3DA7">
        <w:rPr>
          <w:rFonts w:ascii="Times New Roman" w:hAnsi="Times New Roman"/>
          <w:lang w:val="vi-VN"/>
        </w:rPr>
        <w:t xml:space="preserve"> </w:t>
      </w:r>
      <w:r w:rsidR="001826FE" w:rsidRPr="002B3DA7">
        <w:rPr>
          <w:rFonts w:ascii="Times New Roman" w:hAnsi="Times New Roman"/>
          <w:lang w:val="vi-VN"/>
        </w:rPr>
        <w:t xml:space="preserve">nhiệt </w:t>
      </w:r>
      <w:r w:rsidRPr="002B3DA7">
        <w:rPr>
          <w:rFonts w:ascii="Times New Roman" w:hAnsi="Times New Roman"/>
          <w:lang w:val="vi-VN"/>
        </w:rPr>
        <w:t xml:space="preserve">điện, phân loại các </w:t>
      </w:r>
      <w:r w:rsidR="001826FE" w:rsidRPr="002B3DA7">
        <w:rPr>
          <w:rFonts w:ascii="Times New Roman" w:hAnsi="Times New Roman"/>
          <w:lang w:val="vi-VN"/>
        </w:rPr>
        <w:t>nhà máy</w:t>
      </w:r>
      <w:r w:rsidRPr="002B3DA7">
        <w:rPr>
          <w:rFonts w:ascii="Times New Roman" w:hAnsi="Times New Roman"/>
          <w:lang w:val="vi-VN"/>
        </w:rPr>
        <w:t xml:space="preserve"> chạy nền, chạy lưng và chạy đỉnh trong tháng tới.</w:t>
      </w:r>
    </w:p>
    <w:p w14:paraId="1A26A0D6" w14:textId="0A528AA7" w:rsidR="00455894" w:rsidRPr="002B3DA7" w:rsidRDefault="00455894" w:rsidP="00CF4492">
      <w:pPr>
        <w:pStyle w:val="Heading4"/>
        <w:tabs>
          <w:tab w:val="num" w:pos="864"/>
        </w:tabs>
        <w:spacing w:before="60" w:after="60" w:line="320" w:lineRule="exact"/>
        <w:ind w:left="0" w:firstLine="567"/>
        <w:rPr>
          <w:rFonts w:ascii="Times New Roman" w:hAnsi="Times New Roman"/>
          <w:lang w:val="vi-VN"/>
        </w:rPr>
      </w:pPr>
      <w:r w:rsidRPr="002B3DA7">
        <w:rPr>
          <w:rFonts w:ascii="Times New Roman" w:hAnsi="Times New Roman"/>
          <w:lang w:val="vi-VN"/>
        </w:rPr>
        <w:t xml:space="preserve">Hệ số tải trung bình tháng của mỗi </w:t>
      </w:r>
      <w:r w:rsidR="001826FE" w:rsidRPr="002B3DA7">
        <w:rPr>
          <w:rFonts w:ascii="Times New Roman" w:hAnsi="Times New Roman"/>
          <w:lang w:val="vi-VN"/>
        </w:rPr>
        <w:t>nhà máy</w:t>
      </w:r>
      <w:r w:rsidRPr="002B3DA7">
        <w:rPr>
          <w:rFonts w:ascii="Times New Roman" w:hAnsi="Times New Roman"/>
          <w:lang w:val="vi-VN"/>
        </w:rPr>
        <w:t xml:space="preserve"> được xác định như sau:</w:t>
      </w:r>
    </w:p>
    <w:p w14:paraId="56F4F4BA" w14:textId="77777777" w:rsidR="00455894" w:rsidRPr="002B3DA7" w:rsidRDefault="00455894" w:rsidP="00CF4492">
      <w:pPr>
        <w:pStyle w:val="1Center"/>
      </w:pPr>
      <w:r w:rsidRPr="008D4B5D">
        <w:object w:dxaOrig="2040" w:dyaOrig="720" w14:anchorId="09543CEA">
          <v:shape id="_x0000_i1068" type="#_x0000_t75" style="width:102.75pt;height:37.5pt" o:ole="">
            <v:imagedata r:id="rId91" o:title=""/>
          </v:shape>
          <o:OLEObject Type="Embed" ProgID="Equation.3" ShapeID="_x0000_i1068" DrawAspect="Content" ObjectID="_1842017042" r:id="rId92"/>
        </w:object>
      </w:r>
    </w:p>
    <w:p w14:paraId="0E5D6C40" w14:textId="77777777" w:rsidR="00455894" w:rsidRPr="002B3DA7" w:rsidRDefault="00455894" w:rsidP="00CF4492">
      <w:pPr>
        <w:pStyle w:val="1Content"/>
        <w:widowControl w:val="0"/>
        <w:spacing w:before="60" w:after="60" w:line="320" w:lineRule="exact"/>
        <w:ind w:firstLine="567"/>
        <w:rPr>
          <w:szCs w:val="28"/>
          <w:lang w:val="en-US"/>
        </w:rPr>
      </w:pPr>
      <w:smartTag w:uri="urn:schemas-microsoft-com:office:smarttags" w:element="PersonName">
        <w:r w:rsidRPr="002B3DA7">
          <w:rPr>
            <w:szCs w:val="28"/>
            <w:lang w:val="en-US"/>
          </w:rPr>
          <w:t>Trong</w:t>
        </w:r>
      </w:smartTag>
      <w:r w:rsidRPr="002B3DA7">
        <w:rPr>
          <w:szCs w:val="28"/>
          <w:lang w:val="en-US"/>
        </w:rPr>
        <w:t xml:space="preserve"> đó:</w:t>
      </w:r>
    </w:p>
    <w:p w14:paraId="310E7D36" w14:textId="4A1A632C" w:rsidR="00455894" w:rsidRPr="002B3DA7" w:rsidRDefault="00455894" w:rsidP="00CF4492">
      <w:pPr>
        <w:pStyle w:val="Heading6"/>
        <w:widowControl w:val="0"/>
        <w:numPr>
          <w:ilvl w:val="0"/>
          <w:numId w:val="0"/>
        </w:numPr>
        <w:spacing w:before="60" w:after="60" w:line="320" w:lineRule="exact"/>
        <w:ind w:firstLine="567"/>
        <w:rPr>
          <w:rFonts w:ascii="Times New Roman" w:hAnsi="Times New Roman"/>
          <w:szCs w:val="28"/>
          <w:lang w:val="en-US"/>
        </w:rPr>
      </w:pPr>
      <w:r w:rsidRPr="008D4B5D">
        <w:rPr>
          <w:rFonts w:ascii="Times New Roman" w:hAnsi="Times New Roman"/>
          <w:position w:val="-12"/>
          <w:szCs w:val="28"/>
          <w:lang w:val="en-US"/>
        </w:rPr>
        <w:object w:dxaOrig="480" w:dyaOrig="400" w14:anchorId="7FB18FBB">
          <v:shape id="_x0000_i1069" type="#_x0000_t75" style="width:23.25pt;height:23.25pt" o:ole="">
            <v:imagedata r:id="rId93" o:title=""/>
          </v:shape>
          <o:OLEObject Type="Embed" ProgID="Equation.3" ShapeID="_x0000_i1069" DrawAspect="Content" ObjectID="_1842017043" r:id="rId94"/>
        </w:object>
      </w:r>
      <w:r w:rsidRPr="002B3DA7">
        <w:rPr>
          <w:rFonts w:ascii="Times New Roman" w:hAnsi="Times New Roman"/>
          <w:szCs w:val="28"/>
          <w:lang w:val="en-US"/>
        </w:rPr>
        <w:t xml:space="preserve">: Hệ số tải trung bình tháng của </w:t>
      </w:r>
      <w:r w:rsidR="001826FE" w:rsidRPr="002B3DA7">
        <w:rPr>
          <w:rFonts w:ascii="Times New Roman" w:hAnsi="Times New Roman"/>
          <w:szCs w:val="28"/>
          <w:lang w:val="en-US"/>
        </w:rPr>
        <w:t>nhà máy</w:t>
      </w:r>
      <w:r w:rsidRPr="002B3DA7">
        <w:rPr>
          <w:rFonts w:ascii="Times New Roman" w:hAnsi="Times New Roman"/>
          <w:szCs w:val="28"/>
          <w:lang w:val="en-US"/>
        </w:rPr>
        <w:t xml:space="preserve"> i (%);</w:t>
      </w:r>
    </w:p>
    <w:p w14:paraId="13E64FAB" w14:textId="24309C80" w:rsidR="00455894" w:rsidRPr="002B3DA7" w:rsidRDefault="00455894" w:rsidP="00CF4492">
      <w:pPr>
        <w:pStyle w:val="Heading6"/>
        <w:widowControl w:val="0"/>
        <w:numPr>
          <w:ilvl w:val="0"/>
          <w:numId w:val="0"/>
        </w:numPr>
        <w:spacing w:before="60" w:after="60" w:line="320" w:lineRule="exact"/>
        <w:ind w:firstLine="567"/>
        <w:rPr>
          <w:rFonts w:ascii="Times New Roman" w:hAnsi="Times New Roman"/>
          <w:szCs w:val="28"/>
          <w:lang w:val="en-US"/>
        </w:rPr>
      </w:pPr>
      <w:r w:rsidRPr="008D4B5D">
        <w:rPr>
          <w:rFonts w:ascii="Times New Roman" w:hAnsi="Times New Roman"/>
          <w:position w:val="-10"/>
          <w:szCs w:val="28"/>
          <w:lang w:val="en-US"/>
        </w:rPr>
        <w:object w:dxaOrig="320" w:dyaOrig="360" w14:anchorId="59E3F803">
          <v:shape id="_x0000_i1070" type="#_x0000_t75" style="width:18pt;height:18pt" o:ole="">
            <v:imagedata r:id="rId95" o:title=""/>
          </v:shape>
          <o:OLEObject Type="Embed" ProgID="Equation.3" ShapeID="_x0000_i1070" DrawAspect="Content" ObjectID="_1842017044" r:id="rId96"/>
        </w:object>
      </w:r>
      <w:r w:rsidRPr="002B3DA7">
        <w:rPr>
          <w:rFonts w:ascii="Times New Roman" w:hAnsi="Times New Roman"/>
          <w:szCs w:val="28"/>
          <w:lang w:val="en-US"/>
        </w:rPr>
        <w:t xml:space="preserve">: Tổng sản lượng điện năng dự kiến trong tháng tới của </w:t>
      </w:r>
      <w:r w:rsidR="001826FE" w:rsidRPr="002B3DA7">
        <w:rPr>
          <w:rFonts w:ascii="Times New Roman" w:hAnsi="Times New Roman"/>
          <w:szCs w:val="28"/>
          <w:lang w:val="en-US"/>
        </w:rPr>
        <w:t>nhà máy</w:t>
      </w:r>
      <w:r w:rsidRPr="002B3DA7">
        <w:rPr>
          <w:rFonts w:ascii="Times New Roman" w:hAnsi="Times New Roman"/>
          <w:szCs w:val="28"/>
          <w:lang w:val="en-US"/>
        </w:rPr>
        <w:t xml:space="preserve"> i, xác định từ kết quả</w:t>
      </w:r>
      <w:r w:rsidRPr="002B3DA7">
        <w:rPr>
          <w:rFonts w:ascii="Times New Roman" w:hAnsi="Times New Roman"/>
          <w:szCs w:val="28"/>
          <w:lang w:val="vi-VN"/>
        </w:rPr>
        <w:t xml:space="preserve"> tính toán kế hoạch vận hành tháng</w:t>
      </w:r>
      <w:r w:rsidRPr="002B3DA7">
        <w:rPr>
          <w:rFonts w:ascii="Times New Roman" w:hAnsi="Times New Roman"/>
          <w:szCs w:val="28"/>
          <w:lang w:val="en-US"/>
        </w:rPr>
        <w:t xml:space="preserve"> được xác định tại </w:t>
      </w:r>
      <w:r w:rsidRPr="00CD3DEF">
        <w:rPr>
          <w:rFonts w:ascii="Times New Roman" w:hAnsi="Times New Roman"/>
          <w:szCs w:val="28"/>
          <w:lang w:val="en-US"/>
        </w:rPr>
        <w:fldChar w:fldCharType="begin"/>
      </w:r>
      <w:r w:rsidRPr="002B3DA7">
        <w:rPr>
          <w:rFonts w:ascii="Times New Roman" w:hAnsi="Times New Roman"/>
          <w:szCs w:val="28"/>
          <w:lang w:val="en-US"/>
        </w:rPr>
        <w:instrText xml:space="preserve"> REF _Ref272694630 \r \h </w:instrText>
      </w:r>
      <w:r w:rsidR="00ED27F9" w:rsidRPr="002B3DA7">
        <w:rPr>
          <w:rFonts w:ascii="Times New Roman" w:hAnsi="Times New Roman"/>
          <w:szCs w:val="28"/>
          <w:lang w:val="en-US"/>
        </w:rPr>
        <w:instrText xml:space="preserve"> \* MERGEFORMAT </w:instrText>
      </w:r>
      <w:r w:rsidRPr="00CD3DEF">
        <w:rPr>
          <w:rFonts w:ascii="Times New Roman" w:hAnsi="Times New Roman"/>
          <w:szCs w:val="28"/>
          <w:lang w:val="en-US"/>
        </w:rPr>
      </w:r>
      <w:r w:rsidRPr="00CD3DEF">
        <w:rPr>
          <w:rFonts w:ascii="Times New Roman" w:hAnsi="Times New Roman"/>
          <w:szCs w:val="28"/>
          <w:lang w:val="en-US"/>
        </w:rPr>
        <w:fldChar w:fldCharType="separate"/>
      </w:r>
      <w:r w:rsidR="00F56FC6">
        <w:rPr>
          <w:rFonts w:ascii="Times New Roman" w:hAnsi="Times New Roman"/>
          <w:szCs w:val="28"/>
          <w:lang w:val="en-US"/>
        </w:rPr>
        <w:t>Điều 4</w:t>
      </w:r>
      <w:r w:rsidR="00BE3EA6">
        <w:rPr>
          <w:rFonts w:ascii="Times New Roman" w:hAnsi="Times New Roman"/>
          <w:szCs w:val="28"/>
          <w:lang w:val="en-US"/>
        </w:rPr>
        <w:t>1</w:t>
      </w:r>
      <w:r w:rsidRPr="00CD3DEF">
        <w:rPr>
          <w:rFonts w:ascii="Times New Roman" w:hAnsi="Times New Roman"/>
          <w:szCs w:val="28"/>
          <w:lang w:val="en-US"/>
        </w:rPr>
        <w:fldChar w:fldCharType="end"/>
      </w:r>
      <w:r w:rsidRPr="002B3DA7">
        <w:rPr>
          <w:rFonts w:ascii="Times New Roman" w:hAnsi="Times New Roman"/>
          <w:szCs w:val="28"/>
          <w:lang w:val="en-US"/>
        </w:rPr>
        <w:t xml:space="preserve"> </w:t>
      </w:r>
      <w:r w:rsidR="001360E0" w:rsidRPr="002B3DA7">
        <w:rPr>
          <w:rFonts w:ascii="Times New Roman" w:hAnsi="Times New Roman"/>
          <w:szCs w:val="28"/>
          <w:lang w:val="en-US"/>
        </w:rPr>
        <w:t>Phụ lục</w:t>
      </w:r>
      <w:r w:rsidRPr="002B3DA7">
        <w:rPr>
          <w:rFonts w:ascii="Times New Roman" w:hAnsi="Times New Roman"/>
          <w:szCs w:val="28"/>
          <w:lang w:val="en-US"/>
        </w:rPr>
        <w:t xml:space="preserve"> này</w:t>
      </w:r>
      <w:r w:rsidRPr="002B3DA7">
        <w:rPr>
          <w:rFonts w:ascii="Times New Roman" w:hAnsi="Times New Roman"/>
          <w:szCs w:val="28"/>
          <w:lang w:val="vi-VN"/>
        </w:rPr>
        <w:t xml:space="preserve"> </w:t>
      </w:r>
      <w:r w:rsidRPr="002B3DA7">
        <w:rPr>
          <w:rFonts w:ascii="Times New Roman" w:hAnsi="Times New Roman"/>
          <w:szCs w:val="28"/>
          <w:lang w:val="en-US"/>
        </w:rPr>
        <w:t>(MWh);</w:t>
      </w:r>
    </w:p>
    <w:p w14:paraId="058B1ECD" w14:textId="5C96368A" w:rsidR="00455894" w:rsidRPr="002B3DA7" w:rsidRDefault="00455894" w:rsidP="00CF4492">
      <w:pPr>
        <w:pStyle w:val="Heading6"/>
        <w:widowControl w:val="0"/>
        <w:numPr>
          <w:ilvl w:val="0"/>
          <w:numId w:val="0"/>
        </w:numPr>
        <w:spacing w:before="60" w:after="60" w:line="320" w:lineRule="exact"/>
        <w:ind w:firstLine="567"/>
        <w:rPr>
          <w:rFonts w:ascii="Times New Roman" w:hAnsi="Times New Roman"/>
          <w:szCs w:val="28"/>
          <w:lang w:val="en-US"/>
        </w:rPr>
      </w:pPr>
      <w:r w:rsidRPr="008D4B5D">
        <w:rPr>
          <w:rFonts w:ascii="Times New Roman" w:hAnsi="Times New Roman"/>
          <w:position w:val="-12"/>
          <w:szCs w:val="28"/>
          <w:lang w:val="en-US"/>
        </w:rPr>
        <w:object w:dxaOrig="240" w:dyaOrig="360" w14:anchorId="19AE6754">
          <v:shape id="_x0000_i1071" type="#_x0000_t75" style="width:11.25pt;height:18pt" o:ole="">
            <v:imagedata r:id="rId79" o:title=""/>
          </v:shape>
          <o:OLEObject Type="Embed" ProgID="Equation.3" ShapeID="_x0000_i1071" DrawAspect="Content" ObjectID="_1842017045" r:id="rId97"/>
        </w:object>
      </w:r>
      <w:r w:rsidRPr="002B3DA7">
        <w:rPr>
          <w:rFonts w:ascii="Times New Roman" w:hAnsi="Times New Roman"/>
          <w:szCs w:val="28"/>
          <w:lang w:val="en-US"/>
        </w:rPr>
        <w:t xml:space="preserve">: Công suất đặt của </w:t>
      </w:r>
      <w:r w:rsidR="001826FE" w:rsidRPr="002B3DA7">
        <w:rPr>
          <w:rFonts w:ascii="Times New Roman" w:hAnsi="Times New Roman"/>
          <w:szCs w:val="28"/>
          <w:lang w:val="en-US"/>
        </w:rPr>
        <w:t>nhà máy</w:t>
      </w:r>
      <w:r w:rsidRPr="002B3DA7">
        <w:rPr>
          <w:rFonts w:ascii="Times New Roman" w:hAnsi="Times New Roman"/>
          <w:szCs w:val="28"/>
          <w:lang w:val="en-US"/>
        </w:rPr>
        <w:t xml:space="preserve"> i (MW);</w:t>
      </w:r>
    </w:p>
    <w:p w14:paraId="4529637B" w14:textId="77777777" w:rsidR="00455894" w:rsidRPr="002B3DA7" w:rsidRDefault="00455894" w:rsidP="00CF4492">
      <w:pPr>
        <w:pStyle w:val="Heading6"/>
        <w:widowControl w:val="0"/>
        <w:numPr>
          <w:ilvl w:val="0"/>
          <w:numId w:val="0"/>
        </w:numPr>
        <w:spacing w:before="60" w:after="60" w:line="320" w:lineRule="exact"/>
        <w:ind w:firstLine="567"/>
        <w:rPr>
          <w:rFonts w:ascii="Times New Roman" w:hAnsi="Times New Roman"/>
          <w:szCs w:val="28"/>
          <w:lang w:val="en-US"/>
        </w:rPr>
      </w:pPr>
      <w:r w:rsidRPr="008D4B5D">
        <w:rPr>
          <w:rFonts w:ascii="Times New Roman" w:hAnsi="Times New Roman"/>
          <w:position w:val="-10"/>
          <w:szCs w:val="28"/>
          <w:lang w:val="en-US"/>
        </w:rPr>
        <w:object w:dxaOrig="279" w:dyaOrig="340" w14:anchorId="52BECBFE">
          <v:shape id="_x0000_i1072" type="#_x0000_t75" style="width:11.25pt;height:18pt" o:ole="">
            <v:imagedata r:id="rId98" o:title=""/>
          </v:shape>
          <o:OLEObject Type="Embed" ProgID="Equation.3" ShapeID="_x0000_i1072" DrawAspect="Content" ObjectID="_1842017046" r:id="rId99"/>
        </w:object>
      </w:r>
      <w:r w:rsidRPr="002B3DA7">
        <w:rPr>
          <w:rFonts w:ascii="Times New Roman" w:hAnsi="Times New Roman"/>
          <w:szCs w:val="28"/>
          <w:lang w:val="en-US"/>
        </w:rPr>
        <w:t>: Tổng số chu kỳ tính toán hệ số tải tháng.</w:t>
      </w:r>
    </w:p>
    <w:p w14:paraId="4D5B9B48" w14:textId="6417F0E2" w:rsidR="00590C53" w:rsidRPr="002B3DA7" w:rsidRDefault="00590C53" w:rsidP="00CF4492">
      <w:pPr>
        <w:pStyle w:val="Heading4"/>
        <w:spacing w:before="60" w:after="60" w:line="320" w:lineRule="exact"/>
        <w:ind w:left="0" w:firstLine="567"/>
        <w:rPr>
          <w:szCs w:val="28"/>
          <w:lang w:val="vi-VN"/>
        </w:rPr>
      </w:pPr>
      <w:r w:rsidRPr="002B3DA7">
        <w:rPr>
          <w:rFonts w:ascii="Times New Roman" w:hAnsi="Times New Roman"/>
        </w:rPr>
        <w:t>Căn cứ vào</w:t>
      </w:r>
      <w:r w:rsidR="00455894" w:rsidRPr="002B3DA7">
        <w:rPr>
          <w:rFonts w:ascii="Times New Roman" w:hAnsi="Times New Roman"/>
        </w:rPr>
        <w:t xml:space="preserve"> hệ số tải trung bình tháng từ kết quả mô phỏng, các </w:t>
      </w:r>
      <w:r w:rsidR="001826FE" w:rsidRPr="002B3DA7">
        <w:rPr>
          <w:rFonts w:ascii="Times New Roman" w:hAnsi="Times New Roman"/>
        </w:rPr>
        <w:t>nhà</w:t>
      </w:r>
      <w:r w:rsidR="00455894" w:rsidRPr="002B3DA7">
        <w:rPr>
          <w:rFonts w:ascii="Times New Roman" w:hAnsi="Times New Roman"/>
        </w:rPr>
        <w:t xml:space="preserve"> máy </w:t>
      </w:r>
      <w:r w:rsidR="001826FE" w:rsidRPr="002B3DA7">
        <w:rPr>
          <w:rFonts w:ascii="Times New Roman" w:hAnsi="Times New Roman"/>
        </w:rPr>
        <w:t xml:space="preserve">nhiệt điện </w:t>
      </w:r>
      <w:r w:rsidR="00455894" w:rsidRPr="002B3DA7">
        <w:rPr>
          <w:rFonts w:ascii="Times New Roman" w:hAnsi="Times New Roman"/>
        </w:rPr>
        <w:t xml:space="preserve">được phân loại thành </w:t>
      </w:r>
      <w:r w:rsidR="007E7399" w:rsidRPr="002B3DA7">
        <w:rPr>
          <w:rFonts w:ascii="Times New Roman" w:hAnsi="Times New Roman"/>
        </w:rPr>
        <w:t xml:space="preserve">03 </w:t>
      </w:r>
      <w:r w:rsidR="00455894" w:rsidRPr="002B3DA7">
        <w:rPr>
          <w:rFonts w:ascii="Times New Roman" w:hAnsi="Times New Roman"/>
        </w:rPr>
        <w:t xml:space="preserve">nhóm </w:t>
      </w:r>
      <w:r w:rsidR="007E7399" w:rsidRPr="002B3DA7">
        <w:rPr>
          <w:rFonts w:ascii="Times New Roman" w:hAnsi="Times New Roman"/>
        </w:rPr>
        <w:t xml:space="preserve">theo quy định tại khoản </w:t>
      </w:r>
      <w:r w:rsidR="00417E45" w:rsidRPr="002B3DA7">
        <w:rPr>
          <w:rFonts w:ascii="Times New Roman" w:hAnsi="Times New Roman"/>
        </w:rPr>
        <w:t xml:space="preserve">2 </w:t>
      </w:r>
      <w:r w:rsidR="007E7399" w:rsidRPr="002B3DA7">
        <w:rPr>
          <w:rFonts w:ascii="Times New Roman" w:hAnsi="Times New Roman"/>
        </w:rPr>
        <w:t xml:space="preserve">Điều </w:t>
      </w:r>
      <w:r w:rsidR="008D4B5D" w:rsidRPr="002B3DA7">
        <w:rPr>
          <w:rFonts w:ascii="Times New Roman" w:hAnsi="Times New Roman"/>
        </w:rPr>
        <w:t>3</w:t>
      </w:r>
      <w:r w:rsidR="008D4B5D">
        <w:rPr>
          <w:rFonts w:ascii="Times New Roman" w:hAnsi="Times New Roman"/>
        </w:rPr>
        <w:t>4</w:t>
      </w:r>
      <w:r w:rsidR="008D4B5D" w:rsidRPr="002B3DA7">
        <w:rPr>
          <w:rFonts w:ascii="Times New Roman" w:hAnsi="Times New Roman"/>
        </w:rPr>
        <w:t xml:space="preserve"> </w:t>
      </w:r>
      <w:r w:rsidR="007E7399" w:rsidRPr="002B3DA7">
        <w:rPr>
          <w:rFonts w:ascii="Times New Roman" w:hAnsi="Times New Roman"/>
        </w:rPr>
        <w:t>Thông tư này</w:t>
      </w:r>
      <w:r w:rsidR="00455894" w:rsidRPr="002B3DA7">
        <w:rPr>
          <w:szCs w:val="28"/>
          <w:lang w:val="vi-VN"/>
        </w:rPr>
        <w:t>.</w:t>
      </w:r>
    </w:p>
    <w:p w14:paraId="506E6F27" w14:textId="1A493EBC" w:rsidR="00455894" w:rsidRPr="002B3DA7" w:rsidRDefault="00455894" w:rsidP="00A4250D">
      <w:pPr>
        <w:pStyle w:val="Heading3"/>
        <w:ind w:left="0" w:firstLine="567"/>
        <w:rPr>
          <w:lang w:val="vi-VN"/>
        </w:rPr>
      </w:pPr>
      <w:r w:rsidRPr="002B3DA7">
        <w:rPr>
          <w:lang w:val="vi-VN"/>
        </w:rPr>
        <w:t xml:space="preserve"> Điều chỉnh giá trần bản chào của tổ máy nhiệt điện</w:t>
      </w:r>
    </w:p>
    <w:p w14:paraId="37AAFCFE" w14:textId="6E9A8EA9"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23 </w:t>
      </w:r>
      <w:r w:rsidR="00A2337D">
        <w:rPr>
          <w:rFonts w:ascii="Times New Roman" w:hAnsi="Times New Roman"/>
          <w:lang w:val="vi-VN"/>
        </w:rPr>
        <w:t>hằng tháng</w:t>
      </w:r>
      <w:r w:rsidRPr="002B3DA7">
        <w:rPr>
          <w:rFonts w:ascii="Times New Roman" w:hAnsi="Times New Roman"/>
          <w:lang w:val="vi-VN"/>
        </w:rPr>
        <w:t xml:space="preserve">, Đơn vị vận hành hệ thống điện và thị trường điện có trách nhiệm tính toán và điều chỉnh giá trần bản chào các tổ máy nhiệt điện trong tháng tới theo phương pháp quy định tại Điều </w:t>
      </w:r>
      <w:r w:rsidR="008D4B5D" w:rsidRPr="002B3DA7">
        <w:rPr>
          <w:rFonts w:ascii="Times New Roman" w:hAnsi="Times New Roman"/>
          <w:lang w:val="vi-VN"/>
        </w:rPr>
        <w:t>3</w:t>
      </w:r>
      <w:r w:rsidR="008D4B5D">
        <w:rPr>
          <w:rFonts w:ascii="Times New Roman" w:hAnsi="Times New Roman"/>
        </w:rPr>
        <w:t>5</w:t>
      </w:r>
      <w:r w:rsidR="008D4B5D" w:rsidRPr="002B3DA7">
        <w:rPr>
          <w:rFonts w:ascii="Times New Roman" w:hAnsi="Times New Roman"/>
          <w:lang w:val="vi-VN"/>
        </w:rPr>
        <w:t xml:space="preserve"> </w:t>
      </w:r>
      <w:r w:rsidRPr="002B3DA7">
        <w:rPr>
          <w:rFonts w:ascii="Times New Roman" w:hAnsi="Times New Roman"/>
          <w:lang w:val="vi-VN"/>
        </w:rPr>
        <w:t xml:space="preserve">Thông tư </w:t>
      </w:r>
      <w:r w:rsidR="0096229E" w:rsidRPr="002B3DA7">
        <w:rPr>
          <w:rFonts w:ascii="Times New Roman" w:hAnsi="Times New Roman"/>
          <w:lang w:val="vi-VN"/>
        </w:rPr>
        <w:t>này</w:t>
      </w:r>
      <w:r w:rsidRPr="002B3DA7">
        <w:rPr>
          <w:rFonts w:ascii="Times New Roman" w:hAnsi="Times New Roman"/>
          <w:lang w:val="vi-VN"/>
        </w:rPr>
        <w:t>.</w:t>
      </w:r>
    </w:p>
    <w:p w14:paraId="7FEB27D9" w14:textId="3A5FDC43" w:rsidR="002F7015" w:rsidRPr="002B3DA7" w:rsidRDefault="00455894" w:rsidP="00067C4E">
      <w:pPr>
        <w:pStyle w:val="Heading4"/>
        <w:spacing w:before="60" w:after="60" w:line="240" w:lineRule="auto"/>
        <w:ind w:left="0" w:firstLine="567"/>
        <w:rPr>
          <w:lang w:val="vi-VN"/>
        </w:rPr>
      </w:pPr>
      <w:r w:rsidRPr="002B3DA7">
        <w:rPr>
          <w:rFonts w:ascii="Times New Roman" w:hAnsi="Times New Roman"/>
          <w:lang w:val="vi-VN"/>
        </w:rPr>
        <w:t xml:space="preserve">Trước ngày 23 </w:t>
      </w:r>
      <w:r w:rsidR="00A2337D">
        <w:rPr>
          <w:rFonts w:ascii="Times New Roman" w:hAnsi="Times New Roman"/>
          <w:lang w:val="vi-VN"/>
        </w:rPr>
        <w:t>hằng tháng</w:t>
      </w:r>
      <w:r w:rsidRPr="002B3DA7">
        <w:rPr>
          <w:rFonts w:ascii="Times New Roman" w:hAnsi="Times New Roman"/>
          <w:lang w:val="vi-VN"/>
        </w:rPr>
        <w:t>, sau khi tính toán điều chỉnh giá trần bản chào các tổ máy nhiệt điện trong tháng tới, Đơn vị vận hành hệ thống điện và thị trường điện có trách nhiệm công bố số liệu đầu vào và kết quả giá trần bản chào, giá trung bình của các giá trần bản chào của các tổ máy nhiệt điện trong tháng tới.</w:t>
      </w:r>
      <w:bookmarkStart w:id="369" w:name="_Ref530215128"/>
      <w:r w:rsidRPr="002B3DA7">
        <w:rPr>
          <w:lang w:val="vi-VN"/>
        </w:rPr>
        <w:t xml:space="preserve"> </w:t>
      </w:r>
      <w:r w:rsidR="008B3B2D" w:rsidRPr="002B3DA7">
        <w:rPr>
          <w:lang w:val="vi-VN"/>
        </w:rPr>
        <w:t xml:space="preserve"> </w:t>
      </w:r>
    </w:p>
    <w:p w14:paraId="43B4AD02" w14:textId="138CB62C" w:rsidR="00455894" w:rsidRPr="002B3DA7" w:rsidRDefault="00455894" w:rsidP="00A4250D">
      <w:pPr>
        <w:pStyle w:val="Heading3"/>
        <w:ind w:left="0" w:firstLine="567"/>
        <w:rPr>
          <w:lang w:val="vi-VN"/>
        </w:rPr>
      </w:pPr>
      <w:r w:rsidRPr="002B3DA7">
        <w:rPr>
          <w:lang w:val="vi-VN"/>
        </w:rPr>
        <w:t xml:space="preserve">Điều chỉnh sản lượng </w:t>
      </w:r>
      <w:r w:rsidR="00E412FA" w:rsidRPr="002B3DA7">
        <w:rPr>
          <w:lang w:val="vi-VN"/>
        </w:rPr>
        <w:t xml:space="preserve">điện </w:t>
      </w:r>
      <w:r w:rsidRPr="002B3DA7">
        <w:rPr>
          <w:lang w:val="vi-VN"/>
        </w:rPr>
        <w:t>hợp đồng tháng</w:t>
      </w:r>
      <w:bookmarkEnd w:id="369"/>
    </w:p>
    <w:p w14:paraId="055DF5C1" w14:textId="0A91BB5A"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20 </w:t>
      </w:r>
      <w:r w:rsidR="00A2337D">
        <w:rPr>
          <w:rFonts w:ascii="Times New Roman" w:hAnsi="Times New Roman"/>
          <w:lang w:val="vi-VN"/>
        </w:rPr>
        <w:t>hằng tháng</w:t>
      </w:r>
      <w:r w:rsidRPr="002B3DA7">
        <w:rPr>
          <w:rFonts w:ascii="Times New Roman" w:hAnsi="Times New Roman"/>
          <w:lang w:val="vi-VN"/>
        </w:rPr>
        <w:t xml:space="preserve">, trường hợp Đơn vị phát điện và Đơn vị mua điện thống nhất về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tháng, hoặc các nội dung và kết quả điều chỉnh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tháng, các đơn vị có trách nhiệm thông báo sản lượng </w:t>
      </w:r>
      <w:r w:rsidR="00E412FA" w:rsidRPr="002B3DA7">
        <w:rPr>
          <w:rFonts w:ascii="Times New Roman" w:hAnsi="Times New Roman"/>
          <w:lang w:val="vi-VN"/>
        </w:rPr>
        <w:t xml:space="preserve">điện </w:t>
      </w:r>
      <w:r w:rsidRPr="002B3DA7">
        <w:rPr>
          <w:rFonts w:ascii="Times New Roman" w:hAnsi="Times New Roman"/>
          <w:lang w:val="vi-VN"/>
        </w:rPr>
        <w:t>hợp đồng tháng tới và các tháng còn lại trong năm mà các bên đã thống nhất cho Đơn vị vận hành hệ thống điện và thị trường điện để phục vụ công tác vận hành thị trường điện.</w:t>
      </w:r>
    </w:p>
    <w:p w14:paraId="00A9A04B" w14:textId="759B0C32"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T</w:t>
      </w:r>
      <w:r w:rsidR="00116F1C" w:rsidRPr="002B3DA7">
        <w:rPr>
          <w:rFonts w:ascii="Times New Roman" w:hAnsi="Times New Roman"/>
          <w:lang w:val="vi-VN"/>
        </w:rPr>
        <w:t>rừ t</w:t>
      </w:r>
      <w:r w:rsidRPr="002B3DA7">
        <w:rPr>
          <w:rFonts w:ascii="Times New Roman" w:hAnsi="Times New Roman"/>
          <w:lang w:val="vi-VN"/>
        </w:rPr>
        <w:t xml:space="preserve">rường hợp </w:t>
      </w:r>
      <w:r w:rsidR="00116F1C" w:rsidRPr="002B3DA7">
        <w:rPr>
          <w:rFonts w:ascii="Times New Roman" w:hAnsi="Times New Roman"/>
          <w:lang w:val="vi-VN"/>
        </w:rPr>
        <w:t xml:space="preserve">đã có thỏa thuận về </w:t>
      </w:r>
      <w:r w:rsidRPr="002B3DA7">
        <w:rPr>
          <w:rFonts w:ascii="Times New Roman" w:hAnsi="Times New Roman"/>
          <w:lang w:val="vi-VN"/>
        </w:rPr>
        <w:t>sản lượng</w:t>
      </w:r>
      <w:r w:rsidR="00E412FA" w:rsidRPr="002B3DA7">
        <w:rPr>
          <w:rFonts w:ascii="Times New Roman" w:hAnsi="Times New Roman"/>
          <w:lang w:val="vi-VN"/>
        </w:rPr>
        <w:t xml:space="preserve"> điện</w:t>
      </w:r>
      <w:r w:rsidRPr="002B3DA7">
        <w:rPr>
          <w:rFonts w:ascii="Times New Roman" w:hAnsi="Times New Roman"/>
          <w:lang w:val="vi-VN"/>
        </w:rPr>
        <w:t xml:space="preserve"> hợp đồng tháng theo quy định tại </w:t>
      </w:r>
      <w:r w:rsidR="00DA1C60" w:rsidRPr="002B3DA7">
        <w:rPr>
          <w:rFonts w:ascii="Times New Roman" w:hAnsi="Times New Roman"/>
          <w:lang w:val="vi-VN"/>
        </w:rPr>
        <w:t xml:space="preserve">khoản </w:t>
      </w:r>
      <w:r w:rsidR="00116F1C" w:rsidRPr="002B3DA7">
        <w:rPr>
          <w:rFonts w:ascii="Times New Roman" w:hAnsi="Times New Roman"/>
          <w:lang w:val="vi-VN"/>
        </w:rPr>
        <w:t xml:space="preserve">1 Điều </w:t>
      </w:r>
      <w:r w:rsidR="00370C3A" w:rsidRPr="002B3DA7">
        <w:rPr>
          <w:rFonts w:ascii="Times New Roman" w:hAnsi="Times New Roman"/>
          <w:lang w:val="vi-VN"/>
        </w:rPr>
        <w:t>này</w:t>
      </w:r>
      <w:r w:rsidRPr="002B3DA7">
        <w:rPr>
          <w:rFonts w:ascii="Times New Roman" w:hAnsi="Times New Roman"/>
          <w:lang w:val="vi-VN"/>
        </w:rPr>
        <w:t xml:space="preserve">, việc điều chỉnh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tháng được thực hiện theo quy định tại </w:t>
      </w:r>
      <w:r w:rsidR="00370C3A" w:rsidRPr="002B3DA7">
        <w:rPr>
          <w:rFonts w:ascii="Times New Roman" w:hAnsi="Times New Roman"/>
          <w:lang w:val="vi-VN"/>
        </w:rPr>
        <w:t>Điều 1</w:t>
      </w:r>
      <w:r w:rsidR="00EA5761" w:rsidRPr="002B3DA7">
        <w:rPr>
          <w:rFonts w:ascii="Times New Roman" w:hAnsi="Times New Roman"/>
          <w:lang w:val="vi-VN"/>
        </w:rPr>
        <w:t>7</w:t>
      </w:r>
      <w:r w:rsidR="00370C3A" w:rsidRPr="002B3DA7">
        <w:rPr>
          <w:rFonts w:ascii="Times New Roman" w:hAnsi="Times New Roman"/>
          <w:lang w:val="vi-VN"/>
        </w:rPr>
        <w:t xml:space="preserve">, </w:t>
      </w:r>
      <w:r w:rsidRPr="002B3DA7">
        <w:rPr>
          <w:rFonts w:ascii="Times New Roman" w:hAnsi="Times New Roman"/>
          <w:lang w:val="vi-VN"/>
        </w:rPr>
        <w:t xml:space="preserve">Điều </w:t>
      </w:r>
      <w:r w:rsidR="008D4B5D" w:rsidRPr="002B3DA7">
        <w:rPr>
          <w:rFonts w:ascii="Times New Roman" w:hAnsi="Times New Roman"/>
          <w:lang w:val="vi-VN"/>
        </w:rPr>
        <w:t>3</w:t>
      </w:r>
      <w:r w:rsidR="008D4B5D">
        <w:rPr>
          <w:rFonts w:ascii="Times New Roman" w:hAnsi="Times New Roman"/>
        </w:rPr>
        <w:t>7</w:t>
      </w:r>
      <w:r w:rsidR="008D4B5D" w:rsidRPr="002B3DA7">
        <w:rPr>
          <w:rFonts w:ascii="Times New Roman" w:hAnsi="Times New Roman"/>
          <w:lang w:val="vi-VN"/>
        </w:rPr>
        <w:t xml:space="preserve"> </w:t>
      </w:r>
      <w:r w:rsidRPr="002B3DA7">
        <w:rPr>
          <w:rFonts w:ascii="Times New Roman" w:hAnsi="Times New Roman"/>
          <w:lang w:val="vi-VN"/>
        </w:rPr>
        <w:t xml:space="preserve">Thông tư </w:t>
      </w:r>
      <w:r w:rsidR="00370C3A" w:rsidRPr="002B3DA7">
        <w:rPr>
          <w:rFonts w:ascii="Times New Roman" w:hAnsi="Times New Roman"/>
          <w:lang w:val="vi-VN"/>
        </w:rPr>
        <w:t>này</w:t>
      </w:r>
      <w:r w:rsidRPr="002B3DA7">
        <w:rPr>
          <w:rFonts w:ascii="Times New Roman" w:hAnsi="Times New Roman"/>
          <w:lang w:val="vi-VN"/>
        </w:rPr>
        <w:t xml:space="preserve"> và quy định tại </w:t>
      </w:r>
      <w:r w:rsidR="001360E0" w:rsidRPr="002B3DA7">
        <w:rPr>
          <w:rFonts w:ascii="Times New Roman" w:hAnsi="Times New Roman"/>
          <w:lang w:val="vi-VN"/>
        </w:rPr>
        <w:t xml:space="preserve">Phụ lục </w:t>
      </w:r>
      <w:r w:rsidR="003A33C8">
        <w:rPr>
          <w:rFonts w:ascii="Times New Roman" w:hAnsi="Times New Roman"/>
        </w:rPr>
        <w:t>III ban hành kèm theo</w:t>
      </w:r>
      <w:r w:rsidR="001360E0" w:rsidRPr="002B3DA7">
        <w:rPr>
          <w:rFonts w:ascii="Times New Roman" w:hAnsi="Times New Roman"/>
          <w:lang w:val="vi-VN"/>
        </w:rPr>
        <w:t xml:space="preserve"> Thông tư này về Quy trình</w:t>
      </w:r>
      <w:r w:rsidRPr="002B3DA7">
        <w:rPr>
          <w:rFonts w:ascii="Times New Roman" w:hAnsi="Times New Roman"/>
          <w:lang w:val="vi-VN"/>
        </w:rPr>
        <w:t xml:space="preserve"> tính toán thanh toán trong thị trường điện.</w:t>
      </w:r>
    </w:p>
    <w:p w14:paraId="0677130C" w14:textId="30E40464" w:rsidR="00455894" w:rsidRPr="002B3DA7" w:rsidRDefault="00455894" w:rsidP="00A4250D">
      <w:pPr>
        <w:pStyle w:val="Heading3"/>
        <w:ind w:left="0" w:firstLine="567"/>
        <w:rPr>
          <w:lang w:val="vi-VN"/>
        </w:rPr>
      </w:pPr>
      <w:bookmarkStart w:id="370" w:name="_Toc369598294"/>
      <w:bookmarkStart w:id="371" w:name="_Toc368399569"/>
      <w:bookmarkStart w:id="372" w:name="_Toc372722868"/>
      <w:r w:rsidRPr="002B3DA7">
        <w:rPr>
          <w:lang w:val="vi-VN"/>
        </w:rPr>
        <w:t xml:space="preserve">Xác định sản lượng </w:t>
      </w:r>
      <w:r w:rsidR="00E412FA" w:rsidRPr="002B3DA7">
        <w:rPr>
          <w:lang w:val="vi-VN"/>
        </w:rPr>
        <w:t xml:space="preserve">điện </w:t>
      </w:r>
      <w:r w:rsidRPr="002B3DA7">
        <w:rPr>
          <w:lang w:val="vi-VN"/>
        </w:rPr>
        <w:t xml:space="preserve">hợp đồng </w:t>
      </w:r>
      <w:bookmarkEnd w:id="370"/>
      <w:bookmarkEnd w:id="371"/>
      <w:bookmarkEnd w:id="372"/>
      <w:r w:rsidRPr="002B3DA7">
        <w:rPr>
          <w:lang w:val="vi-VN"/>
        </w:rPr>
        <w:t>từng chu kỳ</w:t>
      </w:r>
    </w:p>
    <w:p w14:paraId="212276E0" w14:textId="1507B186" w:rsidR="00455894" w:rsidRPr="002B3DA7" w:rsidRDefault="00455894" w:rsidP="00C32B8C">
      <w:pPr>
        <w:pStyle w:val="Heading5"/>
        <w:widowControl w:val="0"/>
        <w:numPr>
          <w:ilvl w:val="0"/>
          <w:numId w:val="0"/>
        </w:numPr>
        <w:spacing w:before="60" w:after="60"/>
        <w:ind w:firstLine="567"/>
        <w:rPr>
          <w:lang w:val="vi-VN"/>
        </w:rPr>
      </w:pPr>
      <w:bookmarkStart w:id="373" w:name="_Ref351031463"/>
      <w:r w:rsidRPr="002B3DA7">
        <w:rPr>
          <w:lang w:val="vi-VN"/>
        </w:rPr>
        <w:t xml:space="preserve">Trừ trường hợp đã có thỏa thuận trong hợp đồng mua bán điện của nhà máy điện mới, sản lượng </w:t>
      </w:r>
      <w:r w:rsidR="00E412FA" w:rsidRPr="002B3DA7">
        <w:rPr>
          <w:lang w:val="vi-VN"/>
        </w:rPr>
        <w:t xml:space="preserve">điện </w:t>
      </w:r>
      <w:r w:rsidRPr="002B3DA7">
        <w:rPr>
          <w:lang w:val="vi-VN"/>
        </w:rPr>
        <w:t xml:space="preserve">hợp đồng từng chu kỳ giao dịch của nhà máy điện được </w:t>
      </w:r>
      <w:r w:rsidRPr="002B3DA7">
        <w:rPr>
          <w:lang w:val="vi-VN"/>
        </w:rPr>
        <w:lastRenderedPageBreak/>
        <w:t>xác định như sau:</w:t>
      </w:r>
    </w:p>
    <w:p w14:paraId="4237213C" w14:textId="07483CB5"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05 ngày cuối cùng </w:t>
      </w:r>
      <w:r w:rsidR="00A2337D">
        <w:rPr>
          <w:rFonts w:ascii="Times New Roman" w:hAnsi="Times New Roman"/>
          <w:lang w:val="vi-VN"/>
        </w:rPr>
        <w:t>hằng tháng</w:t>
      </w:r>
      <w:r w:rsidRPr="002B3DA7">
        <w:rPr>
          <w:rFonts w:ascii="Times New Roman" w:hAnsi="Times New Roman"/>
          <w:lang w:val="vi-VN"/>
        </w:rPr>
        <w:t xml:space="preserve">, Đơn vị vận hành hệ thống điện và thị trường điện có trách nhiệm tính toán phân bổ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từng chu kỳ trong tháng tới cho từng nhà máy điện và đơn vị mua điện theo </w:t>
      </w:r>
      <w:bookmarkEnd w:id="373"/>
      <w:r w:rsidRPr="002B3DA7">
        <w:rPr>
          <w:rFonts w:ascii="Times New Roman" w:hAnsi="Times New Roman"/>
          <w:lang w:val="vi-VN"/>
        </w:rPr>
        <w:t xml:space="preserve">quy định tại Điều </w:t>
      </w:r>
      <w:r w:rsidR="008D4B5D" w:rsidRPr="002B3DA7">
        <w:rPr>
          <w:rFonts w:ascii="Times New Roman" w:hAnsi="Times New Roman"/>
          <w:lang w:val="vi-VN"/>
        </w:rPr>
        <w:t>3</w:t>
      </w:r>
      <w:r w:rsidR="008D4B5D">
        <w:rPr>
          <w:rFonts w:ascii="Times New Roman" w:hAnsi="Times New Roman"/>
        </w:rPr>
        <w:t>8</w:t>
      </w:r>
      <w:r w:rsidRPr="002B3DA7">
        <w:rPr>
          <w:rFonts w:ascii="Times New Roman" w:hAnsi="Times New Roman"/>
          <w:lang w:val="vi-VN"/>
        </w:rPr>
        <w:t xml:space="preserve">, Điều </w:t>
      </w:r>
      <w:r w:rsidR="008D4B5D" w:rsidRPr="002B3DA7">
        <w:rPr>
          <w:rFonts w:ascii="Times New Roman" w:hAnsi="Times New Roman"/>
          <w:lang w:val="vi-VN"/>
        </w:rPr>
        <w:t>4</w:t>
      </w:r>
      <w:r w:rsidR="008D4B5D">
        <w:rPr>
          <w:rFonts w:ascii="Times New Roman" w:hAnsi="Times New Roman"/>
        </w:rPr>
        <w:t>0</w:t>
      </w:r>
      <w:r w:rsidR="008D4B5D" w:rsidRPr="002B3DA7">
        <w:rPr>
          <w:rFonts w:ascii="Times New Roman" w:hAnsi="Times New Roman"/>
          <w:lang w:val="vi-VN"/>
        </w:rPr>
        <w:t xml:space="preserve"> </w:t>
      </w:r>
      <w:r w:rsidRPr="002B3DA7">
        <w:rPr>
          <w:rFonts w:ascii="Times New Roman" w:hAnsi="Times New Roman"/>
          <w:lang w:val="vi-VN"/>
        </w:rPr>
        <w:t xml:space="preserve">Thông tư </w:t>
      </w:r>
      <w:r w:rsidR="00370C3A" w:rsidRPr="002B3DA7">
        <w:rPr>
          <w:rFonts w:ascii="Times New Roman" w:hAnsi="Times New Roman"/>
          <w:lang w:val="vi-VN"/>
        </w:rPr>
        <w:t>này</w:t>
      </w:r>
      <w:r w:rsidRPr="002B3DA7">
        <w:rPr>
          <w:rFonts w:ascii="Times New Roman" w:hAnsi="Times New Roman"/>
          <w:lang w:val="vi-VN"/>
        </w:rPr>
        <w:t>.</w:t>
      </w:r>
    </w:p>
    <w:p w14:paraId="5802DBA4" w14:textId="7C30A5E8"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05 ngày cuối cùng </w:t>
      </w:r>
      <w:r w:rsidR="00A2337D">
        <w:rPr>
          <w:rFonts w:ascii="Times New Roman" w:hAnsi="Times New Roman"/>
          <w:lang w:val="vi-VN"/>
        </w:rPr>
        <w:t>hằng tháng</w:t>
      </w:r>
      <w:r w:rsidRPr="002B3DA7">
        <w:rPr>
          <w:rFonts w:ascii="Times New Roman" w:hAnsi="Times New Roman"/>
          <w:lang w:val="vi-VN"/>
        </w:rPr>
        <w:t>, Đơn vị vận hành hệ thống điện và thị trường điện có trách nhiệm công bố lên T</w:t>
      </w:r>
      <w:r w:rsidRPr="002B3DA7">
        <w:rPr>
          <w:rFonts w:ascii="Times New Roman" w:hAnsi="Times New Roman"/>
          <w:szCs w:val="28"/>
          <w:lang w:val="vi-VN"/>
        </w:rPr>
        <w:t xml:space="preserve">rang </w:t>
      </w:r>
      <w:r w:rsidRPr="002B3DA7">
        <w:rPr>
          <w:rFonts w:ascii="Times New Roman" w:hAnsi="Times New Roman"/>
          <w:lang w:val="vi-VN"/>
        </w:rPr>
        <w:t xml:space="preserve">thông tin điện tử thị trường điện số liệu đầu vào phục vụ tính toán và kết quả tính toán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sơ bộ trong tháng cho đơn vị mua điện và đơn vị phát điện trực tiếp giao dịch. Đơn vị mua điện và đơn vị phát điện có trách nhiệm phối hợp với Đơn vị vận hành hệ thống điện và thị trường điện hoàn thành kiểm tra các sai lệch trong kết quả tính toán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từng chu kỳ giao dịch trong tháng tới ít nhất 03 ngày trước ngày cuối cùng </w:t>
      </w:r>
      <w:r w:rsidR="00A2337D">
        <w:rPr>
          <w:rFonts w:ascii="Times New Roman" w:hAnsi="Times New Roman"/>
          <w:lang w:val="vi-VN"/>
        </w:rPr>
        <w:t>hằng tháng</w:t>
      </w:r>
      <w:r w:rsidRPr="002B3DA7">
        <w:rPr>
          <w:rFonts w:ascii="Times New Roman" w:hAnsi="Times New Roman"/>
          <w:lang w:val="vi-VN"/>
        </w:rPr>
        <w:t xml:space="preserve">. Đơn vị vận hành hệ thống điện và thị trường điện có trách nhiệm gửi kết quả tính toán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từng chu kỳ giao dịch chính thức trong tháng cho đơn vị mua điện và đơn vị phát điện trực tiếp giao dịch ít nhất 03 ngày trước ngày cuối cùng </w:t>
      </w:r>
      <w:r w:rsidR="00A2337D">
        <w:rPr>
          <w:rFonts w:ascii="Times New Roman" w:hAnsi="Times New Roman"/>
          <w:lang w:val="vi-VN"/>
        </w:rPr>
        <w:t>hằng tháng</w:t>
      </w:r>
      <w:r w:rsidRPr="002B3DA7">
        <w:rPr>
          <w:rFonts w:ascii="Times New Roman" w:hAnsi="Times New Roman"/>
          <w:lang w:val="vi-VN"/>
        </w:rPr>
        <w:t>.</w:t>
      </w:r>
    </w:p>
    <w:p w14:paraId="00B106D6" w14:textId="20A24EDB" w:rsidR="00455894" w:rsidRPr="002B3DA7" w:rsidRDefault="00455894" w:rsidP="00A4250D">
      <w:pPr>
        <w:pStyle w:val="Heading3"/>
        <w:ind w:left="0" w:firstLine="567"/>
        <w:rPr>
          <w:lang w:val="vi-VN"/>
        </w:rPr>
      </w:pPr>
      <w:bookmarkStart w:id="374" w:name="_Toc369598295"/>
      <w:bookmarkStart w:id="375" w:name="_Toc368399570"/>
      <w:bookmarkStart w:id="376" w:name="_Toc372722869"/>
      <w:r w:rsidRPr="002B3DA7">
        <w:rPr>
          <w:lang w:val="vi-VN"/>
        </w:rPr>
        <w:t>Kiểm tra, phê duyệt và công bố kế hoạch vận hành thị trường điện tháng tới</w:t>
      </w:r>
      <w:bookmarkEnd w:id="374"/>
      <w:bookmarkEnd w:id="375"/>
      <w:bookmarkEnd w:id="376"/>
    </w:p>
    <w:p w14:paraId="0D002AE8" w14:textId="7159A1ED" w:rsidR="00455894" w:rsidRPr="002B3DA7" w:rsidRDefault="003443A5"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Việc kiểm tra, phê duyệt và thời gian công bố kế hoạch vận hành thị trường điện tháng tới được thực hiện theo quy định tại Điều </w:t>
      </w:r>
      <w:r w:rsidR="008D4B5D" w:rsidRPr="002B3DA7">
        <w:rPr>
          <w:rFonts w:ascii="Times New Roman" w:hAnsi="Times New Roman"/>
          <w:lang w:val="vi-VN"/>
        </w:rPr>
        <w:t>4</w:t>
      </w:r>
      <w:r w:rsidR="008D4B5D">
        <w:rPr>
          <w:rFonts w:ascii="Times New Roman" w:hAnsi="Times New Roman"/>
        </w:rPr>
        <w:t>1</w:t>
      </w:r>
      <w:r w:rsidR="008D4B5D" w:rsidRPr="002B3DA7">
        <w:rPr>
          <w:rFonts w:ascii="Times New Roman" w:hAnsi="Times New Roman"/>
          <w:lang w:val="vi-VN"/>
        </w:rPr>
        <w:t xml:space="preserve"> </w:t>
      </w:r>
      <w:r w:rsidRPr="002B3DA7">
        <w:rPr>
          <w:rFonts w:ascii="Times New Roman" w:hAnsi="Times New Roman"/>
          <w:lang w:val="vi-VN"/>
        </w:rPr>
        <w:t>Thông tư này.</w:t>
      </w:r>
    </w:p>
    <w:p w14:paraId="5A7ACD2A" w14:textId="3DD66589" w:rsidR="00455894" w:rsidRPr="002B3DA7" w:rsidRDefault="00455894" w:rsidP="00C32B8C">
      <w:pPr>
        <w:pStyle w:val="Heading4"/>
        <w:spacing w:before="60" w:after="60" w:line="240" w:lineRule="auto"/>
        <w:ind w:left="0" w:firstLine="567"/>
        <w:rPr>
          <w:rFonts w:ascii="Times New Roman" w:hAnsi="Times New Roman"/>
          <w:lang w:val="vi-VN"/>
        </w:rPr>
      </w:pPr>
      <w:r w:rsidRPr="002B3DA7">
        <w:rPr>
          <w:rFonts w:ascii="Times New Roman" w:hAnsi="Times New Roman"/>
          <w:lang w:val="vi-VN"/>
        </w:rPr>
        <w:t xml:space="preserve">Trước ngày cuối cùng </w:t>
      </w:r>
      <w:r w:rsidR="00A2337D">
        <w:rPr>
          <w:rFonts w:ascii="Times New Roman" w:hAnsi="Times New Roman"/>
          <w:lang w:val="vi-VN"/>
        </w:rPr>
        <w:t>hằng tháng</w:t>
      </w:r>
      <w:r w:rsidRPr="002B3DA7">
        <w:rPr>
          <w:rFonts w:ascii="Times New Roman" w:hAnsi="Times New Roman"/>
          <w:lang w:val="vi-VN"/>
        </w:rPr>
        <w:t xml:space="preserve">, trên cơ sở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tại điểm giao nhận do Đơn vị vận hành hệ thống điện và thị trường điện tính toán và công bố, Đơn vị mua điện và Đơn vị phát điện trực tiếp giao dịch có trách nhiệm ký xác nhận sản lượng </w:t>
      </w:r>
      <w:r w:rsidR="00E412FA" w:rsidRPr="002B3DA7">
        <w:rPr>
          <w:rFonts w:ascii="Times New Roman" w:hAnsi="Times New Roman"/>
          <w:lang w:val="vi-VN"/>
        </w:rPr>
        <w:t xml:space="preserve">điện </w:t>
      </w:r>
      <w:r w:rsidRPr="002B3DA7">
        <w:rPr>
          <w:rFonts w:ascii="Times New Roman" w:hAnsi="Times New Roman"/>
          <w:lang w:val="vi-VN"/>
        </w:rPr>
        <w:t xml:space="preserve">hợp đồng tháng tới được điều chỉnh theo quy định tại </w:t>
      </w:r>
      <w:r w:rsidR="00590C53" w:rsidRPr="002B3DA7">
        <w:rPr>
          <w:rFonts w:ascii="Times New Roman" w:hAnsi="Times New Roman"/>
          <w:lang w:val="vi-VN"/>
        </w:rPr>
        <w:t>Điều 4</w:t>
      </w:r>
      <w:r w:rsidR="003A33C8">
        <w:rPr>
          <w:rFonts w:ascii="Times New Roman" w:hAnsi="Times New Roman"/>
        </w:rPr>
        <w:t>4</w:t>
      </w:r>
      <w:r w:rsidRPr="002B3DA7">
        <w:rPr>
          <w:rFonts w:ascii="Times New Roman" w:hAnsi="Times New Roman"/>
          <w:lang w:val="vi-VN"/>
        </w:rPr>
        <w:t xml:space="preserve"> </w:t>
      </w:r>
      <w:r w:rsidR="001360E0" w:rsidRPr="002B3DA7">
        <w:rPr>
          <w:rFonts w:ascii="Times New Roman" w:hAnsi="Times New Roman"/>
          <w:lang w:val="vi-VN"/>
        </w:rPr>
        <w:t>Phụ lục</w:t>
      </w:r>
      <w:r w:rsidRPr="002B3DA7">
        <w:rPr>
          <w:rFonts w:ascii="Times New Roman" w:hAnsi="Times New Roman"/>
          <w:lang w:val="vi-VN"/>
        </w:rPr>
        <w:t xml:space="preserve"> này và sản lượng </w:t>
      </w:r>
      <w:r w:rsidR="00E412FA" w:rsidRPr="002B3DA7">
        <w:rPr>
          <w:rFonts w:ascii="Times New Roman" w:hAnsi="Times New Roman"/>
          <w:lang w:val="vi-VN"/>
        </w:rPr>
        <w:t xml:space="preserve">điện </w:t>
      </w:r>
      <w:r w:rsidRPr="002B3DA7">
        <w:rPr>
          <w:rFonts w:ascii="Times New Roman" w:hAnsi="Times New Roman"/>
          <w:lang w:val="vi-VN"/>
        </w:rPr>
        <w:t>hợp đồng từng chu kỳ giao dịch theo kết quả tính toán</w:t>
      </w:r>
      <w:r w:rsidR="006C1D55" w:rsidRPr="002B3DA7">
        <w:rPr>
          <w:rFonts w:ascii="Times New Roman" w:hAnsi="Times New Roman"/>
          <w:lang w:val="vi-VN"/>
        </w:rPr>
        <w:t xml:space="preserve"> và công bố</w:t>
      </w:r>
      <w:r w:rsidRPr="002B3DA7">
        <w:rPr>
          <w:rFonts w:ascii="Times New Roman" w:hAnsi="Times New Roman"/>
          <w:lang w:val="vi-VN"/>
        </w:rPr>
        <w:t xml:space="preserve"> của Đơn vị vận hành hệ thống điện và thị trường điện.</w:t>
      </w:r>
    </w:p>
    <w:p w14:paraId="341D97A7" w14:textId="77777777" w:rsidR="00455894" w:rsidRPr="002B3DA7" w:rsidRDefault="00455894" w:rsidP="00C32B8C">
      <w:pPr>
        <w:pStyle w:val="Heading1"/>
        <w:spacing w:line="240" w:lineRule="auto"/>
        <w:rPr>
          <w:rFonts w:ascii="Times New Roman" w:hAnsi="Times New Roman"/>
          <w:color w:val="auto"/>
        </w:rPr>
      </w:pPr>
      <w:r w:rsidRPr="002B3DA7">
        <w:rPr>
          <w:rFonts w:ascii="Times New Roman" w:hAnsi="Times New Roman"/>
          <w:color w:val="auto"/>
        </w:rPr>
        <w:br/>
      </w:r>
      <w:bookmarkStart w:id="377" w:name="_Toc369598296"/>
      <w:bookmarkStart w:id="378" w:name="_Toc368399571"/>
      <w:bookmarkStart w:id="379" w:name="_Toc372722870"/>
      <w:bookmarkStart w:id="380" w:name="_Ref530226616"/>
      <w:bookmarkStart w:id="381" w:name="_Ref530251388"/>
      <w:r w:rsidRPr="002B3DA7">
        <w:rPr>
          <w:rFonts w:ascii="Times New Roman" w:hAnsi="Times New Roman"/>
          <w:color w:val="auto"/>
        </w:rPr>
        <w:t xml:space="preserve">LẬP KẾ HOẠCH VẬN HÀNH HỆ THỐNG ĐIỆN </w:t>
      </w:r>
      <w:r w:rsidRPr="002B3DA7">
        <w:rPr>
          <w:rFonts w:ascii="Times New Roman" w:hAnsi="Times New Roman"/>
          <w:color w:val="auto"/>
        </w:rPr>
        <w:br/>
        <w:t>VÀ THỊ TRƯỜNG ĐIỆN TUẦN TỚI</w:t>
      </w:r>
      <w:bookmarkEnd w:id="377"/>
      <w:bookmarkEnd w:id="378"/>
      <w:bookmarkEnd w:id="379"/>
      <w:bookmarkEnd w:id="380"/>
      <w:bookmarkEnd w:id="381"/>
    </w:p>
    <w:p w14:paraId="6E4FC1E0" w14:textId="23F6BCED" w:rsidR="00455894" w:rsidRPr="002B3DA7" w:rsidRDefault="00455894" w:rsidP="00A4250D">
      <w:pPr>
        <w:pStyle w:val="Heading3"/>
        <w:ind w:left="0" w:firstLine="567"/>
        <w:rPr>
          <w:lang w:val="vi-VN"/>
        </w:rPr>
      </w:pPr>
      <w:bookmarkStart w:id="382" w:name="_Toc369598297"/>
      <w:bookmarkStart w:id="383" w:name="_Toc368399572"/>
      <w:bookmarkStart w:id="384" w:name="_Toc372722871"/>
      <w:r w:rsidRPr="002B3DA7">
        <w:rPr>
          <w:lang w:val="vi-VN"/>
        </w:rPr>
        <w:t>Nội dung, trình tự lập kế hoạch vận hành hệ thống điện và thị trường điện tuần tới</w:t>
      </w:r>
      <w:bookmarkEnd w:id="382"/>
      <w:bookmarkEnd w:id="383"/>
      <w:bookmarkEnd w:id="384"/>
    </w:p>
    <w:p w14:paraId="7D50BBFC" w14:textId="76006195" w:rsidR="00455894" w:rsidRPr="002B3DA7" w:rsidRDefault="00455894" w:rsidP="00185762">
      <w:pPr>
        <w:pStyle w:val="Heading4"/>
        <w:spacing w:before="60" w:after="60" w:line="240" w:lineRule="auto"/>
        <w:ind w:left="0" w:firstLine="567"/>
        <w:rPr>
          <w:szCs w:val="28"/>
          <w:lang w:val="vi-VN"/>
        </w:rPr>
      </w:pPr>
      <w:r w:rsidRPr="002B3DA7">
        <w:rPr>
          <w:rFonts w:ascii="Times New Roman" w:hAnsi="Times New Roman"/>
          <w:lang w:val="vi-VN"/>
        </w:rPr>
        <w:t xml:space="preserve">Đơn vị vận hành hệ thống điện và thị trường điện có trách nhiệm lập kế hoạch vận hành hệ thống điện và thị trường điện tuần tới, bao gồm các nội dung </w:t>
      </w:r>
      <w:r w:rsidR="005A62F4" w:rsidRPr="002B3DA7">
        <w:rPr>
          <w:rFonts w:ascii="Times New Roman" w:hAnsi="Times New Roman"/>
          <w:lang w:val="vi-VN"/>
        </w:rPr>
        <w:t xml:space="preserve">theo quy định tại khoản </w:t>
      </w:r>
      <w:r w:rsidR="003443A5" w:rsidRPr="002B3DA7">
        <w:rPr>
          <w:rFonts w:ascii="Times New Roman" w:hAnsi="Times New Roman"/>
          <w:lang w:val="vi-VN"/>
        </w:rPr>
        <w:t xml:space="preserve">2 Điều </w:t>
      </w:r>
      <w:r w:rsidR="0084404D" w:rsidRPr="002B3DA7">
        <w:rPr>
          <w:rFonts w:ascii="Times New Roman" w:hAnsi="Times New Roman"/>
          <w:lang w:val="vi-VN"/>
        </w:rPr>
        <w:t>4</w:t>
      </w:r>
      <w:r w:rsidR="0084404D">
        <w:rPr>
          <w:rFonts w:ascii="Times New Roman" w:hAnsi="Times New Roman"/>
        </w:rPr>
        <w:t>3</w:t>
      </w:r>
      <w:r w:rsidR="0084404D" w:rsidRPr="002B3DA7">
        <w:rPr>
          <w:rFonts w:ascii="Times New Roman" w:hAnsi="Times New Roman"/>
          <w:lang w:val="vi-VN"/>
        </w:rPr>
        <w:t xml:space="preserve"> </w:t>
      </w:r>
      <w:r w:rsidR="003443A5" w:rsidRPr="002B3DA7">
        <w:rPr>
          <w:rFonts w:ascii="Times New Roman" w:hAnsi="Times New Roman"/>
          <w:lang w:val="vi-VN"/>
        </w:rPr>
        <w:t xml:space="preserve">Thông tư này. </w:t>
      </w:r>
    </w:p>
    <w:p w14:paraId="1D48AE42" w14:textId="5ECA031C" w:rsidR="00455894" w:rsidRPr="002B3DA7" w:rsidRDefault="00455894" w:rsidP="00C32B8C">
      <w:pPr>
        <w:pStyle w:val="Heading4"/>
        <w:spacing w:line="240" w:lineRule="auto"/>
        <w:ind w:left="0" w:firstLine="567"/>
        <w:rPr>
          <w:rFonts w:ascii="Times New Roman" w:hAnsi="Times New Roman"/>
          <w:lang w:val="vi-VN"/>
        </w:rPr>
      </w:pPr>
      <w:r w:rsidRPr="002B3DA7">
        <w:rPr>
          <w:rFonts w:ascii="Times New Roman" w:hAnsi="Times New Roman"/>
          <w:lang w:val="vi-VN"/>
        </w:rPr>
        <w:t xml:space="preserve">Đơn vị vận hành hệ thống điện và thị trường điện có trách nhiệm sử dụng các công cụ phần mềm tính toán theo quy định tại </w:t>
      </w:r>
      <w:r w:rsidRPr="00CD3DEF">
        <w:rPr>
          <w:rFonts w:ascii="Times New Roman" w:hAnsi="Times New Roman"/>
        </w:rPr>
        <w:fldChar w:fldCharType="begin"/>
      </w:r>
      <w:r w:rsidRPr="002B3DA7">
        <w:rPr>
          <w:rFonts w:ascii="Times New Roman" w:hAnsi="Times New Roman"/>
          <w:lang w:val="vi-VN"/>
        </w:rPr>
        <w:instrText xml:space="preserve"> REF  _Ref530253469 \h \n </w:instrText>
      </w:r>
      <w:r w:rsidR="00ED27F9" w:rsidRPr="002B3DA7">
        <w:rPr>
          <w:rFonts w:ascii="Times New Roman" w:hAnsi="Times New Roman"/>
          <w:lang w:val="vi-VN"/>
        </w:rPr>
        <w:instrText xml:space="preserve"> \* MERGEFORMAT </w:instrText>
      </w:r>
      <w:r w:rsidRPr="00CD3DEF">
        <w:rPr>
          <w:rFonts w:ascii="Times New Roman" w:hAnsi="Times New Roman"/>
        </w:rPr>
      </w:r>
      <w:r w:rsidRPr="00CD3DEF">
        <w:rPr>
          <w:rFonts w:ascii="Times New Roman" w:hAnsi="Times New Roman"/>
        </w:rPr>
        <w:fldChar w:fldCharType="separate"/>
      </w:r>
      <w:r w:rsidR="00F56FC6">
        <w:rPr>
          <w:rFonts w:ascii="Times New Roman" w:hAnsi="Times New Roman"/>
          <w:lang w:val="vi-VN"/>
        </w:rPr>
        <w:t>Điều 1</w:t>
      </w:r>
      <w:r w:rsidRPr="00CD3DEF">
        <w:rPr>
          <w:rFonts w:ascii="Times New Roman" w:hAnsi="Times New Roman"/>
        </w:rPr>
        <w:fldChar w:fldCharType="end"/>
      </w:r>
      <w:r w:rsidRPr="002B3DA7">
        <w:rPr>
          <w:rFonts w:ascii="Times New Roman" w:hAnsi="Times New Roman"/>
          <w:lang w:val="vi-VN"/>
        </w:rPr>
        <w:t xml:space="preserve"> </w:t>
      </w:r>
      <w:r w:rsidR="001360E0" w:rsidRPr="002B3DA7">
        <w:rPr>
          <w:rFonts w:ascii="Times New Roman" w:hAnsi="Times New Roman"/>
          <w:lang w:val="vi-VN"/>
        </w:rPr>
        <w:t>Phụ lục</w:t>
      </w:r>
      <w:r w:rsidRPr="002B3DA7">
        <w:rPr>
          <w:rFonts w:ascii="Times New Roman" w:hAnsi="Times New Roman"/>
          <w:lang w:val="vi-VN"/>
        </w:rPr>
        <w:t xml:space="preserve"> này để tính toán lập kế hoạch vận hành hệ thống điện và thị trường điện tuần theo trình tự quy định tại Sơ đồ </w:t>
      </w:r>
      <w:r w:rsidR="00CC24F9" w:rsidRPr="002B3DA7">
        <w:rPr>
          <w:rFonts w:ascii="Times New Roman" w:hAnsi="Times New Roman"/>
          <w:lang w:val="vi-VN"/>
        </w:rPr>
        <w:t>0</w:t>
      </w:r>
      <w:r w:rsidRPr="002B3DA7">
        <w:rPr>
          <w:rFonts w:ascii="Times New Roman" w:hAnsi="Times New Roman"/>
          <w:lang w:val="vi-VN"/>
        </w:rPr>
        <w:t xml:space="preserve">3 </w:t>
      </w:r>
      <w:r w:rsidR="00981F6A" w:rsidRPr="002B3DA7">
        <w:rPr>
          <w:rFonts w:ascii="Times New Roman" w:hAnsi="Times New Roman"/>
          <w:lang w:val="vi-VN"/>
        </w:rPr>
        <w:t>Phụ lục</w:t>
      </w:r>
      <w:r w:rsidRPr="002B3DA7">
        <w:rPr>
          <w:rFonts w:ascii="Times New Roman" w:hAnsi="Times New Roman"/>
          <w:lang w:val="vi-VN"/>
        </w:rPr>
        <w:t xml:space="preserve"> này.</w:t>
      </w:r>
    </w:p>
    <w:p w14:paraId="0851C943" w14:textId="77777777" w:rsidR="00455894" w:rsidRPr="002B3DA7" w:rsidRDefault="00455894" w:rsidP="00A4250D">
      <w:pPr>
        <w:pStyle w:val="Heading3"/>
        <w:ind w:left="0" w:firstLine="567"/>
        <w:rPr>
          <w:lang w:val="vi-VN"/>
        </w:rPr>
      </w:pPr>
      <w:bookmarkStart w:id="385" w:name="_Toc369598298"/>
      <w:bookmarkStart w:id="386" w:name="_Toc368399573"/>
      <w:bookmarkStart w:id="387" w:name="_Toc372722872"/>
      <w:r w:rsidRPr="002B3DA7">
        <w:rPr>
          <w:lang w:val="vi-VN"/>
        </w:rPr>
        <w:t xml:space="preserve"> Cung cấp số liệu phục vụ lập kế hoạch vận hành hệ thống điện và thị trường điện tuần tới</w:t>
      </w:r>
      <w:bookmarkEnd w:id="385"/>
      <w:bookmarkEnd w:id="386"/>
      <w:bookmarkEnd w:id="387"/>
    </w:p>
    <w:p w14:paraId="44A2B40E" w14:textId="105E5221" w:rsidR="00455894" w:rsidRPr="002B3DA7" w:rsidRDefault="00455894" w:rsidP="00C32B8C">
      <w:pPr>
        <w:pStyle w:val="Heading4"/>
        <w:tabs>
          <w:tab w:val="num" w:pos="567"/>
        </w:tabs>
        <w:spacing w:line="240" w:lineRule="auto"/>
        <w:ind w:left="0" w:firstLine="567"/>
        <w:rPr>
          <w:rFonts w:ascii="Times New Roman" w:hAnsi="Times New Roman"/>
          <w:lang w:val="vi-VN"/>
        </w:rPr>
      </w:pPr>
      <w:r w:rsidRPr="002B3DA7">
        <w:rPr>
          <w:rFonts w:ascii="Times New Roman" w:hAnsi="Times New Roman"/>
          <w:lang w:val="vi-VN"/>
        </w:rPr>
        <w:t xml:space="preserve">Trước 08h00 thứ Ba hằng tuần, đơn vị tham gia thị trường điện và đơn vị </w:t>
      </w:r>
      <w:r w:rsidRPr="002B3DA7">
        <w:rPr>
          <w:rFonts w:ascii="Times New Roman" w:hAnsi="Times New Roman"/>
          <w:lang w:val="vi-VN"/>
        </w:rPr>
        <w:lastRenderedPageBreak/>
        <w:t xml:space="preserve">liên quan có trách nhiệm cung cấp cho Đơn vị vận hành hệ thống điện và thị trường điện các số liệu theo quy định </w:t>
      </w:r>
      <w:r w:rsidR="00A467E5" w:rsidRPr="002B3DA7">
        <w:rPr>
          <w:rFonts w:ascii="Times New Roman" w:hAnsi="Times New Roman"/>
          <w:lang w:val="vi-VN"/>
        </w:rPr>
        <w:t xml:space="preserve">về dự báo nhu cầu phụ tải hệ thống điện quốc gia tại </w:t>
      </w:r>
      <w:r w:rsidR="009C158B" w:rsidRPr="002B3DA7">
        <w:rPr>
          <w:rFonts w:ascii="Times New Roman" w:hAnsi="Times New Roman"/>
          <w:color w:val="000000"/>
          <w:szCs w:val="28"/>
          <w:lang w:val="vi-VN"/>
        </w:rPr>
        <w:t>Quy định điều độ, vận hành, thao tác, xử lý sự cố, khởi động đen và khôi phục hệ thống điện quốc gia</w:t>
      </w:r>
      <w:r w:rsidR="00A467E5" w:rsidRPr="002B3DA7">
        <w:rPr>
          <w:rFonts w:ascii="Times New Roman" w:hAnsi="Times New Roman"/>
          <w:lang w:val="vi-VN"/>
        </w:rPr>
        <w:t xml:space="preserve"> do Bộ Công Thương ban hành</w:t>
      </w:r>
      <w:r w:rsidRPr="002B3DA7">
        <w:rPr>
          <w:rFonts w:ascii="Times New Roman" w:hAnsi="Times New Roman"/>
          <w:lang w:val="vi-VN"/>
        </w:rPr>
        <w:t>.</w:t>
      </w:r>
    </w:p>
    <w:p w14:paraId="30E25713" w14:textId="678AE11F" w:rsidR="00455894" w:rsidRPr="002B3DA7" w:rsidRDefault="00455894" w:rsidP="00C32B8C">
      <w:pPr>
        <w:pStyle w:val="Heading4"/>
        <w:tabs>
          <w:tab w:val="num" w:pos="567"/>
        </w:tabs>
        <w:spacing w:line="240" w:lineRule="auto"/>
        <w:ind w:left="0" w:firstLine="567"/>
        <w:rPr>
          <w:rFonts w:ascii="Times New Roman" w:hAnsi="Times New Roman"/>
          <w:lang w:val="vi-VN"/>
        </w:rPr>
      </w:pPr>
      <w:r w:rsidRPr="002B3DA7">
        <w:rPr>
          <w:rFonts w:ascii="Times New Roman" w:hAnsi="Times New Roman"/>
          <w:lang w:val="vi-VN"/>
        </w:rPr>
        <w:t xml:space="preserve">Trước 15h00 thứ Ba hằng tuần, đơn vị tham gia thị trường điện và đơn vị liên quan có trách nhiệm cung cấp cho Đơn vị vận hành hệ thống điện và thị trường điện các số liệu theo quy định tại </w:t>
      </w:r>
      <w:r w:rsidR="00B515EF" w:rsidRPr="002B3DA7">
        <w:rPr>
          <w:rFonts w:ascii="Times New Roman" w:hAnsi="Times New Roman"/>
          <w:lang w:val="vi-VN"/>
        </w:rPr>
        <w:t xml:space="preserve">Điều 4, Điều 6, Điều 7, </w:t>
      </w:r>
      <w:r w:rsidR="009E0EA5" w:rsidRPr="00177433">
        <w:rPr>
          <w:rFonts w:ascii="Times New Roman" w:hAnsi="Times New Roman"/>
          <w:lang w:val="vi-VN"/>
        </w:rPr>
        <w:t xml:space="preserve">Điều </w:t>
      </w:r>
      <w:r w:rsidR="0099628C">
        <w:rPr>
          <w:rFonts w:ascii="Times New Roman" w:hAnsi="Times New Roman"/>
        </w:rPr>
        <w:t>8</w:t>
      </w:r>
      <w:r w:rsidR="009E0EA5" w:rsidRPr="002B3DA7">
        <w:rPr>
          <w:rFonts w:ascii="Times New Roman" w:hAnsi="Times New Roman"/>
          <w:lang w:val="vi-VN"/>
        </w:rPr>
        <w:t>,</w:t>
      </w:r>
      <w:r w:rsidR="009E0EA5" w:rsidRPr="00177433">
        <w:rPr>
          <w:rFonts w:ascii="Times New Roman" w:hAnsi="Times New Roman"/>
          <w:lang w:val="vi-VN"/>
        </w:rPr>
        <w:t xml:space="preserve"> </w:t>
      </w:r>
      <w:r w:rsidR="00B515EF" w:rsidRPr="002B3DA7">
        <w:rPr>
          <w:rFonts w:ascii="Times New Roman" w:hAnsi="Times New Roman"/>
          <w:lang w:val="vi-VN"/>
        </w:rPr>
        <w:t xml:space="preserve">Điều </w:t>
      </w:r>
      <w:r w:rsidR="008324CF">
        <w:rPr>
          <w:rFonts w:ascii="Times New Roman" w:hAnsi="Times New Roman"/>
        </w:rPr>
        <w:t>9</w:t>
      </w:r>
      <w:r w:rsidR="00B515EF" w:rsidRPr="002B3DA7">
        <w:rPr>
          <w:rFonts w:ascii="Times New Roman" w:hAnsi="Times New Roman"/>
          <w:lang w:val="vi-VN"/>
        </w:rPr>
        <w:t xml:space="preserve">, Điều </w:t>
      </w:r>
      <w:r w:rsidR="008324CF">
        <w:rPr>
          <w:rFonts w:ascii="Times New Roman" w:hAnsi="Times New Roman"/>
        </w:rPr>
        <w:t>10</w:t>
      </w:r>
      <w:r w:rsidR="00B515EF" w:rsidRPr="002B3DA7">
        <w:rPr>
          <w:rFonts w:ascii="Times New Roman" w:hAnsi="Times New Roman"/>
          <w:lang w:val="vi-VN"/>
        </w:rPr>
        <w:t>, Điều 1</w:t>
      </w:r>
      <w:r w:rsidR="008324CF">
        <w:rPr>
          <w:rFonts w:ascii="Times New Roman" w:hAnsi="Times New Roman"/>
        </w:rPr>
        <w:t>1</w:t>
      </w:r>
      <w:r w:rsidR="00B515EF" w:rsidRPr="002B3DA7">
        <w:rPr>
          <w:rFonts w:ascii="Times New Roman" w:hAnsi="Times New Roman"/>
          <w:lang w:val="vi-VN"/>
        </w:rPr>
        <w:t>, Điều 1</w:t>
      </w:r>
      <w:r w:rsidR="008324CF">
        <w:rPr>
          <w:rFonts w:ascii="Times New Roman" w:hAnsi="Times New Roman"/>
        </w:rPr>
        <w:t>2</w:t>
      </w:r>
      <w:r w:rsidR="00B515EF" w:rsidRPr="002B3DA7">
        <w:rPr>
          <w:rFonts w:ascii="Times New Roman" w:hAnsi="Times New Roman"/>
          <w:lang w:val="vi-VN"/>
        </w:rPr>
        <w:t>, Điều 1</w:t>
      </w:r>
      <w:r w:rsidR="008324CF">
        <w:rPr>
          <w:rFonts w:ascii="Times New Roman" w:hAnsi="Times New Roman"/>
        </w:rPr>
        <w:t>3</w:t>
      </w:r>
      <w:r w:rsidR="00B515EF" w:rsidRPr="002B3DA7">
        <w:rPr>
          <w:rFonts w:ascii="Times New Roman" w:hAnsi="Times New Roman"/>
          <w:lang w:val="vi-VN"/>
        </w:rPr>
        <w:t>, Điều 1</w:t>
      </w:r>
      <w:r w:rsidR="008324CF">
        <w:rPr>
          <w:rFonts w:ascii="Times New Roman" w:hAnsi="Times New Roman"/>
        </w:rPr>
        <w:t>4</w:t>
      </w:r>
      <w:r w:rsidR="00B515EF" w:rsidRPr="002B3DA7">
        <w:rPr>
          <w:rFonts w:ascii="Times New Roman" w:hAnsi="Times New Roman"/>
          <w:lang w:val="vi-VN"/>
        </w:rPr>
        <w:t xml:space="preserve"> và Điều 1</w:t>
      </w:r>
      <w:r w:rsidR="008324CF">
        <w:rPr>
          <w:rFonts w:ascii="Times New Roman" w:hAnsi="Times New Roman"/>
        </w:rPr>
        <w:t>5</w:t>
      </w:r>
      <w:r w:rsidR="00B515EF" w:rsidRPr="002B3DA7">
        <w:rPr>
          <w:rFonts w:ascii="Times New Roman" w:hAnsi="Times New Roman"/>
          <w:lang w:val="vi-VN"/>
        </w:rPr>
        <w:t xml:space="preserve"> </w:t>
      </w:r>
      <w:r w:rsidR="001360E0" w:rsidRPr="002B3DA7">
        <w:rPr>
          <w:rFonts w:ascii="Times New Roman" w:hAnsi="Times New Roman"/>
          <w:lang w:val="vi-VN"/>
        </w:rPr>
        <w:t>Phụ lục</w:t>
      </w:r>
      <w:r w:rsidRPr="002B3DA7">
        <w:rPr>
          <w:rFonts w:ascii="Times New Roman" w:hAnsi="Times New Roman"/>
          <w:lang w:val="vi-VN"/>
        </w:rPr>
        <w:t xml:space="preserve"> này và theo quy định </w:t>
      </w:r>
      <w:r w:rsidR="006428E0" w:rsidRPr="002B3DA7">
        <w:rPr>
          <w:rFonts w:ascii="Times New Roman" w:hAnsi="Times New Roman"/>
          <w:lang w:val="vi-VN"/>
        </w:rPr>
        <w:t xml:space="preserve">về lập kế hoạch bảo dưỡng, sửa chữa lưới điện và nhà máy điện trong hệ thống điện quốc gia tại </w:t>
      </w:r>
      <w:r w:rsidR="009C158B" w:rsidRPr="002B3DA7">
        <w:rPr>
          <w:rFonts w:ascii="Times New Roman" w:hAnsi="Times New Roman"/>
          <w:szCs w:val="28"/>
          <w:lang w:val="vi-VN"/>
        </w:rPr>
        <w:t xml:space="preserve">Quy định hệ thống </w:t>
      </w:r>
      <w:r w:rsidR="009C158B" w:rsidRPr="002B3DA7">
        <w:rPr>
          <w:rFonts w:ascii="Times New Roman" w:hAnsi="Times New Roman"/>
          <w:lang w:val="vi-VN"/>
        </w:rPr>
        <w:t xml:space="preserve">truyền tải điện, phân phối điện và đo đếm điện năng và </w:t>
      </w:r>
      <w:r w:rsidR="009C158B" w:rsidRPr="002B3DA7">
        <w:rPr>
          <w:rFonts w:ascii="Times New Roman" w:hAnsi="Times New Roman"/>
          <w:color w:val="000000"/>
          <w:szCs w:val="28"/>
          <w:lang w:val="vi-VN"/>
        </w:rPr>
        <w:t>Quy định điều độ, vận hành, thao tác, xử lý sự cố, khởi động đen và khôi phục hệ thống điện quốc gia</w:t>
      </w:r>
      <w:r w:rsidR="006428E0" w:rsidRPr="002B3DA7">
        <w:rPr>
          <w:rFonts w:ascii="Times New Roman" w:hAnsi="Times New Roman"/>
          <w:lang w:val="vi-VN"/>
        </w:rPr>
        <w:t xml:space="preserve"> do Bộ Công Thương ban hành</w:t>
      </w:r>
      <w:r w:rsidRPr="002B3DA7">
        <w:rPr>
          <w:rFonts w:ascii="Times New Roman" w:hAnsi="Times New Roman"/>
          <w:lang w:val="vi-VN"/>
        </w:rPr>
        <w:t>.</w:t>
      </w:r>
    </w:p>
    <w:p w14:paraId="76335382" w14:textId="77777777" w:rsidR="00455894" w:rsidRPr="002B3DA7" w:rsidRDefault="00455894" w:rsidP="00A4250D">
      <w:pPr>
        <w:pStyle w:val="Heading3"/>
        <w:ind w:left="0" w:firstLine="567"/>
        <w:rPr>
          <w:lang w:val="vi-VN"/>
        </w:rPr>
      </w:pPr>
      <w:bookmarkStart w:id="388" w:name="_Toc363476181"/>
      <w:bookmarkStart w:id="389" w:name="_Toc363741106"/>
      <w:bookmarkStart w:id="390" w:name="_Toc365547030"/>
      <w:bookmarkStart w:id="391" w:name="_Toc369598299"/>
      <w:bookmarkStart w:id="392" w:name="_Toc368399574"/>
      <w:bookmarkStart w:id="393" w:name="_Toc372722873"/>
      <w:bookmarkStart w:id="394" w:name="_Ref272700315"/>
      <w:bookmarkEnd w:id="388"/>
      <w:bookmarkEnd w:id="389"/>
      <w:bookmarkEnd w:id="390"/>
      <w:r w:rsidRPr="002B3DA7">
        <w:rPr>
          <w:lang w:val="vi-VN"/>
        </w:rPr>
        <w:t xml:space="preserve"> Chuẩn bị số liệu đầu vào cho lập kế hoạch vận hành hệ thống điện và thị trường điện tuần tới</w:t>
      </w:r>
      <w:bookmarkEnd w:id="391"/>
      <w:bookmarkEnd w:id="392"/>
      <w:bookmarkEnd w:id="393"/>
    </w:p>
    <w:p w14:paraId="2A1799BD" w14:textId="77777777" w:rsidR="00455894" w:rsidRPr="002B3DA7" w:rsidRDefault="00455894" w:rsidP="00C32B8C">
      <w:pPr>
        <w:pStyle w:val="Heading5"/>
        <w:widowControl w:val="0"/>
        <w:numPr>
          <w:ilvl w:val="0"/>
          <w:numId w:val="0"/>
        </w:numPr>
        <w:ind w:firstLine="567"/>
        <w:rPr>
          <w:lang w:val="vi-VN"/>
        </w:rPr>
      </w:pPr>
      <w:r w:rsidRPr="002B3DA7">
        <w:rPr>
          <w:lang w:val="vi-VN"/>
        </w:rPr>
        <w:t>Trước 17h00 thứ Ba hằng tuần, Đơn vị vận hành hệ thống điện và thị trường điện có trách nhiệm:</w:t>
      </w:r>
    </w:p>
    <w:p w14:paraId="6671B6B5" w14:textId="4A0E18D6" w:rsidR="00455894" w:rsidRPr="002B3DA7" w:rsidRDefault="00455894" w:rsidP="00C32B8C">
      <w:pPr>
        <w:pStyle w:val="Heading5"/>
        <w:widowControl w:val="0"/>
        <w:numPr>
          <w:ilvl w:val="0"/>
          <w:numId w:val="0"/>
        </w:numPr>
        <w:ind w:firstLine="567"/>
        <w:rPr>
          <w:szCs w:val="28"/>
          <w:lang w:val="vi-VN"/>
        </w:rPr>
      </w:pPr>
      <w:r w:rsidRPr="002B3DA7">
        <w:rPr>
          <w:szCs w:val="28"/>
          <w:lang w:val="vi-VN"/>
        </w:rPr>
        <w:t xml:space="preserve">1. Dự kiến phụ tải tuần tới theo phương pháp quy định </w:t>
      </w:r>
      <w:r w:rsidR="00A467E5" w:rsidRPr="002B3DA7">
        <w:rPr>
          <w:lang w:val="vi-VN"/>
        </w:rPr>
        <w:t xml:space="preserve">về dự báo nhu cầu phụ tải hệ thống điện quốc gia tại </w:t>
      </w:r>
      <w:r w:rsidR="009C158B" w:rsidRPr="002B3DA7">
        <w:rPr>
          <w:color w:val="000000"/>
          <w:szCs w:val="28"/>
          <w:lang w:val="vi-VN"/>
        </w:rPr>
        <w:t xml:space="preserve">Quy định điều độ, vận hành, thao tác, xử lý sự cố, khởi động đen và khôi phục hệ thống điện quốc gia </w:t>
      </w:r>
      <w:r w:rsidR="00A467E5" w:rsidRPr="002B3DA7">
        <w:rPr>
          <w:lang w:val="vi-VN"/>
        </w:rPr>
        <w:t>do Bộ Công Thương ban hành</w:t>
      </w:r>
      <w:r w:rsidRPr="002B3DA7">
        <w:rPr>
          <w:szCs w:val="28"/>
          <w:lang w:val="vi-VN"/>
        </w:rPr>
        <w:t>.</w:t>
      </w:r>
    </w:p>
    <w:p w14:paraId="337B2FCC" w14:textId="77777777" w:rsidR="00455894" w:rsidRPr="002B3DA7" w:rsidRDefault="00455894" w:rsidP="00C32B8C">
      <w:pPr>
        <w:pStyle w:val="Heading5"/>
        <w:widowControl w:val="0"/>
        <w:numPr>
          <w:ilvl w:val="0"/>
          <w:numId w:val="0"/>
        </w:numPr>
        <w:ind w:firstLine="567"/>
        <w:rPr>
          <w:szCs w:val="28"/>
          <w:lang w:val="vi-VN"/>
        </w:rPr>
      </w:pPr>
      <w:r w:rsidRPr="002B3DA7">
        <w:rPr>
          <w:szCs w:val="28"/>
          <w:lang w:val="vi-VN"/>
        </w:rPr>
        <w:t>2. Dự kiến kế hoạch bảo dưỡng sửa chữa thiết bị điện cho các tổ máy phát điện, đường dây truyền tải điện và các thiết bị kết nối liên quan cho tuần tới.</w:t>
      </w:r>
    </w:p>
    <w:p w14:paraId="17E56A1F" w14:textId="77777777" w:rsidR="00455894" w:rsidRPr="002B3DA7" w:rsidRDefault="00455894" w:rsidP="00C32B8C">
      <w:pPr>
        <w:pStyle w:val="Heading5"/>
        <w:widowControl w:val="0"/>
        <w:numPr>
          <w:ilvl w:val="0"/>
          <w:numId w:val="0"/>
        </w:numPr>
        <w:ind w:firstLine="567"/>
        <w:rPr>
          <w:szCs w:val="28"/>
          <w:lang w:val="vi-VN"/>
        </w:rPr>
      </w:pPr>
      <w:r w:rsidRPr="002B3DA7">
        <w:rPr>
          <w:szCs w:val="28"/>
          <w:lang w:val="vi-VN"/>
        </w:rPr>
        <w:t>3. Xác định các thông số và cập nhật vào các chương trình tính toán căn cứ trên cơ sở các thông tin được các đơn vị liên quan cung cấp.</w:t>
      </w:r>
    </w:p>
    <w:p w14:paraId="5724E5E7" w14:textId="77777777" w:rsidR="00455894" w:rsidRPr="002B3DA7" w:rsidRDefault="00455894" w:rsidP="00A4250D">
      <w:pPr>
        <w:pStyle w:val="Heading3"/>
        <w:ind w:left="0" w:firstLine="567"/>
        <w:rPr>
          <w:lang w:val="vi-VN"/>
        </w:rPr>
      </w:pPr>
      <w:r w:rsidRPr="002B3DA7">
        <w:rPr>
          <w:lang w:val="vi-VN"/>
        </w:rPr>
        <w:t xml:space="preserve"> Tính toán giá trị nước tuần tới</w:t>
      </w:r>
    </w:p>
    <w:p w14:paraId="3D94A310" w14:textId="1AA22715" w:rsidR="00455894" w:rsidRPr="002B3DA7" w:rsidRDefault="00455894" w:rsidP="00C32B8C">
      <w:pPr>
        <w:pStyle w:val="Heading4"/>
        <w:spacing w:line="240" w:lineRule="auto"/>
        <w:ind w:left="0" w:firstLine="567"/>
        <w:rPr>
          <w:rFonts w:ascii="Times New Roman" w:hAnsi="Times New Roman"/>
          <w:lang w:val="vi-VN"/>
        </w:rPr>
      </w:pPr>
      <w:r w:rsidRPr="002B3DA7">
        <w:rPr>
          <w:rFonts w:ascii="Times New Roman" w:hAnsi="Times New Roman"/>
          <w:lang w:val="vi-VN"/>
        </w:rPr>
        <w:t xml:space="preserve">Trước 10h00 thứ Tư hằng tuần, Đơn vị vận hành hệ thống điện và thị trường điện có trách nhiệm tính toán giá trị nước của các hồ thủy điện trong tuần tới theo nguyên tắc quy định tại </w:t>
      </w:r>
      <w:r w:rsidR="00CC24F9" w:rsidRPr="002B3DA7">
        <w:rPr>
          <w:rFonts w:ascii="Times New Roman" w:hAnsi="Times New Roman"/>
          <w:lang w:val="vi-VN"/>
        </w:rPr>
        <w:t>Điều 1</w:t>
      </w:r>
      <w:r w:rsidR="003A33C8">
        <w:rPr>
          <w:rFonts w:ascii="Times New Roman" w:hAnsi="Times New Roman"/>
        </w:rPr>
        <w:t>9</w:t>
      </w:r>
      <w:r w:rsidRPr="002B3DA7">
        <w:rPr>
          <w:rFonts w:ascii="Times New Roman" w:hAnsi="Times New Roman"/>
          <w:lang w:val="vi-VN"/>
        </w:rPr>
        <w:t xml:space="preserve"> </w:t>
      </w:r>
      <w:r w:rsidR="001360E0" w:rsidRPr="002B3DA7">
        <w:rPr>
          <w:rFonts w:ascii="Times New Roman" w:hAnsi="Times New Roman"/>
          <w:lang w:val="vi-VN"/>
        </w:rPr>
        <w:t>Phụ lục</w:t>
      </w:r>
      <w:r w:rsidRPr="002B3DA7">
        <w:rPr>
          <w:rFonts w:ascii="Times New Roman" w:hAnsi="Times New Roman"/>
          <w:lang w:val="vi-VN"/>
        </w:rPr>
        <w:t xml:space="preserve"> này</w:t>
      </w:r>
      <w:r w:rsidR="00424202" w:rsidRPr="002B3DA7">
        <w:rPr>
          <w:rFonts w:ascii="Times New Roman" w:hAnsi="Times New Roman"/>
          <w:lang w:val="vi-VN"/>
        </w:rPr>
        <w:t xml:space="preserve"> và theo trình tự tại Sơ đồ 04 Phụ lục này</w:t>
      </w:r>
      <w:r w:rsidRPr="002B3DA7">
        <w:rPr>
          <w:rFonts w:ascii="Times New Roman" w:hAnsi="Times New Roman"/>
          <w:lang w:val="vi-VN"/>
        </w:rPr>
        <w:t>.</w:t>
      </w:r>
    </w:p>
    <w:p w14:paraId="718E8D29" w14:textId="45C8BD1E" w:rsidR="00455894" w:rsidRPr="002B3DA7" w:rsidRDefault="00455894" w:rsidP="00446784">
      <w:pPr>
        <w:pStyle w:val="Heading4"/>
        <w:spacing w:line="240" w:lineRule="auto"/>
        <w:ind w:left="0" w:firstLine="567"/>
        <w:rPr>
          <w:szCs w:val="28"/>
          <w:lang w:val="vi-VN"/>
        </w:rPr>
      </w:pPr>
      <w:r w:rsidRPr="002B3DA7">
        <w:rPr>
          <w:rFonts w:ascii="Times New Roman" w:hAnsi="Times New Roman"/>
          <w:lang w:val="vi-VN"/>
        </w:rPr>
        <w:t xml:space="preserve">Kết quả tính toán giá trị nước phục vụ quá trình lập kế hoạch vận hành tuần tới bao gồm </w:t>
      </w:r>
      <w:r w:rsidR="008A2226" w:rsidRPr="002B3DA7">
        <w:rPr>
          <w:rFonts w:ascii="Times New Roman" w:hAnsi="Times New Roman"/>
          <w:lang w:val="vi-VN"/>
        </w:rPr>
        <w:t>g</w:t>
      </w:r>
      <w:r w:rsidRPr="002B3DA7">
        <w:rPr>
          <w:rFonts w:ascii="Times New Roman" w:hAnsi="Times New Roman"/>
          <w:szCs w:val="28"/>
          <w:lang w:val="vi-VN"/>
        </w:rPr>
        <w:t>iá trị nước 01 tuần đầu tiên trong chu kỳ tính toán của nhà máy thủy điện (đồng/kWh);</w:t>
      </w:r>
    </w:p>
    <w:bookmarkEnd w:id="394"/>
    <w:p w14:paraId="05D022EA" w14:textId="2E59BEC8" w:rsidR="00455894" w:rsidRPr="002B3DA7" w:rsidRDefault="00455894" w:rsidP="00A4250D">
      <w:pPr>
        <w:pStyle w:val="Heading3"/>
        <w:ind w:left="0" w:firstLine="567"/>
        <w:rPr>
          <w:lang w:val="vi-VN"/>
        </w:rPr>
      </w:pPr>
      <w:r w:rsidRPr="002B3DA7">
        <w:rPr>
          <w:lang w:val="vi-VN"/>
        </w:rPr>
        <w:t>Tính toán kế hoạch vận hành nguồn điện tuần tới</w:t>
      </w:r>
    </w:p>
    <w:p w14:paraId="1CD819C4" w14:textId="77777777" w:rsidR="00455894" w:rsidRPr="002B3DA7" w:rsidRDefault="00455894" w:rsidP="00C32B8C">
      <w:pPr>
        <w:pStyle w:val="Heading4"/>
        <w:spacing w:line="240" w:lineRule="auto"/>
        <w:ind w:left="0" w:firstLine="567"/>
        <w:rPr>
          <w:rFonts w:ascii="Times New Roman" w:hAnsi="Times New Roman"/>
          <w:lang w:val="vi-VN"/>
        </w:rPr>
      </w:pPr>
      <w:r w:rsidRPr="002B3DA7">
        <w:rPr>
          <w:rFonts w:ascii="Times New Roman" w:hAnsi="Times New Roman"/>
          <w:lang w:val="vi-VN"/>
        </w:rPr>
        <w:t>Trước 15h00 thứ Tư hằng tuần, Đơn vị vận hành hệ thống điện và thị trường điện có trách nhiệm tính toán kế hoạch vận hành nguồn điện tuần sử dụng chương trình tối ưu thủy nhiệt điện ngắn hạn.</w:t>
      </w:r>
    </w:p>
    <w:p w14:paraId="296134DE" w14:textId="6C25910C" w:rsidR="00455894" w:rsidRPr="002B3DA7" w:rsidRDefault="00455894" w:rsidP="00C32B8C">
      <w:pPr>
        <w:pStyle w:val="Heading4"/>
        <w:spacing w:line="240" w:lineRule="auto"/>
        <w:ind w:left="0" w:firstLine="567"/>
        <w:rPr>
          <w:rFonts w:ascii="Times New Roman" w:hAnsi="Times New Roman"/>
          <w:lang w:val="vi-VN"/>
        </w:rPr>
      </w:pPr>
      <w:r w:rsidRPr="002B3DA7">
        <w:rPr>
          <w:rFonts w:ascii="Times New Roman" w:hAnsi="Times New Roman"/>
          <w:lang w:val="vi-VN"/>
        </w:rPr>
        <w:t xml:space="preserve">Giá bản chào và công suất các tổ máy trong chương trình tối ưu </w:t>
      </w:r>
      <w:r w:rsidR="00074CA8" w:rsidRPr="002B3DA7">
        <w:rPr>
          <w:rFonts w:ascii="Times New Roman" w:hAnsi="Times New Roman"/>
          <w:lang w:val="vi-VN"/>
        </w:rPr>
        <w:t xml:space="preserve">thủy nhiệt điện ngắn hạn </w:t>
      </w:r>
      <w:r w:rsidRPr="002B3DA7">
        <w:rPr>
          <w:rFonts w:ascii="Times New Roman" w:hAnsi="Times New Roman"/>
          <w:lang w:val="vi-VN"/>
        </w:rPr>
        <w:t>được cập nhật như sau:</w:t>
      </w:r>
    </w:p>
    <w:p w14:paraId="1135F920" w14:textId="51AB8FC7" w:rsidR="00455894" w:rsidRPr="002B3DA7" w:rsidRDefault="00455894" w:rsidP="00C32B8C">
      <w:pPr>
        <w:pStyle w:val="Heading5"/>
        <w:widowControl w:val="0"/>
        <w:ind w:left="0" w:firstLine="567"/>
        <w:rPr>
          <w:szCs w:val="28"/>
          <w:lang w:val="vi-VN"/>
        </w:rPr>
      </w:pPr>
      <w:r w:rsidRPr="002B3DA7">
        <w:rPr>
          <w:szCs w:val="28"/>
          <w:lang w:val="vi-VN"/>
        </w:rPr>
        <w:t>Giá bản chào các tổ máy nhiệt điệ</w:t>
      </w:r>
      <w:r w:rsidR="00DC02D2" w:rsidRPr="002B3DA7">
        <w:rPr>
          <w:szCs w:val="28"/>
          <w:lang w:val="vi-VN"/>
        </w:rPr>
        <w:t>n từng chu kỳ</w:t>
      </w:r>
      <w:r w:rsidRPr="002B3DA7">
        <w:rPr>
          <w:szCs w:val="28"/>
          <w:lang w:val="vi-VN"/>
        </w:rPr>
        <w:t xml:space="preserve"> trong một tuần bằng nhau và được cập nhật bằng giá biến đổi các tổ máy nhiệt điện tuần tới;</w:t>
      </w:r>
    </w:p>
    <w:p w14:paraId="11716E48" w14:textId="029777D2" w:rsidR="00030C79" w:rsidRPr="002B3DA7" w:rsidRDefault="00455894" w:rsidP="00C32B8C">
      <w:pPr>
        <w:pStyle w:val="Heading5"/>
        <w:widowControl w:val="0"/>
        <w:ind w:left="0" w:firstLine="567"/>
        <w:rPr>
          <w:szCs w:val="28"/>
          <w:lang w:val="vi-VN"/>
        </w:rPr>
      </w:pPr>
      <w:r w:rsidRPr="002B3DA7">
        <w:rPr>
          <w:szCs w:val="28"/>
          <w:lang w:val="vi-VN"/>
        </w:rPr>
        <w:lastRenderedPageBreak/>
        <w:t xml:space="preserve">Các tổ máy thủy điện được mô phỏng theo quy định tại </w:t>
      </w:r>
      <w:r w:rsidR="00CC24F9" w:rsidRPr="002B3DA7">
        <w:rPr>
          <w:lang w:val="vi-VN"/>
        </w:rPr>
        <w:t>Điều 1</w:t>
      </w:r>
      <w:r w:rsidR="003A33C8">
        <w:t>8</w:t>
      </w:r>
      <w:r w:rsidRPr="002B3DA7">
        <w:rPr>
          <w:lang w:val="vi-VN"/>
        </w:rPr>
        <w:t xml:space="preserve"> </w:t>
      </w:r>
      <w:r w:rsidR="001360E0" w:rsidRPr="002B3DA7">
        <w:rPr>
          <w:szCs w:val="28"/>
          <w:lang w:val="vi-VN"/>
        </w:rPr>
        <w:t>Phụ lục</w:t>
      </w:r>
      <w:r w:rsidRPr="002B3DA7">
        <w:rPr>
          <w:szCs w:val="28"/>
          <w:lang w:val="vi-VN"/>
        </w:rPr>
        <w:t xml:space="preserve"> này</w:t>
      </w:r>
      <w:r w:rsidR="00030C79" w:rsidRPr="002B3DA7">
        <w:rPr>
          <w:szCs w:val="28"/>
          <w:lang w:val="vi-VN"/>
        </w:rPr>
        <w:t>;</w:t>
      </w:r>
    </w:p>
    <w:p w14:paraId="245A9318" w14:textId="77777777" w:rsidR="00030C79" w:rsidRPr="002B3DA7" w:rsidRDefault="00030C79" w:rsidP="00C32B8C">
      <w:pPr>
        <w:pStyle w:val="Heading5"/>
        <w:widowControl w:val="0"/>
        <w:ind w:left="0" w:firstLine="567"/>
        <w:rPr>
          <w:szCs w:val="28"/>
          <w:lang w:val="vi-VN"/>
        </w:rPr>
      </w:pPr>
      <w:r w:rsidRPr="002B3DA7">
        <w:rPr>
          <w:szCs w:val="28"/>
        </w:rPr>
        <w:t>Ràng buộc bao tiêu:</w:t>
      </w:r>
    </w:p>
    <w:p w14:paraId="4CD29101" w14:textId="04D7AD37" w:rsidR="00030C79" w:rsidRPr="002B3DA7" w:rsidRDefault="00030C79" w:rsidP="00030C79">
      <w:pPr>
        <w:keepNext/>
        <w:keepLines/>
        <w:widowControl w:val="0"/>
        <w:spacing w:before="60" w:after="60" w:line="288" w:lineRule="auto"/>
        <w:ind w:firstLine="567"/>
        <w:jc w:val="both"/>
        <w:outlineLvl w:val="4"/>
        <w:rPr>
          <w:rFonts w:eastAsia="Yu Gothic Light"/>
          <w:sz w:val="28"/>
          <w:szCs w:val="28"/>
          <w:lang w:val="vi-VN"/>
        </w:rPr>
      </w:pPr>
      <w:r w:rsidRPr="002B3DA7">
        <w:rPr>
          <w:sz w:val="28"/>
          <w:szCs w:val="28"/>
          <w:lang w:val="vi-VN"/>
        </w:rPr>
        <w:t xml:space="preserve">- </w:t>
      </w:r>
      <w:r w:rsidR="00BD1C82" w:rsidRPr="002B3DA7">
        <w:rPr>
          <w:rFonts w:eastAsia="Yu Gothic Light"/>
          <w:sz w:val="28"/>
          <w:szCs w:val="28"/>
          <w:lang w:val="vi-VN"/>
        </w:rPr>
        <w:t>Mô phỏng ràng buộc đảm bảo sản lượng huy động trong tuần tới đến cuối tháng lớn hơn hoặc bằng sản lượng yêu cầu bao tiêu còn lại trong tháng của nhà máy điện. Đơn vị mua điện/Tập đoàn Điện lực Việt Nam có trách nhiệm cung cấp số liệu sản lượng bao tiêu các tuần tới đến cuối tháng cho Đơn vị vận hành hệ thống điện và thị trường điện. Trường hợp Đơn vị mua điện/Tập đoàn Điện lực Việt Nam không cung cấp số liệu về yêu cầu bao tiêu tuần tới đến hết tháng, sản lượng bao tiêu tuần được tính theo công thức sau:</w:t>
      </w:r>
    </w:p>
    <w:p w14:paraId="4511BFC9" w14:textId="77777777" w:rsidR="00030C79" w:rsidRPr="002B3DA7" w:rsidRDefault="001D7F67" w:rsidP="00030C79">
      <w:pPr>
        <w:widowControl w:val="0"/>
        <w:spacing w:before="120" w:after="120" w:line="288" w:lineRule="auto"/>
        <w:ind w:firstLine="567"/>
        <w:jc w:val="center"/>
        <w:rPr>
          <w:sz w:val="28"/>
          <w:szCs w:val="28"/>
        </w:rPr>
      </w:pPr>
      <m:oMathPara>
        <m:oMath>
          <m:sSubSup>
            <m:sSubSupPr>
              <m:ctrlPr>
                <w:rPr>
                  <w:rFonts w:ascii="Cambria Math" w:eastAsia="Yu Gothic" w:hAnsi="Cambria Math"/>
                  <w:i/>
                  <w:noProof/>
                  <w:sz w:val="28"/>
                  <w:szCs w:val="28"/>
                </w:rPr>
              </m:ctrlPr>
            </m:sSubSupPr>
            <m:e>
              <m:r>
                <w:rPr>
                  <w:rFonts w:ascii="Cambria Math" w:eastAsia="Yu Gothic" w:hAnsi="Cambria Math"/>
                  <w:noProof/>
                  <w:sz w:val="28"/>
                  <w:szCs w:val="28"/>
                </w:rPr>
                <m:t>TOP</m:t>
              </m:r>
            </m:e>
            <m:sub>
              <m:r>
                <w:rPr>
                  <w:rFonts w:ascii="Cambria Math" w:eastAsia="Yu Gothic" w:hAnsi="Cambria Math"/>
                  <w:noProof/>
                  <w:sz w:val="28"/>
                  <w:szCs w:val="28"/>
                </w:rPr>
                <m:t>W</m:t>
              </m:r>
            </m:sub>
            <m:sup>
              <m:r>
                <w:rPr>
                  <w:rFonts w:ascii="Cambria Math" w:eastAsia="Yu Gothic" w:hAnsi="Cambria Math"/>
                  <w:noProof/>
                  <w:sz w:val="28"/>
                  <w:szCs w:val="28"/>
                </w:rPr>
                <m:t>i</m:t>
              </m:r>
            </m:sup>
          </m:sSubSup>
          <m:r>
            <w:rPr>
              <w:rFonts w:ascii="Cambria Math" w:eastAsia="Yu Gothic" w:hAnsi="Cambria Math"/>
              <w:noProof/>
              <w:sz w:val="28"/>
              <w:szCs w:val="28"/>
            </w:rPr>
            <m:t>=</m:t>
          </m:r>
          <m:sSubSup>
            <m:sSubSupPr>
              <m:ctrlPr>
                <w:rPr>
                  <w:rFonts w:ascii="Cambria Math" w:eastAsia="Yu Gothic" w:hAnsi="Cambria Math"/>
                  <w:i/>
                  <w:noProof/>
                  <w:sz w:val="28"/>
                  <w:szCs w:val="28"/>
                </w:rPr>
              </m:ctrlPr>
            </m:sSubSupPr>
            <m:e>
              <m:r>
                <w:rPr>
                  <w:rFonts w:ascii="Cambria Math" w:eastAsia="Yu Gothic" w:hAnsi="Cambria Math"/>
                  <w:noProof/>
                  <w:sz w:val="28"/>
                  <w:szCs w:val="28"/>
                </w:rPr>
                <m:t>TOP</m:t>
              </m:r>
            </m:e>
            <m:sub>
              <m:r>
                <w:rPr>
                  <w:rFonts w:ascii="Cambria Math" w:eastAsia="Yu Gothic" w:hAnsi="Cambria Math"/>
                  <w:noProof/>
                  <w:sz w:val="28"/>
                  <w:szCs w:val="28"/>
                </w:rPr>
                <m:t>T</m:t>
              </m:r>
            </m:sub>
            <m:sup>
              <m:r>
                <w:rPr>
                  <w:rFonts w:ascii="Cambria Math" w:eastAsia="Yu Gothic" w:hAnsi="Cambria Math"/>
                  <w:noProof/>
                  <w:sz w:val="28"/>
                  <w:szCs w:val="28"/>
                </w:rPr>
                <m:t>i</m:t>
              </m:r>
            </m:sup>
          </m:sSubSup>
          <m:r>
            <w:rPr>
              <w:rFonts w:ascii="Cambria Math" w:eastAsia="Yu Gothic" w:hAnsi="Cambria Math"/>
              <w:noProof/>
              <w:sz w:val="28"/>
              <w:szCs w:val="28"/>
            </w:rPr>
            <m:t xml:space="preserve">- </m:t>
          </m:r>
          <m:sSubSup>
            <m:sSubSupPr>
              <m:ctrlPr>
                <w:rPr>
                  <w:rFonts w:ascii="Cambria Math" w:eastAsia="Yu Gothic" w:hAnsi="Cambria Math"/>
                  <w:i/>
                  <w:noProof/>
                  <w:sz w:val="28"/>
                  <w:szCs w:val="28"/>
                </w:rPr>
              </m:ctrlPr>
            </m:sSubSupPr>
            <m:e>
              <m:r>
                <w:rPr>
                  <w:rFonts w:ascii="Cambria Math" w:eastAsia="Yu Gothic" w:hAnsi="Cambria Math"/>
                  <w:noProof/>
                  <w:sz w:val="28"/>
                  <w:szCs w:val="28"/>
                </w:rPr>
                <m:t>A</m:t>
              </m:r>
            </m:e>
            <m:sub>
              <m:r>
                <w:rPr>
                  <w:rFonts w:ascii="Cambria Math" w:eastAsia="Yu Gothic" w:hAnsi="Cambria Math"/>
                  <w:noProof/>
                  <w:sz w:val="28"/>
                  <w:szCs w:val="28"/>
                </w:rPr>
                <m:t>W-1</m:t>
              </m:r>
            </m:sub>
            <m:sup>
              <m:r>
                <w:rPr>
                  <w:rFonts w:ascii="Cambria Math" w:eastAsia="Yu Gothic" w:hAnsi="Cambria Math"/>
                  <w:noProof/>
                  <w:sz w:val="28"/>
                  <w:szCs w:val="28"/>
                </w:rPr>
                <m:t>i</m:t>
              </m:r>
            </m:sup>
          </m:sSubSup>
        </m:oMath>
      </m:oMathPara>
    </w:p>
    <w:p w14:paraId="54F7557D" w14:textId="77777777" w:rsidR="00030C79" w:rsidRPr="002B3DA7" w:rsidRDefault="00030C79" w:rsidP="00030C79">
      <w:pPr>
        <w:spacing w:before="120" w:after="120" w:line="288" w:lineRule="auto"/>
        <w:ind w:firstLine="567"/>
        <w:jc w:val="both"/>
        <w:rPr>
          <w:position w:val="-12"/>
          <w:sz w:val="28"/>
          <w:szCs w:val="28"/>
        </w:rPr>
      </w:pPr>
      <w:r w:rsidRPr="002B3DA7">
        <w:rPr>
          <w:position w:val="-12"/>
          <w:sz w:val="28"/>
          <w:szCs w:val="28"/>
        </w:rPr>
        <w:t>Trong đó:</w:t>
      </w:r>
    </w:p>
    <w:p w14:paraId="2F978396" w14:textId="77777777" w:rsidR="00030C79" w:rsidRPr="002B3DA7" w:rsidRDefault="001D7F67" w:rsidP="00030C79">
      <w:pPr>
        <w:spacing w:before="120" w:after="120" w:line="288" w:lineRule="auto"/>
        <w:ind w:firstLine="567"/>
        <w:jc w:val="both"/>
        <w:rPr>
          <w:sz w:val="28"/>
          <w:szCs w:val="28"/>
        </w:rPr>
      </w:pPr>
      <m:oMath>
        <m:sSubSup>
          <m:sSubSupPr>
            <m:ctrlPr>
              <w:rPr>
                <w:rFonts w:ascii="Cambria Math" w:eastAsia="Yu Gothic" w:hAnsi="Cambria Math"/>
                <w:i/>
                <w:noProof/>
                <w:sz w:val="28"/>
                <w:szCs w:val="28"/>
              </w:rPr>
            </m:ctrlPr>
          </m:sSubSupPr>
          <m:e>
            <m:r>
              <w:rPr>
                <w:rFonts w:ascii="Cambria Math" w:eastAsia="Yu Gothic" w:hAnsi="Cambria Math"/>
                <w:noProof/>
                <w:sz w:val="28"/>
                <w:szCs w:val="28"/>
              </w:rPr>
              <m:t>TOP</m:t>
            </m:r>
          </m:e>
          <m:sub>
            <m:r>
              <w:rPr>
                <w:rFonts w:ascii="Cambria Math" w:eastAsia="Yu Gothic" w:hAnsi="Cambria Math"/>
                <w:noProof/>
                <w:sz w:val="28"/>
                <w:szCs w:val="28"/>
              </w:rPr>
              <m:t>W</m:t>
            </m:r>
          </m:sub>
          <m:sup>
            <m:r>
              <w:rPr>
                <w:rFonts w:ascii="Cambria Math" w:eastAsia="Yu Gothic" w:hAnsi="Cambria Math"/>
                <w:noProof/>
                <w:sz w:val="28"/>
                <w:szCs w:val="28"/>
              </w:rPr>
              <m:t>i</m:t>
            </m:r>
          </m:sup>
        </m:sSubSup>
      </m:oMath>
      <w:r w:rsidR="00030C79" w:rsidRPr="002B3DA7">
        <w:rPr>
          <w:sz w:val="28"/>
          <w:szCs w:val="28"/>
        </w:rPr>
        <w:t>: sản lượng yêu cầu bao tiêu từ đầu tuần tới đến cuối tháng T của tổ máy/nhà máy điện i (MWh);</w:t>
      </w:r>
    </w:p>
    <w:p w14:paraId="629FEFE6" w14:textId="77777777" w:rsidR="00030C79" w:rsidRPr="002B3DA7" w:rsidRDefault="001D7F67" w:rsidP="00030C79">
      <w:pPr>
        <w:spacing w:before="120" w:after="120" w:line="288" w:lineRule="auto"/>
        <w:ind w:firstLine="567"/>
        <w:jc w:val="both"/>
        <w:rPr>
          <w:sz w:val="28"/>
          <w:szCs w:val="28"/>
        </w:rPr>
      </w:pPr>
      <m:oMath>
        <m:sSubSup>
          <m:sSubSupPr>
            <m:ctrlPr>
              <w:rPr>
                <w:rFonts w:ascii="Cambria Math" w:eastAsia="Yu Gothic" w:hAnsi="Cambria Math"/>
                <w:i/>
                <w:noProof/>
                <w:sz w:val="28"/>
                <w:szCs w:val="28"/>
              </w:rPr>
            </m:ctrlPr>
          </m:sSubSupPr>
          <m:e>
            <m:r>
              <w:rPr>
                <w:rFonts w:ascii="Cambria Math" w:eastAsia="Yu Gothic" w:hAnsi="Cambria Math"/>
                <w:noProof/>
                <w:sz w:val="28"/>
                <w:szCs w:val="28"/>
              </w:rPr>
              <m:t>TOP</m:t>
            </m:r>
          </m:e>
          <m:sub>
            <m:r>
              <w:rPr>
                <w:rFonts w:ascii="Cambria Math" w:eastAsia="Yu Gothic" w:hAnsi="Cambria Math"/>
                <w:noProof/>
                <w:sz w:val="28"/>
                <w:szCs w:val="28"/>
              </w:rPr>
              <m:t>T</m:t>
            </m:r>
          </m:sub>
          <m:sup>
            <m:r>
              <w:rPr>
                <w:rFonts w:ascii="Cambria Math" w:eastAsia="Yu Gothic" w:hAnsi="Cambria Math"/>
                <w:noProof/>
                <w:sz w:val="28"/>
                <w:szCs w:val="28"/>
              </w:rPr>
              <m:t>i</m:t>
            </m:r>
          </m:sup>
        </m:sSubSup>
      </m:oMath>
      <w:r w:rsidR="00030C79" w:rsidRPr="002B3DA7">
        <w:rPr>
          <w:sz w:val="28"/>
          <w:szCs w:val="28"/>
        </w:rPr>
        <w:t>: sản lượng yêu cầu bao tiêu tháng T của tổ máy/nhà máy điện i (MWh);</w:t>
      </w:r>
    </w:p>
    <w:p w14:paraId="2CC345AA" w14:textId="77777777" w:rsidR="00030C79" w:rsidRPr="002B3DA7" w:rsidRDefault="001D7F67" w:rsidP="00CF4492">
      <w:pPr>
        <w:spacing w:before="120" w:after="120" w:line="350" w:lineRule="exact"/>
        <w:ind w:firstLine="567"/>
        <w:jc w:val="both"/>
        <w:rPr>
          <w:sz w:val="28"/>
          <w:szCs w:val="28"/>
        </w:rPr>
      </w:pPr>
      <m:oMath>
        <m:sSubSup>
          <m:sSubSupPr>
            <m:ctrlPr>
              <w:rPr>
                <w:rFonts w:ascii="Cambria Math" w:eastAsia="Yu Gothic" w:hAnsi="Cambria Math"/>
                <w:i/>
                <w:noProof/>
                <w:sz w:val="28"/>
                <w:szCs w:val="28"/>
              </w:rPr>
            </m:ctrlPr>
          </m:sSubSupPr>
          <m:e>
            <m:r>
              <w:rPr>
                <w:rFonts w:ascii="Cambria Math" w:eastAsia="Yu Gothic" w:hAnsi="Cambria Math"/>
                <w:noProof/>
                <w:sz w:val="28"/>
                <w:szCs w:val="28"/>
              </w:rPr>
              <m:t>A</m:t>
            </m:r>
          </m:e>
          <m:sub>
            <m:r>
              <w:rPr>
                <w:rFonts w:ascii="Cambria Math" w:eastAsia="Yu Gothic" w:hAnsi="Cambria Math"/>
                <w:noProof/>
                <w:sz w:val="28"/>
                <w:szCs w:val="28"/>
              </w:rPr>
              <m:t>W-1</m:t>
            </m:r>
          </m:sub>
          <m:sup>
            <m:r>
              <w:rPr>
                <w:rFonts w:ascii="Cambria Math" w:eastAsia="Yu Gothic" w:hAnsi="Cambria Math"/>
                <w:noProof/>
                <w:sz w:val="28"/>
                <w:szCs w:val="28"/>
              </w:rPr>
              <m:t>i</m:t>
            </m:r>
          </m:sup>
        </m:sSubSup>
      </m:oMath>
      <w:r w:rsidR="00030C79" w:rsidRPr="002B3DA7">
        <w:rPr>
          <w:sz w:val="28"/>
          <w:szCs w:val="28"/>
        </w:rPr>
        <w:t>: Sản lượng ước thực hiện của tổ máy/nhà máy i từ thời điểm đầu tháng T đến cuối tuần hiện tại (MWh);</w:t>
      </w:r>
    </w:p>
    <w:p w14:paraId="5A544EF1" w14:textId="5821F259" w:rsidR="00030C79" w:rsidRPr="002B3DA7" w:rsidRDefault="00030C79" w:rsidP="00CF4492">
      <w:pPr>
        <w:keepNext/>
        <w:keepLines/>
        <w:widowControl w:val="0"/>
        <w:spacing w:before="60" w:after="60" w:line="350" w:lineRule="exact"/>
        <w:ind w:firstLine="567"/>
        <w:jc w:val="both"/>
        <w:outlineLvl w:val="4"/>
        <w:rPr>
          <w:rFonts w:eastAsia="Yu Gothic Light"/>
          <w:sz w:val="28"/>
          <w:szCs w:val="28"/>
        </w:rPr>
      </w:pPr>
      <w:r w:rsidRPr="002B3DA7">
        <w:rPr>
          <w:rFonts w:eastAsia="Yu Gothic Light"/>
          <w:sz w:val="28"/>
          <w:szCs w:val="28"/>
          <w:lang w:val="vi-VN"/>
        </w:rPr>
        <w:t xml:space="preserve">- </w:t>
      </w:r>
      <w:r w:rsidRPr="002B3DA7">
        <w:rPr>
          <w:rFonts w:eastAsia="Yu Gothic Light"/>
          <w:sz w:val="28"/>
          <w:szCs w:val="28"/>
        </w:rPr>
        <w:t xml:space="preserve">Đối </w:t>
      </w:r>
      <w:r w:rsidRPr="002B3DA7">
        <w:rPr>
          <w:rFonts w:eastAsia="Yu Gothic Light"/>
          <w:sz w:val="28"/>
          <w:szCs w:val="28"/>
          <w:lang w:val="vi-VN"/>
        </w:rPr>
        <w:t>với các nhà máy có yêu cầu bao tiêu không đủ năm (ngày bắt đầu bao tiêu ở giữa năm)</w:t>
      </w:r>
      <w:r w:rsidRPr="002B3DA7">
        <w:rPr>
          <w:rFonts w:eastAsia="Yu Gothic Light"/>
          <w:sz w:val="28"/>
          <w:szCs w:val="28"/>
        </w:rPr>
        <w:t xml:space="preserve"> và có ngày kết thúc bao tiêu của năm Y-1 trong tuần tới,</w:t>
      </w:r>
      <w:r w:rsidRPr="002B3DA7">
        <w:rPr>
          <w:rFonts w:eastAsia="Yu Gothic Light"/>
          <w:sz w:val="28"/>
          <w:szCs w:val="28"/>
          <w:lang w:val="vi-VN"/>
        </w:rPr>
        <w:t xml:space="preserve"> bổ sung thêm ràng buộc đảm bảo sản lượng huy động từ </w:t>
      </w:r>
      <w:r w:rsidRPr="002B3DA7">
        <w:rPr>
          <w:rFonts w:eastAsia="Yu Gothic Light"/>
          <w:sz w:val="28"/>
          <w:szCs w:val="28"/>
        </w:rPr>
        <w:t>đầu tuần tới</w:t>
      </w:r>
      <w:r w:rsidRPr="002B3DA7">
        <w:rPr>
          <w:rFonts w:eastAsia="Yu Gothic Light"/>
          <w:sz w:val="28"/>
          <w:szCs w:val="28"/>
          <w:lang w:val="vi-VN"/>
        </w:rPr>
        <w:t xml:space="preserve"> đến </w:t>
      </w:r>
      <w:r w:rsidRPr="002B3DA7">
        <w:rPr>
          <w:rFonts w:eastAsia="Yu Gothic Light"/>
          <w:sz w:val="28"/>
          <w:szCs w:val="28"/>
        </w:rPr>
        <w:t xml:space="preserve">hết </w:t>
      </w:r>
      <w:r w:rsidRPr="002B3DA7">
        <w:rPr>
          <w:rFonts w:eastAsia="Yu Gothic Light"/>
          <w:sz w:val="28"/>
          <w:szCs w:val="28"/>
          <w:lang w:val="vi-VN"/>
        </w:rPr>
        <w:t xml:space="preserve">ngày </w:t>
      </w:r>
      <w:r w:rsidRPr="002B3DA7">
        <w:rPr>
          <w:rFonts w:eastAsia="Yu Gothic Light"/>
          <w:sz w:val="28"/>
          <w:szCs w:val="28"/>
        </w:rPr>
        <w:t xml:space="preserve">kết thúc </w:t>
      </w:r>
      <w:r w:rsidRPr="002B3DA7">
        <w:rPr>
          <w:rFonts w:eastAsia="Yu Gothic Light"/>
          <w:sz w:val="28"/>
          <w:szCs w:val="28"/>
          <w:lang w:val="vi-VN"/>
        </w:rPr>
        <w:t>bao tiêu</w:t>
      </w:r>
      <w:r w:rsidRPr="002B3DA7">
        <w:rPr>
          <w:rFonts w:eastAsia="Yu Gothic Light"/>
          <w:sz w:val="28"/>
          <w:szCs w:val="28"/>
        </w:rPr>
        <w:t xml:space="preserve"> của năm Y-1 </w:t>
      </w:r>
      <w:r w:rsidRPr="002B3DA7">
        <w:rPr>
          <w:rFonts w:eastAsia="Yu Gothic Light"/>
          <w:sz w:val="28"/>
          <w:szCs w:val="28"/>
          <w:lang w:val="vi-VN"/>
        </w:rPr>
        <w:t xml:space="preserve">lớn hơn hoặc bằng sản lượng yêu cầu bao tiêu </w:t>
      </w:r>
      <w:r w:rsidRPr="002B3DA7">
        <w:rPr>
          <w:rFonts w:eastAsia="Yu Gothic Light"/>
          <w:sz w:val="28"/>
          <w:szCs w:val="28"/>
        </w:rPr>
        <w:t>còn lại được tính theo công thức sau:</w:t>
      </w:r>
    </w:p>
    <w:p w14:paraId="6F6558A0" w14:textId="77777777" w:rsidR="00030C79" w:rsidRPr="002B3DA7" w:rsidRDefault="001D7F67" w:rsidP="00CF4492">
      <w:pPr>
        <w:widowControl w:val="0"/>
        <w:spacing w:before="120" w:after="120" w:line="350" w:lineRule="exact"/>
        <w:ind w:firstLine="567"/>
        <w:jc w:val="center"/>
        <w:rPr>
          <w:sz w:val="28"/>
          <w:szCs w:val="28"/>
        </w:rPr>
      </w:pPr>
      <m:oMathPara>
        <m:oMath>
          <m:sSubSup>
            <m:sSubSupPr>
              <m:ctrlPr>
                <w:rPr>
                  <w:rFonts w:ascii="Cambria Math" w:eastAsia="Yu Gothic" w:hAnsi="Cambria Math"/>
                  <w:i/>
                  <w:noProof/>
                  <w:sz w:val="28"/>
                  <w:szCs w:val="28"/>
                </w:rPr>
              </m:ctrlPr>
            </m:sSubSupPr>
            <m:e>
              <m:r>
                <w:rPr>
                  <w:rFonts w:ascii="Cambria Math" w:eastAsia="Yu Gothic" w:hAnsi="Cambria Math"/>
                  <w:noProof/>
                  <w:sz w:val="28"/>
                  <w:szCs w:val="28"/>
                </w:rPr>
                <m:t>TOP</m:t>
              </m:r>
            </m:e>
            <m:sub>
              <m:r>
                <w:rPr>
                  <w:rFonts w:ascii="Cambria Math" w:eastAsia="Yu Gothic" w:hAnsi="Cambria Math"/>
                  <w:noProof/>
                  <w:sz w:val="28"/>
                  <w:szCs w:val="28"/>
                </w:rPr>
                <m:t>W*</m:t>
              </m:r>
            </m:sub>
            <m:sup>
              <m:r>
                <w:rPr>
                  <w:rFonts w:ascii="Cambria Math" w:eastAsia="Yu Gothic" w:hAnsi="Cambria Math"/>
                  <w:noProof/>
                  <w:sz w:val="28"/>
                  <w:szCs w:val="28"/>
                </w:rPr>
                <m:t>i</m:t>
              </m:r>
            </m:sup>
          </m:sSubSup>
          <m:r>
            <w:rPr>
              <w:rFonts w:ascii="Cambria Math" w:eastAsia="Yu Gothic" w:hAnsi="Cambria Math"/>
              <w:noProof/>
              <w:sz w:val="28"/>
              <w:szCs w:val="28"/>
            </w:rPr>
            <m:t>=</m:t>
          </m:r>
          <m:sSubSup>
            <m:sSubSupPr>
              <m:ctrlPr>
                <w:rPr>
                  <w:rFonts w:ascii="Cambria Math" w:eastAsia="Yu Gothic" w:hAnsi="Cambria Math"/>
                  <w:i/>
                  <w:noProof/>
                  <w:sz w:val="28"/>
                  <w:szCs w:val="28"/>
                </w:rPr>
              </m:ctrlPr>
            </m:sSubSupPr>
            <m:e>
              <m:r>
                <w:rPr>
                  <w:rFonts w:ascii="Cambria Math" w:eastAsia="Yu Gothic" w:hAnsi="Cambria Math"/>
                  <w:noProof/>
                  <w:sz w:val="28"/>
                  <w:szCs w:val="28"/>
                </w:rPr>
                <m:t>TOP</m:t>
              </m:r>
            </m:e>
            <m:sub>
              <m:r>
                <w:rPr>
                  <w:rFonts w:ascii="Cambria Math" w:eastAsia="Yu Gothic" w:hAnsi="Cambria Math"/>
                  <w:noProof/>
                  <w:sz w:val="28"/>
                  <w:szCs w:val="28"/>
                </w:rPr>
                <m:t>Y-1</m:t>
              </m:r>
            </m:sub>
            <m:sup>
              <m:r>
                <w:rPr>
                  <w:rFonts w:ascii="Cambria Math" w:eastAsia="Yu Gothic" w:hAnsi="Cambria Math"/>
                  <w:noProof/>
                  <w:sz w:val="28"/>
                  <w:szCs w:val="28"/>
                </w:rPr>
                <m:t>i</m:t>
              </m:r>
            </m:sup>
          </m:sSubSup>
          <m:r>
            <w:rPr>
              <w:rFonts w:ascii="Cambria Math" w:eastAsia="Yu Gothic" w:hAnsi="Cambria Math"/>
              <w:noProof/>
              <w:sz w:val="28"/>
              <w:szCs w:val="28"/>
            </w:rPr>
            <m:t xml:space="preserve">- </m:t>
          </m:r>
          <m:sSubSup>
            <m:sSubSupPr>
              <m:ctrlPr>
                <w:rPr>
                  <w:rFonts w:ascii="Cambria Math" w:eastAsia="Yu Gothic" w:hAnsi="Cambria Math"/>
                  <w:i/>
                  <w:noProof/>
                  <w:sz w:val="28"/>
                  <w:szCs w:val="28"/>
                </w:rPr>
              </m:ctrlPr>
            </m:sSubSupPr>
            <m:e>
              <m:r>
                <w:rPr>
                  <w:rFonts w:ascii="Cambria Math" w:eastAsia="Yu Gothic" w:hAnsi="Cambria Math"/>
                  <w:noProof/>
                  <w:sz w:val="28"/>
                  <w:szCs w:val="28"/>
                  <w:lang w:val="vi-VN"/>
                </w:rPr>
                <m:t>A</m:t>
              </m:r>
            </m:e>
            <m:sub>
              <m:r>
                <w:rPr>
                  <w:rFonts w:ascii="Cambria Math" w:eastAsia="Yu Gothic" w:hAnsi="Cambria Math"/>
                  <w:noProof/>
                  <w:sz w:val="28"/>
                  <w:szCs w:val="28"/>
                  <w:lang w:val="vi-VN"/>
                </w:rPr>
                <m:t>W*</m:t>
              </m:r>
            </m:sub>
            <m:sup>
              <m:r>
                <w:rPr>
                  <w:rFonts w:ascii="Cambria Math" w:eastAsia="Yu Gothic" w:hAnsi="Cambria Math"/>
                  <w:noProof/>
                  <w:sz w:val="28"/>
                  <w:szCs w:val="28"/>
                  <w:lang w:val="vi-VN"/>
                </w:rPr>
                <m:t>i</m:t>
              </m:r>
            </m:sup>
          </m:sSubSup>
        </m:oMath>
      </m:oMathPara>
    </w:p>
    <w:p w14:paraId="1E05F39A" w14:textId="77777777" w:rsidR="00030C79" w:rsidRPr="002B3DA7" w:rsidRDefault="00030C79" w:rsidP="00CF4492">
      <w:pPr>
        <w:spacing w:before="120" w:after="120" w:line="340" w:lineRule="exact"/>
        <w:ind w:firstLine="567"/>
        <w:jc w:val="both"/>
        <w:rPr>
          <w:position w:val="-12"/>
          <w:sz w:val="28"/>
          <w:szCs w:val="28"/>
          <w:lang w:val="vi-VN"/>
        </w:rPr>
      </w:pPr>
      <w:r w:rsidRPr="002B3DA7">
        <w:rPr>
          <w:position w:val="-12"/>
          <w:sz w:val="28"/>
          <w:szCs w:val="28"/>
          <w:lang w:val="vi-VN"/>
        </w:rPr>
        <w:t>Trong đó:</w:t>
      </w:r>
    </w:p>
    <w:p w14:paraId="655F2FFD" w14:textId="77777777" w:rsidR="00030C79" w:rsidRPr="002B3DA7" w:rsidRDefault="001D7F67" w:rsidP="00CF4492">
      <w:pPr>
        <w:spacing w:before="120" w:after="120" w:line="340" w:lineRule="exact"/>
        <w:ind w:firstLine="567"/>
        <w:jc w:val="both"/>
        <w:rPr>
          <w:sz w:val="28"/>
          <w:szCs w:val="28"/>
          <w:lang w:val="vi-VN"/>
        </w:rPr>
      </w:pPr>
      <m:oMath>
        <m:sSubSup>
          <m:sSubSupPr>
            <m:ctrlPr>
              <w:rPr>
                <w:rFonts w:ascii="Cambria Math" w:eastAsia="Yu Gothic" w:hAnsi="Cambria Math"/>
                <w:i/>
                <w:noProof/>
                <w:sz w:val="28"/>
                <w:szCs w:val="28"/>
              </w:rPr>
            </m:ctrlPr>
          </m:sSubSupPr>
          <m:e>
            <m:r>
              <w:rPr>
                <w:rFonts w:ascii="Cambria Math" w:eastAsia="Yu Gothic" w:hAnsi="Cambria Math"/>
                <w:noProof/>
                <w:sz w:val="28"/>
                <w:szCs w:val="28"/>
                <w:lang w:val="vi-VN"/>
              </w:rPr>
              <m:t>TOP</m:t>
            </m:r>
          </m:e>
          <m:sub>
            <m:r>
              <w:rPr>
                <w:rFonts w:ascii="Cambria Math" w:eastAsia="Yu Gothic" w:hAnsi="Cambria Math"/>
                <w:noProof/>
                <w:sz w:val="28"/>
                <w:szCs w:val="28"/>
                <w:lang w:val="vi-VN"/>
              </w:rPr>
              <m:t>W*</m:t>
            </m:r>
          </m:sub>
          <m:sup>
            <m:r>
              <w:rPr>
                <w:rFonts w:ascii="Cambria Math" w:eastAsia="Yu Gothic" w:hAnsi="Cambria Math"/>
                <w:noProof/>
                <w:sz w:val="28"/>
                <w:szCs w:val="28"/>
                <w:lang w:val="vi-VN"/>
              </w:rPr>
              <m:t>i</m:t>
            </m:r>
          </m:sup>
        </m:sSubSup>
      </m:oMath>
      <w:r w:rsidR="00030C79" w:rsidRPr="002B3DA7">
        <w:rPr>
          <w:sz w:val="28"/>
          <w:szCs w:val="28"/>
          <w:lang w:val="vi-VN"/>
        </w:rPr>
        <w:t>: sản lượng yêu cầu bao tiêu từ đầu tuần tới đến đến hết ngày kết thúc bao tiêu của năm Y-1 trong tuần tới của tổ máy/nhà máy điện i (MWh);</w:t>
      </w:r>
    </w:p>
    <w:p w14:paraId="0FC0DCF9" w14:textId="77777777" w:rsidR="00030C79" w:rsidRPr="002B3DA7" w:rsidRDefault="001D7F67" w:rsidP="00CF4492">
      <w:pPr>
        <w:spacing w:before="120" w:after="120" w:line="340" w:lineRule="exact"/>
        <w:ind w:firstLine="567"/>
        <w:jc w:val="both"/>
        <w:rPr>
          <w:sz w:val="28"/>
          <w:szCs w:val="28"/>
          <w:lang w:val="vi-VN"/>
        </w:rPr>
      </w:pPr>
      <m:oMath>
        <m:sSubSup>
          <m:sSubSupPr>
            <m:ctrlPr>
              <w:rPr>
                <w:rFonts w:ascii="Cambria Math" w:eastAsia="Yu Gothic" w:hAnsi="Cambria Math"/>
                <w:i/>
                <w:noProof/>
                <w:sz w:val="28"/>
                <w:szCs w:val="28"/>
              </w:rPr>
            </m:ctrlPr>
          </m:sSubSupPr>
          <m:e>
            <m:r>
              <w:rPr>
                <w:rFonts w:ascii="Cambria Math" w:eastAsia="Yu Gothic" w:hAnsi="Cambria Math"/>
                <w:noProof/>
                <w:sz w:val="28"/>
                <w:szCs w:val="28"/>
                <w:lang w:val="vi-VN"/>
              </w:rPr>
              <m:t>TOP</m:t>
            </m:r>
          </m:e>
          <m:sub>
            <m:r>
              <w:rPr>
                <w:rFonts w:ascii="Cambria Math" w:eastAsia="Yu Gothic" w:hAnsi="Cambria Math"/>
                <w:noProof/>
                <w:sz w:val="28"/>
                <w:szCs w:val="28"/>
                <w:lang w:val="vi-VN"/>
              </w:rPr>
              <m:t>Y-1</m:t>
            </m:r>
          </m:sub>
          <m:sup>
            <m:r>
              <w:rPr>
                <w:rFonts w:ascii="Cambria Math" w:eastAsia="Yu Gothic" w:hAnsi="Cambria Math"/>
                <w:noProof/>
                <w:sz w:val="28"/>
                <w:szCs w:val="28"/>
                <w:lang w:val="vi-VN"/>
              </w:rPr>
              <m:t>i</m:t>
            </m:r>
          </m:sup>
        </m:sSubSup>
      </m:oMath>
      <w:r w:rsidR="00030C79" w:rsidRPr="002B3DA7">
        <w:rPr>
          <w:sz w:val="28"/>
          <w:szCs w:val="28"/>
          <w:lang w:val="vi-VN"/>
        </w:rPr>
        <w:t>: sản lượng yêu cầu bao tiêu năm Y-1 của tổ máy/nhà máy điện i (MWh);</w:t>
      </w:r>
    </w:p>
    <w:p w14:paraId="5EA2F73F" w14:textId="7D0F3DDF" w:rsidR="00455894" w:rsidRPr="002B3DA7" w:rsidRDefault="001D7F67" w:rsidP="00CF4492">
      <w:pPr>
        <w:pStyle w:val="Heading5"/>
        <w:widowControl w:val="0"/>
        <w:numPr>
          <w:ilvl w:val="0"/>
          <w:numId w:val="0"/>
        </w:numPr>
        <w:spacing w:line="340" w:lineRule="exact"/>
        <w:ind w:firstLine="567"/>
        <w:rPr>
          <w:szCs w:val="28"/>
          <w:lang w:val="vi-VN"/>
        </w:rPr>
      </w:pPr>
      <m:oMath>
        <m:sSubSup>
          <m:sSubSupPr>
            <m:ctrlPr>
              <w:rPr>
                <w:rFonts w:ascii="Cambria Math" w:eastAsia="Yu Gothic" w:hAnsi="Cambria Math"/>
                <w:i/>
                <w:noProof/>
                <w:szCs w:val="28"/>
              </w:rPr>
            </m:ctrlPr>
          </m:sSubSupPr>
          <m:e>
            <m:r>
              <w:rPr>
                <w:rFonts w:ascii="Cambria Math" w:eastAsia="Yu Gothic" w:hAnsi="Cambria Math"/>
                <w:noProof/>
                <w:szCs w:val="28"/>
                <w:lang w:val="vi-VN"/>
              </w:rPr>
              <m:t>A</m:t>
            </m:r>
          </m:e>
          <m:sub>
            <m:r>
              <w:rPr>
                <w:rFonts w:ascii="Cambria Math" w:eastAsia="Yu Gothic" w:hAnsi="Cambria Math"/>
                <w:noProof/>
                <w:szCs w:val="28"/>
                <w:lang w:val="vi-VN"/>
              </w:rPr>
              <m:t>W*</m:t>
            </m:r>
          </m:sub>
          <m:sup>
            <m:r>
              <w:rPr>
                <w:rFonts w:ascii="Cambria Math" w:eastAsia="Yu Gothic" w:hAnsi="Cambria Math"/>
                <w:noProof/>
                <w:szCs w:val="28"/>
                <w:lang w:val="vi-VN"/>
              </w:rPr>
              <m:t>i</m:t>
            </m:r>
          </m:sup>
        </m:sSubSup>
      </m:oMath>
      <w:r w:rsidR="00030C79" w:rsidRPr="002B3DA7">
        <w:rPr>
          <w:szCs w:val="28"/>
          <w:lang w:val="vi-VN"/>
        </w:rPr>
        <w:t>: Sản lượng ước thực hiện của tổ máy/nhà máy i từ thời điểm bắt đầu bao tiêu trong năm Y-1 đến cuối tuần hiện tại (MWh).</w:t>
      </w:r>
    </w:p>
    <w:p w14:paraId="2CF415B0" w14:textId="18CD7471" w:rsidR="00455894" w:rsidRPr="002B3DA7" w:rsidRDefault="00455894" w:rsidP="00CF4492">
      <w:pPr>
        <w:pStyle w:val="Heading4"/>
        <w:spacing w:line="340" w:lineRule="exact"/>
        <w:ind w:left="0" w:firstLine="567"/>
        <w:rPr>
          <w:rFonts w:ascii="Times New Roman" w:hAnsi="Times New Roman"/>
          <w:lang w:val="vi-VN"/>
        </w:rPr>
      </w:pPr>
      <w:bookmarkStart w:id="395" w:name="_Ref360717023"/>
      <w:r w:rsidRPr="002B3DA7">
        <w:rPr>
          <w:rFonts w:ascii="Times New Roman" w:hAnsi="Times New Roman"/>
          <w:lang w:val="vi-VN"/>
        </w:rPr>
        <w:t xml:space="preserve">Điều tiết hồ chứa thủy điện tuần tới căn cứ trên dự báo lưu lượng nước về trung bình tuần của hồ chứa thủy điện, </w:t>
      </w:r>
      <w:r w:rsidR="00752844" w:rsidRPr="002B3DA7">
        <w:rPr>
          <w:rFonts w:ascii="Times New Roman" w:hAnsi="Times New Roman"/>
          <w:lang w:val="vi-VN"/>
        </w:rPr>
        <w:t>mực nước</w:t>
      </w:r>
      <w:r w:rsidRPr="002B3DA7">
        <w:rPr>
          <w:rFonts w:ascii="Times New Roman" w:hAnsi="Times New Roman"/>
          <w:lang w:val="vi-VN"/>
        </w:rPr>
        <w:t xml:space="preserve"> thượng lưu đầu tuần và </w:t>
      </w:r>
      <w:r w:rsidR="00752844" w:rsidRPr="002B3DA7">
        <w:rPr>
          <w:rFonts w:ascii="Times New Roman" w:hAnsi="Times New Roman"/>
          <w:lang w:val="vi-VN"/>
        </w:rPr>
        <w:t>mực nước</w:t>
      </w:r>
      <w:r w:rsidRPr="002B3DA7">
        <w:rPr>
          <w:rFonts w:ascii="Times New Roman" w:hAnsi="Times New Roman"/>
          <w:lang w:val="vi-VN"/>
        </w:rPr>
        <w:t xml:space="preserve"> thượng lưu cuối tuần</w:t>
      </w:r>
      <w:bookmarkEnd w:id="395"/>
    </w:p>
    <w:p w14:paraId="2AF0C6B3" w14:textId="3CC5B9A3" w:rsidR="00455894" w:rsidRPr="002B3DA7" w:rsidRDefault="00EB74EA" w:rsidP="00CF4492">
      <w:pPr>
        <w:pStyle w:val="Heading5"/>
        <w:widowControl w:val="0"/>
        <w:spacing w:line="340" w:lineRule="exact"/>
        <w:ind w:left="0" w:firstLine="567"/>
        <w:rPr>
          <w:szCs w:val="28"/>
          <w:lang w:val="vi-VN"/>
        </w:rPr>
      </w:pPr>
      <w:bookmarkStart w:id="396" w:name="_Ref360717020"/>
      <w:r w:rsidRPr="002B3DA7">
        <w:rPr>
          <w:rFonts w:eastAsia="Calibri"/>
          <w:bCs w:val="0"/>
          <w:iCs w:val="0"/>
          <w:szCs w:val="28"/>
          <w:lang w:val="vi-VN"/>
        </w:rPr>
        <w:t xml:space="preserve">Dự báo lưu lượng nước về trung bình tuần tới được xác định căn cứ trên các số liệu: (i) Số liệu do đơn vị dự báo độc lập cung cấp; (ii) Lưu lượng nước về </w:t>
      </w:r>
      <w:r w:rsidRPr="002B3DA7">
        <w:rPr>
          <w:rFonts w:eastAsia="Calibri"/>
          <w:bCs w:val="0"/>
          <w:iCs w:val="0"/>
          <w:szCs w:val="28"/>
          <w:lang w:val="vi-VN"/>
        </w:rPr>
        <w:lastRenderedPageBreak/>
        <w:t>trung bình các ngày trong quá khứ; (iii) Lưu lượng nước về trong phương thức tháng và có xét theo xu hướng thủy văn tại thời điểm tính toán</w:t>
      </w:r>
      <w:bookmarkEnd w:id="396"/>
      <w:r w:rsidR="00455894" w:rsidRPr="002B3DA7">
        <w:rPr>
          <w:szCs w:val="28"/>
          <w:lang w:val="vi-VN"/>
        </w:rPr>
        <w:t>;</w:t>
      </w:r>
    </w:p>
    <w:p w14:paraId="7203789F" w14:textId="2BB10D59" w:rsidR="00455894" w:rsidRPr="002B3DA7" w:rsidRDefault="00752844" w:rsidP="00CF4492">
      <w:pPr>
        <w:pStyle w:val="Heading5"/>
        <w:widowControl w:val="0"/>
        <w:spacing w:line="340" w:lineRule="exact"/>
        <w:ind w:left="0" w:firstLine="567"/>
        <w:rPr>
          <w:szCs w:val="28"/>
          <w:lang w:val="vi-VN"/>
        </w:rPr>
      </w:pPr>
      <w:r w:rsidRPr="002B3DA7">
        <w:rPr>
          <w:szCs w:val="28"/>
          <w:lang w:val="vi-VN"/>
        </w:rPr>
        <w:t>Mực nước</w:t>
      </w:r>
      <w:r w:rsidR="00455894" w:rsidRPr="002B3DA7">
        <w:rPr>
          <w:szCs w:val="28"/>
          <w:lang w:val="vi-VN"/>
        </w:rPr>
        <w:t xml:space="preserve"> thượng lưu đầu tuần tới của các nhà máy thủy điện có hồ chứa điều tiết </w:t>
      </w:r>
      <w:r w:rsidR="0057192A" w:rsidRPr="002B3DA7">
        <w:rPr>
          <w:szCs w:val="28"/>
          <w:lang w:val="vi-VN"/>
        </w:rPr>
        <w:t>từ 02 ngày trở lên</w:t>
      </w:r>
      <w:r w:rsidR="00455894" w:rsidRPr="002B3DA7">
        <w:rPr>
          <w:szCs w:val="28"/>
          <w:lang w:val="vi-VN"/>
        </w:rPr>
        <w:t xml:space="preserve"> được tính toán căn cứ trên </w:t>
      </w:r>
      <w:r w:rsidRPr="002B3DA7">
        <w:rPr>
          <w:szCs w:val="28"/>
          <w:lang w:val="vi-VN"/>
        </w:rPr>
        <w:t>mực nước</w:t>
      </w:r>
      <w:r w:rsidR="00455894" w:rsidRPr="002B3DA7">
        <w:rPr>
          <w:szCs w:val="28"/>
          <w:lang w:val="vi-VN"/>
        </w:rPr>
        <w:t xml:space="preserve"> hiện tại, sản lượng dự kiến các ngày còn lại trong tuần hiện tại và dự báo lưu lượng nước về trung bình các ngày còn lại trong tuần theo </w:t>
      </w:r>
      <w:r w:rsidR="00BD1C82" w:rsidRPr="002B3DA7">
        <w:rPr>
          <w:bCs w:val="0"/>
          <w:iCs w:val="0"/>
          <w:szCs w:val="28"/>
          <w:lang w:val="vi-VN"/>
        </w:rPr>
        <w:t>chuỗi số liệu quá khứ hoặc số liệu do đơn vị dự báo độc lập cung cấp</w:t>
      </w:r>
      <w:r w:rsidR="00363CD7" w:rsidRPr="002B3DA7">
        <w:rPr>
          <w:bCs w:val="0"/>
          <w:iCs w:val="0"/>
          <w:szCs w:val="28"/>
          <w:lang w:val="vi-VN"/>
        </w:rPr>
        <w:t>.</w:t>
      </w:r>
    </w:p>
    <w:p w14:paraId="0AFE6525" w14:textId="0BDFD633" w:rsidR="00455894" w:rsidRPr="002B3DA7" w:rsidRDefault="00752844" w:rsidP="00CF4492">
      <w:pPr>
        <w:pStyle w:val="Heading5"/>
        <w:widowControl w:val="0"/>
        <w:spacing w:line="340" w:lineRule="exact"/>
        <w:ind w:left="0" w:firstLine="567"/>
        <w:rPr>
          <w:szCs w:val="28"/>
          <w:lang w:val="vi-VN"/>
        </w:rPr>
      </w:pPr>
      <w:r w:rsidRPr="002B3DA7">
        <w:rPr>
          <w:szCs w:val="28"/>
          <w:lang w:val="vi-VN"/>
        </w:rPr>
        <w:t>Mực nước</w:t>
      </w:r>
      <w:r w:rsidR="00455894" w:rsidRPr="002B3DA7">
        <w:rPr>
          <w:szCs w:val="28"/>
          <w:lang w:val="vi-VN"/>
        </w:rPr>
        <w:t xml:space="preserve"> thượng lưu cuối tuần của các nhà máy thủy điện có hồ chứa điều tiết </w:t>
      </w:r>
      <w:r w:rsidR="0093177F" w:rsidRPr="002B3DA7">
        <w:rPr>
          <w:lang w:val="vi-VN"/>
        </w:rPr>
        <w:t>dưới 02 ngày</w:t>
      </w:r>
      <w:r w:rsidR="0093177F" w:rsidRPr="002B3DA7" w:rsidDel="0093177F">
        <w:rPr>
          <w:szCs w:val="28"/>
          <w:lang w:val="vi-VN"/>
        </w:rPr>
        <w:t xml:space="preserve"> </w:t>
      </w:r>
      <w:r w:rsidR="00455894" w:rsidRPr="002B3DA7">
        <w:rPr>
          <w:szCs w:val="28"/>
          <w:lang w:val="vi-VN"/>
        </w:rPr>
        <w:t xml:space="preserve">được cập nhật bằng </w:t>
      </w:r>
      <w:r w:rsidRPr="002B3DA7">
        <w:rPr>
          <w:szCs w:val="28"/>
          <w:lang w:val="vi-VN"/>
        </w:rPr>
        <w:t>mực nước</w:t>
      </w:r>
      <w:r w:rsidR="00455894" w:rsidRPr="002B3DA7">
        <w:rPr>
          <w:szCs w:val="28"/>
          <w:lang w:val="vi-VN"/>
        </w:rPr>
        <w:t xml:space="preserve"> thượng lưu đầu tuần tới</w:t>
      </w:r>
      <w:r w:rsidR="00EF0C6A" w:rsidRPr="002B3DA7">
        <w:rPr>
          <w:szCs w:val="28"/>
          <w:lang w:val="vi-VN"/>
        </w:rPr>
        <w:t xml:space="preserve">, </w:t>
      </w:r>
      <w:r w:rsidR="00EF0C6A" w:rsidRPr="002B3DA7">
        <w:rPr>
          <w:lang w:val="vi-VN"/>
        </w:rPr>
        <w:t xml:space="preserve">trừ trường hợp Qve dự báo lớn hơn Qcm tối đa hoặc để bảo </w:t>
      </w:r>
      <w:r w:rsidR="00913E45" w:rsidRPr="002B3DA7">
        <w:rPr>
          <w:lang w:val="vi-VN"/>
        </w:rPr>
        <w:t>đảm</w:t>
      </w:r>
      <w:r w:rsidR="00EF0C6A" w:rsidRPr="002B3DA7">
        <w:rPr>
          <w:lang w:val="vi-VN"/>
        </w:rPr>
        <w:t xml:space="preserve"> cung cấp điện, chống quá tải lưới điện</w:t>
      </w:r>
      <w:r w:rsidR="00455894" w:rsidRPr="002B3DA7">
        <w:rPr>
          <w:szCs w:val="28"/>
          <w:lang w:val="vi-VN"/>
        </w:rPr>
        <w:t>;</w:t>
      </w:r>
    </w:p>
    <w:p w14:paraId="2E1FC4C0" w14:textId="2ED20E32" w:rsidR="00455894" w:rsidRPr="002B3DA7" w:rsidRDefault="00752844" w:rsidP="00CF4492">
      <w:pPr>
        <w:pStyle w:val="Heading5"/>
        <w:widowControl w:val="0"/>
        <w:spacing w:line="340" w:lineRule="exact"/>
        <w:ind w:left="0" w:firstLine="567"/>
        <w:rPr>
          <w:szCs w:val="28"/>
          <w:lang w:val="vi-VN"/>
        </w:rPr>
      </w:pPr>
      <w:r w:rsidRPr="002B3DA7">
        <w:rPr>
          <w:szCs w:val="28"/>
          <w:lang w:val="vi-VN"/>
        </w:rPr>
        <w:t>Mực nước</w:t>
      </w:r>
      <w:r w:rsidR="00455894" w:rsidRPr="002B3DA7">
        <w:rPr>
          <w:szCs w:val="28"/>
          <w:lang w:val="vi-VN"/>
        </w:rPr>
        <w:t xml:space="preserve"> thượng lưu cuối tuần của các nhà máy thủy điện có hồ chứa điều tiết </w:t>
      </w:r>
      <w:r w:rsidR="0051284B" w:rsidRPr="002B3DA7">
        <w:rPr>
          <w:szCs w:val="28"/>
          <w:lang w:val="vi-VN"/>
        </w:rPr>
        <w:t xml:space="preserve">từ 02 ngày trở lên </w:t>
      </w:r>
      <w:r w:rsidR="00BD1C82" w:rsidRPr="002B3DA7">
        <w:rPr>
          <w:szCs w:val="28"/>
          <w:lang w:val="vi-VN"/>
        </w:rPr>
        <w:t xml:space="preserve">là </w:t>
      </w:r>
      <w:r w:rsidR="00BD1C82" w:rsidRPr="002B3DA7">
        <w:rPr>
          <w:bCs w:val="0"/>
          <w:iCs w:val="0"/>
          <w:lang w:val="vi-VN"/>
        </w:rPr>
        <w:t xml:space="preserve">kết quả tính toán phối hợp thủy </w:t>
      </w:r>
      <w:r w:rsidR="003A33C8">
        <w:rPr>
          <w:bCs w:val="0"/>
          <w:iCs w:val="0"/>
        </w:rPr>
        <w:t>-</w:t>
      </w:r>
      <w:r w:rsidR="00BD1C82" w:rsidRPr="002B3DA7">
        <w:rPr>
          <w:bCs w:val="0"/>
          <w:iCs w:val="0"/>
          <w:lang w:val="vi-VN"/>
        </w:rPr>
        <w:t xml:space="preserve"> nhiệt điện trong hệ thống điện quốc gia và có định hướng theo mực nước cuối tháng theo phương thức tháng và nhu cầu hệ thống </w:t>
      </w:r>
    </w:p>
    <w:p w14:paraId="13CBB77E" w14:textId="07991B28" w:rsidR="00455894" w:rsidRPr="002B3DA7" w:rsidRDefault="00455894" w:rsidP="00CF4492">
      <w:pPr>
        <w:pStyle w:val="Heading4"/>
        <w:spacing w:line="340" w:lineRule="exact"/>
        <w:ind w:left="0" w:firstLine="567"/>
        <w:rPr>
          <w:rFonts w:ascii="Times New Roman" w:hAnsi="Times New Roman"/>
          <w:lang w:val="vi-VN"/>
        </w:rPr>
      </w:pPr>
      <w:r w:rsidRPr="002B3DA7">
        <w:rPr>
          <w:rFonts w:ascii="Times New Roman" w:hAnsi="Times New Roman"/>
          <w:lang w:val="vi-VN"/>
        </w:rPr>
        <w:t xml:space="preserve">Kết quả tính toán từ chương trình tối ưu thủy nhiệt điện ngắn hạn bao gồm: Sản lượng điện (MWh) từng chu kỳ của nhà máy điện bao gồm nhà máy thủy điện chiến lược đa mục tiêu, các nhà máy thủy điện có hồ chứa điều tiết </w:t>
      </w:r>
      <w:r w:rsidR="0093177F" w:rsidRPr="002B3DA7">
        <w:rPr>
          <w:rFonts w:ascii="Times New Roman" w:hAnsi="Times New Roman"/>
          <w:lang w:val="vi-VN"/>
        </w:rPr>
        <w:t>dưới 02 ngày</w:t>
      </w:r>
      <w:r w:rsidR="0093177F" w:rsidRPr="002B3DA7" w:rsidDel="0093177F">
        <w:rPr>
          <w:rFonts w:ascii="Times New Roman" w:hAnsi="Times New Roman"/>
          <w:lang w:val="vi-VN"/>
        </w:rPr>
        <w:t xml:space="preserve"> </w:t>
      </w:r>
      <w:r w:rsidRPr="002B3DA7">
        <w:rPr>
          <w:rFonts w:ascii="Times New Roman" w:hAnsi="Times New Roman"/>
          <w:lang w:val="vi-VN"/>
        </w:rPr>
        <w:t>và các nhà máy điện khác.</w:t>
      </w:r>
    </w:p>
    <w:p w14:paraId="094B2A07" w14:textId="252E61D2" w:rsidR="00455894" w:rsidRPr="002B3DA7" w:rsidRDefault="00455894" w:rsidP="00CF4492">
      <w:pPr>
        <w:pStyle w:val="Heading3"/>
        <w:spacing w:line="300" w:lineRule="exact"/>
        <w:ind w:left="0" w:firstLine="567"/>
        <w:rPr>
          <w:lang w:val="vi-VN"/>
        </w:rPr>
      </w:pPr>
      <w:bookmarkStart w:id="397" w:name="_Toc369598302"/>
      <w:bookmarkStart w:id="398" w:name="_Toc372722876"/>
      <w:r w:rsidRPr="002B3DA7">
        <w:rPr>
          <w:lang w:val="vi-VN"/>
        </w:rPr>
        <w:t>Tính toán kế hoạch vận hành lưới điện truyền tải tuần tới</w:t>
      </w:r>
      <w:bookmarkEnd w:id="397"/>
      <w:bookmarkEnd w:id="398"/>
    </w:p>
    <w:p w14:paraId="23980C70" w14:textId="77777777" w:rsidR="00455894" w:rsidRPr="002B3DA7" w:rsidRDefault="00455894" w:rsidP="00CF4492">
      <w:pPr>
        <w:pStyle w:val="Heading5"/>
        <w:widowControl w:val="0"/>
        <w:numPr>
          <w:ilvl w:val="0"/>
          <w:numId w:val="0"/>
        </w:numPr>
        <w:spacing w:line="300" w:lineRule="exact"/>
        <w:ind w:firstLine="567"/>
        <w:rPr>
          <w:szCs w:val="28"/>
          <w:lang w:val="vi-VN"/>
        </w:rPr>
      </w:pPr>
      <w:r w:rsidRPr="002B3DA7">
        <w:rPr>
          <w:szCs w:val="28"/>
          <w:lang w:val="vi-VN"/>
        </w:rPr>
        <w:t xml:space="preserve">Trước 15h00 thứ </w:t>
      </w:r>
      <w:bookmarkStart w:id="399" w:name="_Ref359589581"/>
      <w:r w:rsidRPr="002B3DA7">
        <w:rPr>
          <w:szCs w:val="28"/>
          <w:lang w:val="vi-VN"/>
        </w:rPr>
        <w:t>Tư hằng tuần, Đơn vị vận hành hệ thống điện và thị trường điện có trách nhiệm tính toán kế hoạch vận hành lưới điện truyền tải tuần tới theo trình tự sau:</w:t>
      </w:r>
    </w:p>
    <w:p w14:paraId="1B21D984" w14:textId="77777777" w:rsidR="00455894" w:rsidRPr="002B3DA7" w:rsidRDefault="00455894" w:rsidP="00CF4492">
      <w:pPr>
        <w:pStyle w:val="Heading4"/>
        <w:spacing w:line="300" w:lineRule="exact"/>
        <w:ind w:left="0" w:firstLine="567"/>
        <w:rPr>
          <w:rFonts w:ascii="Times New Roman" w:hAnsi="Times New Roman"/>
          <w:lang w:val="vi-VN"/>
        </w:rPr>
      </w:pPr>
      <w:r w:rsidRPr="002B3DA7">
        <w:rPr>
          <w:rFonts w:ascii="Times New Roman" w:hAnsi="Times New Roman"/>
          <w:lang w:val="vi-VN"/>
        </w:rPr>
        <w:t xml:space="preserve">Tính toán cân bằng công suất hệ thống điện quốc gia tại các thời điểm cao điểm và thấp điểm trong ngày tương ứng với kết quả dự báo nhu cầu phụ tải điện tại các thời điểm đó. </w:t>
      </w:r>
    </w:p>
    <w:p w14:paraId="7CA25299" w14:textId="77777777" w:rsidR="00455894" w:rsidRPr="002B3DA7" w:rsidRDefault="00455894" w:rsidP="00CF4492">
      <w:pPr>
        <w:pStyle w:val="Heading4"/>
        <w:spacing w:line="300" w:lineRule="exact"/>
        <w:ind w:left="0" w:firstLine="567"/>
        <w:rPr>
          <w:rFonts w:ascii="Times New Roman" w:hAnsi="Times New Roman"/>
          <w:lang w:val="vi-VN"/>
        </w:rPr>
      </w:pPr>
      <w:r w:rsidRPr="002B3DA7">
        <w:rPr>
          <w:rFonts w:ascii="Times New Roman" w:hAnsi="Times New Roman"/>
          <w:lang w:val="vi-VN"/>
        </w:rPr>
        <w:t>Xây dựng cơ sở dữ liệu cho tính toán các chế độ vận hành lưới điện tại thời điểm cao điểm và thấp điểm trong ngày căn cứ kết quả dự báo phụ tải, cân bằng công suất và cấu hình lưới điện của hệ thống điện.</w:t>
      </w:r>
    </w:p>
    <w:p w14:paraId="7A47B9E1" w14:textId="77777777" w:rsidR="00455894" w:rsidRPr="002B3DA7" w:rsidRDefault="00455894" w:rsidP="00CF4492">
      <w:pPr>
        <w:pStyle w:val="Heading4"/>
        <w:spacing w:line="300" w:lineRule="exact"/>
        <w:ind w:left="0" w:firstLine="567"/>
        <w:rPr>
          <w:rFonts w:ascii="Times New Roman" w:hAnsi="Times New Roman"/>
          <w:lang w:val="vi-VN"/>
        </w:rPr>
      </w:pPr>
      <w:r w:rsidRPr="002B3DA7">
        <w:rPr>
          <w:rFonts w:ascii="Times New Roman" w:hAnsi="Times New Roman"/>
          <w:lang w:val="vi-VN"/>
        </w:rPr>
        <w:t>Tính toán dòng điện ngắn mạch tại các thanh cái 500kV, 220kV và 110kV trong lưới điện truyền tải.</w:t>
      </w:r>
    </w:p>
    <w:p w14:paraId="2CB2E826" w14:textId="3764C684" w:rsidR="00455894" w:rsidRPr="002B3DA7" w:rsidRDefault="00455894" w:rsidP="00CF4492">
      <w:pPr>
        <w:pStyle w:val="Heading4"/>
        <w:spacing w:line="300" w:lineRule="exact"/>
        <w:ind w:left="0" w:firstLine="567"/>
        <w:rPr>
          <w:rFonts w:ascii="Times New Roman" w:hAnsi="Times New Roman"/>
          <w:lang w:val="vi-VN"/>
        </w:rPr>
      </w:pPr>
      <w:r w:rsidRPr="002B3DA7">
        <w:rPr>
          <w:rFonts w:ascii="Times New Roman" w:hAnsi="Times New Roman"/>
          <w:lang w:val="vi-VN"/>
        </w:rPr>
        <w:t xml:space="preserve">Tính toán chế độ vận hành bình thường của lưới điện tại các thời điểm cao điểm và thấp điểm trong ngày; cảnh báo các phần tử của lưới điện (đường dây hoặc máy biến áp) mang tải cao theo </w:t>
      </w:r>
      <w:r w:rsidR="009C158B" w:rsidRPr="002B3DA7">
        <w:rPr>
          <w:rFonts w:ascii="Times New Roman" w:hAnsi="Times New Roman"/>
          <w:szCs w:val="28"/>
          <w:lang w:val="vi-VN"/>
        </w:rPr>
        <w:t xml:space="preserve">Quy định hệ thống </w:t>
      </w:r>
      <w:r w:rsidR="009C158B" w:rsidRPr="002B3DA7">
        <w:rPr>
          <w:rFonts w:ascii="Times New Roman" w:hAnsi="Times New Roman"/>
          <w:lang w:val="vi-VN"/>
        </w:rPr>
        <w:t xml:space="preserve">truyền tải điện, phân phối điện và đo đếm điện năng và </w:t>
      </w:r>
      <w:r w:rsidR="009C158B" w:rsidRPr="002B3DA7">
        <w:rPr>
          <w:rFonts w:ascii="Times New Roman" w:hAnsi="Times New Roman"/>
          <w:color w:val="000000"/>
          <w:szCs w:val="28"/>
          <w:lang w:val="vi-VN"/>
        </w:rPr>
        <w:t>Quy định điều độ, vận hành, thao tác, xử lý sự cố, khởi động đen và khôi phục hệ thống điện quốc gia</w:t>
      </w:r>
      <w:r w:rsidRPr="002B3DA7">
        <w:rPr>
          <w:rFonts w:ascii="Times New Roman" w:hAnsi="Times New Roman"/>
          <w:lang w:val="vi-VN"/>
        </w:rPr>
        <w:t xml:space="preserve"> do </w:t>
      </w:r>
      <w:r w:rsidR="0057192A" w:rsidRPr="002B3DA7">
        <w:rPr>
          <w:rFonts w:ascii="Times New Roman" w:hAnsi="Times New Roman"/>
          <w:lang w:val="vi-VN"/>
        </w:rPr>
        <w:t>Bộ Công Thương</w:t>
      </w:r>
      <w:r w:rsidRPr="002B3DA7">
        <w:rPr>
          <w:rFonts w:ascii="Times New Roman" w:hAnsi="Times New Roman"/>
          <w:lang w:val="vi-VN"/>
        </w:rPr>
        <w:t xml:space="preserve"> ban hành; đánh giá khả năng đáp ứng nhu cầu phụ tải điện của lưới điện quốc gia, vùng, miền.</w:t>
      </w:r>
    </w:p>
    <w:p w14:paraId="6680B393" w14:textId="77777777" w:rsidR="00455894" w:rsidRPr="002B3DA7" w:rsidRDefault="00455894" w:rsidP="00CF4492">
      <w:pPr>
        <w:pStyle w:val="Heading4"/>
        <w:spacing w:line="300" w:lineRule="exact"/>
        <w:ind w:left="0" w:firstLine="567"/>
        <w:rPr>
          <w:rFonts w:ascii="Times New Roman" w:hAnsi="Times New Roman"/>
          <w:lang w:val="vi-VN"/>
        </w:rPr>
      </w:pPr>
      <w:r w:rsidRPr="002B3DA7">
        <w:rPr>
          <w:rFonts w:ascii="Times New Roman" w:hAnsi="Times New Roman"/>
          <w:lang w:val="vi-VN"/>
        </w:rPr>
        <w:t xml:space="preserve">Tính toán chế độ vận hành lưới điện khi sự cố phần tử nguy hiểm trong hệ thống điện (chế độ N-1) tại các thời điểm cao điểm và thấp điểm trong ngày. Cảnh báo các phần tử của lưới điện (đường dây hoặc máy biến áp) có khả năng xảy ra </w:t>
      </w:r>
      <w:r w:rsidRPr="002B3DA7">
        <w:rPr>
          <w:rFonts w:ascii="Times New Roman" w:hAnsi="Times New Roman"/>
          <w:lang w:val="vi-VN"/>
        </w:rPr>
        <w:lastRenderedPageBreak/>
        <w:t>sự cố nguy hiểm.</w:t>
      </w:r>
    </w:p>
    <w:p w14:paraId="7275E9F6" w14:textId="77777777" w:rsidR="00455894" w:rsidRPr="002B3DA7" w:rsidRDefault="00455894" w:rsidP="00CF4492">
      <w:pPr>
        <w:pStyle w:val="Heading4"/>
        <w:spacing w:line="300" w:lineRule="exact"/>
        <w:ind w:left="0" w:firstLine="567"/>
        <w:rPr>
          <w:rFonts w:ascii="Times New Roman" w:hAnsi="Times New Roman"/>
          <w:lang w:val="vi-VN"/>
        </w:rPr>
      </w:pPr>
      <w:r w:rsidRPr="002B3DA7">
        <w:rPr>
          <w:rFonts w:ascii="Times New Roman" w:hAnsi="Times New Roman"/>
          <w:lang w:val="vi-VN"/>
        </w:rPr>
        <w:t>Tính toán và quy định biểu đồ điện áp các điểm nút chính trong hệ thống điện quốc gia.</w:t>
      </w:r>
    </w:p>
    <w:p w14:paraId="309D8139" w14:textId="77777777" w:rsidR="00455894" w:rsidRPr="002B3DA7" w:rsidRDefault="00455894" w:rsidP="00CF4492">
      <w:pPr>
        <w:pStyle w:val="Heading4"/>
        <w:spacing w:line="300" w:lineRule="exact"/>
        <w:ind w:left="0" w:firstLine="567"/>
        <w:rPr>
          <w:rFonts w:ascii="Times New Roman" w:hAnsi="Times New Roman"/>
          <w:lang w:val="vi-VN"/>
        </w:rPr>
      </w:pPr>
      <w:r w:rsidRPr="002B3DA7">
        <w:rPr>
          <w:rFonts w:ascii="Times New Roman" w:hAnsi="Times New Roman"/>
          <w:lang w:val="vi-VN"/>
        </w:rPr>
        <w:t>Tính toán các chế độ vận hành đặc biệt khác (nếu cần).</w:t>
      </w:r>
    </w:p>
    <w:p w14:paraId="25732F1E" w14:textId="77777777" w:rsidR="00455894" w:rsidRPr="002B3DA7" w:rsidRDefault="00455894" w:rsidP="00CF4492">
      <w:pPr>
        <w:pStyle w:val="Heading4"/>
        <w:spacing w:line="300" w:lineRule="exact"/>
        <w:ind w:left="0" w:firstLine="567"/>
        <w:rPr>
          <w:rFonts w:ascii="Times New Roman" w:hAnsi="Times New Roman"/>
          <w:lang w:val="vi-VN"/>
        </w:rPr>
      </w:pPr>
      <w:r w:rsidRPr="002B3DA7">
        <w:rPr>
          <w:rFonts w:ascii="Times New Roman" w:hAnsi="Times New Roman"/>
          <w:lang w:val="vi-VN"/>
        </w:rPr>
        <w:t>Đề xuất các giải pháp để đảm bảo vận hành lưới điện an toàn, tin cậy.</w:t>
      </w:r>
    </w:p>
    <w:p w14:paraId="07B1D175" w14:textId="758F0025" w:rsidR="00455894" w:rsidRPr="002B3DA7" w:rsidRDefault="00455894" w:rsidP="00CF4492">
      <w:pPr>
        <w:pStyle w:val="Heading3"/>
        <w:spacing w:line="300" w:lineRule="exact"/>
        <w:ind w:left="0" w:firstLine="567"/>
        <w:rPr>
          <w:lang w:val="vi-VN"/>
        </w:rPr>
      </w:pPr>
      <w:bookmarkStart w:id="400" w:name="_Toc372722878"/>
      <w:bookmarkStart w:id="401" w:name="_Toc368399580"/>
      <w:bookmarkEnd w:id="399"/>
      <w:r w:rsidRPr="002B3DA7">
        <w:rPr>
          <w:lang w:val="vi-VN"/>
        </w:rPr>
        <w:t>Kiểm tra, phê duyệt, công bố kế hoạch vận hành hệ thống điện và thị trường điện tuần tới</w:t>
      </w:r>
      <w:bookmarkEnd w:id="400"/>
    </w:p>
    <w:p w14:paraId="52DAC508" w14:textId="7320E058" w:rsidR="00455894" w:rsidRPr="002B3DA7" w:rsidRDefault="00455894" w:rsidP="00177433">
      <w:pPr>
        <w:pStyle w:val="Heading4"/>
        <w:numPr>
          <w:ilvl w:val="0"/>
          <w:numId w:val="0"/>
        </w:numPr>
        <w:spacing w:line="300" w:lineRule="exact"/>
        <w:ind w:firstLine="567"/>
        <w:rPr>
          <w:rFonts w:ascii="Times New Roman" w:hAnsi="Times New Roman"/>
          <w:lang w:val="vi-VN"/>
        </w:rPr>
      </w:pPr>
      <w:r w:rsidRPr="002B3DA7">
        <w:rPr>
          <w:rFonts w:ascii="Times New Roman" w:hAnsi="Times New Roman"/>
          <w:lang w:val="vi-VN"/>
        </w:rPr>
        <w:t xml:space="preserve">Trước 15h00 thứ Sáu hằng tuần, Đơn vị vận hành hệ thống điện và thị trường điện có trách nhiệm </w:t>
      </w:r>
      <w:r w:rsidR="00C958AE" w:rsidRPr="002B3DA7">
        <w:rPr>
          <w:rFonts w:ascii="Times New Roman" w:hAnsi="Times New Roman"/>
          <w:lang w:val="vi-VN"/>
        </w:rPr>
        <w:t xml:space="preserve">phê duyệt và </w:t>
      </w:r>
      <w:r w:rsidRPr="002B3DA7">
        <w:rPr>
          <w:rFonts w:ascii="Times New Roman" w:hAnsi="Times New Roman"/>
          <w:lang w:val="vi-VN"/>
        </w:rPr>
        <w:t>công bố kế hoạch vận hành hệ thống điện và thị trường điện tuần tới lên trang thông tin điện tử thị trường điện</w:t>
      </w:r>
      <w:r w:rsidR="00692FF9">
        <w:rPr>
          <w:rFonts w:ascii="Times New Roman" w:hAnsi="Times New Roman"/>
        </w:rPr>
        <w:t xml:space="preserve"> và gửi báo cáo Cục Điện lực</w:t>
      </w:r>
      <w:r w:rsidRPr="002B3DA7">
        <w:rPr>
          <w:rFonts w:ascii="Times New Roman" w:hAnsi="Times New Roman"/>
          <w:lang w:val="vi-VN"/>
        </w:rPr>
        <w:t xml:space="preserve"> theo quy định </w:t>
      </w:r>
      <w:r w:rsidR="007F040B" w:rsidRPr="002B3DA7">
        <w:rPr>
          <w:rFonts w:ascii="Times New Roman" w:hAnsi="Times New Roman"/>
          <w:lang w:val="vi-VN"/>
        </w:rPr>
        <w:t>về Quy trình quản lý</w:t>
      </w:r>
      <w:r w:rsidR="0084404D">
        <w:rPr>
          <w:rFonts w:ascii="Times New Roman" w:hAnsi="Times New Roman"/>
        </w:rPr>
        <w:t>,</w:t>
      </w:r>
      <w:r w:rsidR="007F040B" w:rsidRPr="002B3DA7">
        <w:rPr>
          <w:rFonts w:ascii="Times New Roman" w:hAnsi="Times New Roman"/>
          <w:lang w:val="vi-VN"/>
        </w:rPr>
        <w:t xml:space="preserve"> vận hành hệ thống công nghệ thông tin điều hành thị trường điện </w:t>
      </w:r>
      <w:r w:rsidRPr="002B3DA7">
        <w:rPr>
          <w:rFonts w:ascii="Times New Roman" w:hAnsi="Times New Roman"/>
          <w:lang w:val="vi-VN"/>
        </w:rPr>
        <w:t xml:space="preserve">tại </w:t>
      </w:r>
      <w:r w:rsidR="001360E0" w:rsidRPr="002B3DA7">
        <w:rPr>
          <w:rFonts w:ascii="Times New Roman" w:hAnsi="Times New Roman"/>
          <w:lang w:val="vi-VN"/>
        </w:rPr>
        <w:t xml:space="preserve">Phụ lục </w:t>
      </w:r>
      <w:r w:rsidR="007F040B" w:rsidRPr="002B3DA7">
        <w:rPr>
          <w:rFonts w:ascii="Times New Roman" w:hAnsi="Times New Roman"/>
          <w:lang w:val="vi-VN"/>
        </w:rPr>
        <w:t>V</w:t>
      </w:r>
      <w:r w:rsidR="006A0845">
        <w:rPr>
          <w:rFonts w:ascii="Times New Roman" w:hAnsi="Times New Roman"/>
        </w:rPr>
        <w:t xml:space="preserve"> ban hành kèm theo</w:t>
      </w:r>
      <w:r w:rsidR="001360E0" w:rsidRPr="002B3DA7">
        <w:rPr>
          <w:rFonts w:ascii="Times New Roman" w:hAnsi="Times New Roman"/>
          <w:lang w:val="vi-VN"/>
        </w:rPr>
        <w:t xml:space="preserve"> Thông tư này</w:t>
      </w:r>
      <w:r w:rsidRPr="002B3DA7">
        <w:rPr>
          <w:rFonts w:ascii="Times New Roman" w:hAnsi="Times New Roman"/>
          <w:lang w:val="vi-VN"/>
        </w:rPr>
        <w:t>.</w:t>
      </w:r>
    </w:p>
    <w:p w14:paraId="2DC5A517" w14:textId="6A2021EA" w:rsidR="00455894" w:rsidRPr="002B3DA7" w:rsidRDefault="00455894" w:rsidP="00D00285">
      <w:pPr>
        <w:pStyle w:val="Heading4"/>
        <w:numPr>
          <w:ilvl w:val="0"/>
          <w:numId w:val="0"/>
        </w:numPr>
        <w:spacing w:line="240" w:lineRule="auto"/>
        <w:ind w:left="851"/>
        <w:rPr>
          <w:rFonts w:ascii="Times New Roman" w:hAnsi="Times New Roman"/>
          <w:lang w:val="vi-VN"/>
        </w:rPr>
      </w:pPr>
    </w:p>
    <w:bookmarkEnd w:id="401"/>
    <w:tbl>
      <w:tblPr>
        <w:tblW w:w="8505" w:type="dxa"/>
        <w:tblLayout w:type="fixed"/>
        <w:tblLook w:val="0000" w:firstRow="0" w:lastRow="0" w:firstColumn="0" w:lastColumn="0" w:noHBand="0" w:noVBand="0"/>
      </w:tblPr>
      <w:tblGrid>
        <w:gridCol w:w="5670"/>
        <w:gridCol w:w="2835"/>
      </w:tblGrid>
      <w:tr w:rsidR="00455894" w:rsidRPr="002B3DA7" w14:paraId="34E4C945" w14:textId="77777777" w:rsidTr="00834EB4">
        <w:tc>
          <w:tcPr>
            <w:tcW w:w="5670" w:type="dxa"/>
          </w:tcPr>
          <w:p w14:paraId="125B2D63" w14:textId="77777777" w:rsidR="00455894" w:rsidRPr="002B3DA7" w:rsidRDefault="00455894" w:rsidP="00834EB4">
            <w:pPr>
              <w:widowControl w:val="0"/>
              <w:rPr>
                <w:b/>
                <w:i/>
                <w:lang w:val="vi-VN"/>
              </w:rPr>
            </w:pPr>
          </w:p>
          <w:p w14:paraId="4EE8F420" w14:textId="77777777" w:rsidR="00455894" w:rsidRPr="002B3DA7" w:rsidRDefault="00455894" w:rsidP="00834EB4">
            <w:pPr>
              <w:widowControl w:val="0"/>
              <w:tabs>
                <w:tab w:val="left" w:pos="0"/>
              </w:tabs>
              <w:autoSpaceDE w:val="0"/>
              <w:autoSpaceDN w:val="0"/>
              <w:adjustRightInd w:val="0"/>
              <w:spacing w:line="20" w:lineRule="atLeast"/>
              <w:rPr>
                <w:sz w:val="26"/>
                <w:lang w:val="vi-VN"/>
              </w:rPr>
            </w:pPr>
          </w:p>
        </w:tc>
        <w:tc>
          <w:tcPr>
            <w:tcW w:w="2835" w:type="dxa"/>
          </w:tcPr>
          <w:p w14:paraId="406319E2" w14:textId="213B35C7" w:rsidR="00455894" w:rsidRPr="002B3DA7" w:rsidRDefault="00455894" w:rsidP="00834EB4">
            <w:pPr>
              <w:widowControl w:val="0"/>
              <w:tabs>
                <w:tab w:val="right" w:pos="4003"/>
              </w:tabs>
              <w:spacing w:after="120"/>
              <w:jc w:val="center"/>
              <w:rPr>
                <w:b/>
                <w:sz w:val="28"/>
                <w:lang w:val="vi-VN"/>
              </w:rPr>
            </w:pPr>
          </w:p>
        </w:tc>
      </w:tr>
    </w:tbl>
    <w:p w14:paraId="480A318F" w14:textId="77777777" w:rsidR="00455894" w:rsidRPr="002B3DA7" w:rsidRDefault="00455894" w:rsidP="00455894">
      <w:pPr>
        <w:pStyle w:val="1ChapterTitle"/>
        <w:rPr>
          <w:rFonts w:ascii="Times New Roman" w:hAnsi="Times New Roman"/>
          <w:color w:val="auto"/>
        </w:rPr>
        <w:sectPr w:rsidR="00455894" w:rsidRPr="002B3DA7" w:rsidSect="00E31C10">
          <w:headerReference w:type="default" r:id="rId100"/>
          <w:footerReference w:type="even" r:id="rId101"/>
          <w:footerReference w:type="default" r:id="rId102"/>
          <w:headerReference w:type="first" r:id="rId103"/>
          <w:footerReference w:type="first" r:id="rId104"/>
          <w:pgSz w:w="11909" w:h="16834" w:code="9"/>
          <w:pgMar w:top="1134" w:right="1134" w:bottom="1134" w:left="1701" w:header="567" w:footer="567" w:gutter="0"/>
          <w:pgNumType w:start="1"/>
          <w:cols w:space="720"/>
          <w:docGrid w:linePitch="326"/>
        </w:sectPr>
      </w:pPr>
      <w:bookmarkStart w:id="402" w:name="_Toc238640043"/>
      <w:bookmarkStart w:id="403" w:name="_Toc239143562"/>
      <w:bookmarkStart w:id="404" w:name="_Toc239214959"/>
      <w:bookmarkStart w:id="405" w:name="_Toc240798027"/>
      <w:bookmarkStart w:id="406" w:name="_Toc240955049"/>
    </w:p>
    <w:p w14:paraId="03DC03E7" w14:textId="449252D2" w:rsidR="00455894" w:rsidRPr="002B3DA7" w:rsidRDefault="000A605E" w:rsidP="00754489">
      <w:pPr>
        <w:pStyle w:val="1ChapterTitle"/>
        <w:numPr>
          <w:ilvl w:val="0"/>
          <w:numId w:val="0"/>
        </w:numPr>
        <w:rPr>
          <w:rFonts w:ascii="Times New Roman" w:hAnsi="Times New Roman"/>
          <w:color w:val="auto"/>
        </w:rPr>
      </w:pPr>
      <w:r w:rsidRPr="002B3DA7">
        <w:rPr>
          <w:rFonts w:ascii="Times New Roman" w:hAnsi="Times New Roman"/>
          <w:color w:val="auto"/>
        </w:rPr>
        <w:lastRenderedPageBreak/>
        <w:t xml:space="preserve">DANH MỤC </w:t>
      </w:r>
      <w:r w:rsidR="004C04A1" w:rsidRPr="002B3DA7">
        <w:rPr>
          <w:rFonts w:ascii="Times New Roman" w:hAnsi="Times New Roman"/>
          <w:color w:val="auto"/>
        </w:rPr>
        <w:t>SƠ ĐỒ</w:t>
      </w:r>
      <w:bookmarkEnd w:id="402"/>
      <w:bookmarkEnd w:id="403"/>
      <w:bookmarkEnd w:id="404"/>
      <w:bookmarkEnd w:id="405"/>
      <w:bookmarkEnd w:id="406"/>
    </w:p>
    <w:p w14:paraId="2A8E5B35" w14:textId="6DC20CEF" w:rsidR="00455894" w:rsidRPr="002B3DA7" w:rsidRDefault="00455894" w:rsidP="00754489">
      <w:pPr>
        <w:pStyle w:val="1Center"/>
        <w:widowControl w:val="0"/>
        <w:spacing w:before="0" w:line="240" w:lineRule="auto"/>
        <w:rPr>
          <w:szCs w:val="28"/>
          <w:lang w:val="vi-VN"/>
        </w:rPr>
      </w:pPr>
      <w:r w:rsidRPr="002B3DA7">
        <w:rPr>
          <w:szCs w:val="28"/>
          <w:lang w:val="vi-VN"/>
        </w:rPr>
        <w:t>(</w:t>
      </w:r>
      <w:r w:rsidR="00365A93" w:rsidRPr="002B3DA7">
        <w:rPr>
          <w:szCs w:val="28"/>
          <w:lang w:val="vi-VN"/>
        </w:rPr>
        <w:t>K</w:t>
      </w:r>
      <w:r w:rsidRPr="002B3DA7">
        <w:rPr>
          <w:szCs w:val="28"/>
          <w:lang w:val="vi-VN"/>
        </w:rPr>
        <w:t xml:space="preserve">èm theo </w:t>
      </w:r>
      <w:r w:rsidR="009B557F" w:rsidRPr="002B3DA7">
        <w:rPr>
          <w:szCs w:val="28"/>
          <w:lang w:val="vi-VN"/>
        </w:rPr>
        <w:t xml:space="preserve">Phụ lục </w:t>
      </w:r>
      <w:r w:rsidR="007F040B" w:rsidRPr="002B3DA7">
        <w:rPr>
          <w:szCs w:val="28"/>
          <w:lang w:val="vi-VN"/>
        </w:rPr>
        <w:t>I</w:t>
      </w:r>
      <w:r w:rsidR="009B557F" w:rsidRPr="002B3DA7">
        <w:rPr>
          <w:szCs w:val="28"/>
          <w:lang w:val="vi-VN"/>
        </w:rPr>
        <w:t xml:space="preserve">. </w:t>
      </w:r>
      <w:r w:rsidRPr="002B3DA7">
        <w:rPr>
          <w:szCs w:val="28"/>
          <w:lang w:val="vi-VN"/>
        </w:rPr>
        <w:t>Quy trình lập kế hoạch vận hành thị trường điện)</w:t>
      </w:r>
    </w:p>
    <w:tbl>
      <w:tblPr>
        <w:tblW w:w="94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7717"/>
      </w:tblGrid>
      <w:tr w:rsidR="004C04A1" w:rsidRPr="002B3DA7" w14:paraId="68559CB4" w14:textId="77777777" w:rsidTr="00191C70">
        <w:tc>
          <w:tcPr>
            <w:tcW w:w="1730" w:type="dxa"/>
            <w:vAlign w:val="center"/>
          </w:tcPr>
          <w:p w14:paraId="37C8F226" w14:textId="77777777" w:rsidR="004C04A1" w:rsidRPr="002B3DA7" w:rsidRDefault="004C04A1" w:rsidP="00191C70">
            <w:pPr>
              <w:widowControl w:val="0"/>
              <w:tabs>
                <w:tab w:val="left" w:pos="360"/>
              </w:tabs>
              <w:spacing w:before="60" w:after="60"/>
              <w:jc w:val="center"/>
              <w:rPr>
                <w:b/>
                <w:sz w:val="28"/>
                <w:szCs w:val="28"/>
                <w:lang w:val="da-DK"/>
              </w:rPr>
            </w:pPr>
            <w:r w:rsidRPr="002B3DA7">
              <w:rPr>
                <w:b/>
                <w:sz w:val="28"/>
                <w:szCs w:val="28"/>
                <w:lang w:val="da-DK"/>
              </w:rPr>
              <w:t>STT</w:t>
            </w:r>
          </w:p>
        </w:tc>
        <w:tc>
          <w:tcPr>
            <w:tcW w:w="7717" w:type="dxa"/>
            <w:vAlign w:val="center"/>
          </w:tcPr>
          <w:p w14:paraId="32FE7EDC" w14:textId="0F0C1F07" w:rsidR="004C04A1" w:rsidRPr="002B3DA7" w:rsidRDefault="004C04A1" w:rsidP="00191C70">
            <w:pPr>
              <w:widowControl w:val="0"/>
              <w:tabs>
                <w:tab w:val="left" w:pos="360"/>
              </w:tabs>
              <w:spacing w:before="60" w:after="60"/>
              <w:jc w:val="center"/>
              <w:rPr>
                <w:b/>
                <w:sz w:val="28"/>
                <w:szCs w:val="28"/>
                <w:lang w:val="da-DK"/>
              </w:rPr>
            </w:pPr>
            <w:r w:rsidRPr="002B3DA7">
              <w:rPr>
                <w:b/>
                <w:sz w:val="28"/>
                <w:szCs w:val="28"/>
                <w:lang w:val="da-DK"/>
              </w:rPr>
              <w:t>TÊN SƠ ĐỒ</w:t>
            </w:r>
          </w:p>
        </w:tc>
      </w:tr>
      <w:tr w:rsidR="004C04A1" w:rsidRPr="002B3DA7" w14:paraId="51CF37CA" w14:textId="77777777" w:rsidTr="00D00285">
        <w:tc>
          <w:tcPr>
            <w:tcW w:w="1730" w:type="dxa"/>
            <w:vAlign w:val="center"/>
          </w:tcPr>
          <w:p w14:paraId="37699CFA" w14:textId="70504CF1" w:rsidR="004C04A1" w:rsidRPr="002B3DA7" w:rsidRDefault="00BB5119" w:rsidP="00D00285">
            <w:pPr>
              <w:widowControl w:val="0"/>
              <w:tabs>
                <w:tab w:val="left" w:pos="360"/>
              </w:tabs>
              <w:spacing w:before="60" w:after="60"/>
              <w:jc w:val="center"/>
              <w:rPr>
                <w:b/>
                <w:sz w:val="28"/>
                <w:szCs w:val="28"/>
                <w:lang w:val="da-DK"/>
              </w:rPr>
            </w:pPr>
            <w:r w:rsidRPr="002B3DA7">
              <w:rPr>
                <w:b/>
                <w:bCs/>
                <w:sz w:val="28"/>
                <w:szCs w:val="28"/>
              </w:rPr>
              <w:t>Sơ đồ 01</w:t>
            </w:r>
          </w:p>
        </w:tc>
        <w:tc>
          <w:tcPr>
            <w:tcW w:w="7717" w:type="dxa"/>
          </w:tcPr>
          <w:p w14:paraId="69B7F8C3" w14:textId="7218A1F5" w:rsidR="004C04A1" w:rsidRPr="002B3DA7" w:rsidRDefault="00BB5119" w:rsidP="00191C70">
            <w:pPr>
              <w:widowControl w:val="0"/>
              <w:tabs>
                <w:tab w:val="left" w:pos="360"/>
              </w:tabs>
              <w:spacing w:before="60" w:after="60"/>
              <w:jc w:val="both"/>
              <w:rPr>
                <w:bCs/>
                <w:sz w:val="28"/>
                <w:szCs w:val="28"/>
                <w:lang w:val="da-DK"/>
              </w:rPr>
            </w:pPr>
            <w:r w:rsidRPr="002B3DA7">
              <w:rPr>
                <w:bCs/>
                <w:sz w:val="28"/>
                <w:szCs w:val="28"/>
                <w:lang w:val="da-DK"/>
              </w:rPr>
              <w:t>Trình tự lập kế hoạch vận hành thị trường điện năm tới</w:t>
            </w:r>
          </w:p>
        </w:tc>
      </w:tr>
      <w:tr w:rsidR="00BB5119" w:rsidRPr="002B3DA7" w14:paraId="5F25D47B" w14:textId="77777777" w:rsidTr="00191C70">
        <w:tc>
          <w:tcPr>
            <w:tcW w:w="1730" w:type="dxa"/>
            <w:vAlign w:val="center"/>
          </w:tcPr>
          <w:p w14:paraId="159C3041" w14:textId="08775274" w:rsidR="00BB5119" w:rsidRPr="002B3DA7" w:rsidRDefault="00BB5119" w:rsidP="00754489">
            <w:pPr>
              <w:widowControl w:val="0"/>
              <w:tabs>
                <w:tab w:val="left" w:pos="360"/>
              </w:tabs>
              <w:spacing w:before="60" w:after="60"/>
              <w:jc w:val="center"/>
              <w:rPr>
                <w:b/>
                <w:bCs/>
                <w:sz w:val="28"/>
                <w:szCs w:val="28"/>
              </w:rPr>
            </w:pPr>
            <w:r w:rsidRPr="002B3DA7">
              <w:rPr>
                <w:b/>
                <w:bCs/>
                <w:sz w:val="28"/>
                <w:szCs w:val="28"/>
              </w:rPr>
              <w:t>Sơ đồ 02</w:t>
            </w:r>
          </w:p>
        </w:tc>
        <w:tc>
          <w:tcPr>
            <w:tcW w:w="7717" w:type="dxa"/>
          </w:tcPr>
          <w:p w14:paraId="23F3E85C" w14:textId="3923C16A" w:rsidR="00BB5119" w:rsidRPr="002B3DA7" w:rsidRDefault="00BB5119" w:rsidP="00BB5119">
            <w:pPr>
              <w:widowControl w:val="0"/>
              <w:tabs>
                <w:tab w:val="left" w:pos="360"/>
              </w:tabs>
              <w:spacing w:before="60" w:after="60"/>
              <w:jc w:val="both"/>
              <w:rPr>
                <w:bCs/>
                <w:sz w:val="28"/>
                <w:szCs w:val="28"/>
              </w:rPr>
            </w:pPr>
            <w:r w:rsidRPr="002B3DA7">
              <w:rPr>
                <w:bCs/>
                <w:sz w:val="28"/>
                <w:szCs w:val="28"/>
              </w:rPr>
              <w:t>Trình tự lập kế hoạch vận hành thị trường điện tháng tới</w:t>
            </w:r>
          </w:p>
        </w:tc>
      </w:tr>
      <w:tr w:rsidR="00BB5119" w:rsidRPr="002B3DA7" w14:paraId="7350EE44" w14:textId="77777777" w:rsidTr="00191C70">
        <w:tc>
          <w:tcPr>
            <w:tcW w:w="1730" w:type="dxa"/>
            <w:vAlign w:val="center"/>
          </w:tcPr>
          <w:p w14:paraId="49556254" w14:textId="193467A0" w:rsidR="00BB5119" w:rsidRPr="002B3DA7" w:rsidRDefault="00BB5119" w:rsidP="00D00285">
            <w:pPr>
              <w:widowControl w:val="0"/>
              <w:tabs>
                <w:tab w:val="left" w:pos="360"/>
              </w:tabs>
              <w:spacing w:before="60" w:after="60"/>
              <w:jc w:val="center"/>
              <w:rPr>
                <w:b/>
                <w:bCs/>
                <w:sz w:val="28"/>
                <w:szCs w:val="28"/>
              </w:rPr>
            </w:pPr>
            <w:r w:rsidRPr="002B3DA7">
              <w:rPr>
                <w:b/>
                <w:bCs/>
                <w:sz w:val="28"/>
                <w:szCs w:val="28"/>
              </w:rPr>
              <w:t>Sơ đồ 03</w:t>
            </w:r>
          </w:p>
        </w:tc>
        <w:tc>
          <w:tcPr>
            <w:tcW w:w="7717" w:type="dxa"/>
          </w:tcPr>
          <w:p w14:paraId="6BA9FCB7" w14:textId="1BD516BF" w:rsidR="00BB5119" w:rsidRPr="002B3DA7" w:rsidRDefault="00BB5119" w:rsidP="00BB5119">
            <w:pPr>
              <w:pStyle w:val="ListParagraph"/>
              <w:widowControl w:val="0"/>
              <w:tabs>
                <w:tab w:val="left" w:pos="851"/>
              </w:tabs>
              <w:spacing w:before="60" w:after="60" w:line="240" w:lineRule="auto"/>
              <w:ind w:left="0"/>
              <w:contextualSpacing w:val="0"/>
              <w:jc w:val="both"/>
              <w:rPr>
                <w:rFonts w:cs="Times New Roman"/>
                <w:bCs/>
                <w:szCs w:val="28"/>
                <w:lang w:val="vi-VN"/>
              </w:rPr>
            </w:pPr>
            <w:r w:rsidRPr="002B3DA7">
              <w:rPr>
                <w:bCs/>
                <w:szCs w:val="28"/>
              </w:rPr>
              <w:t>Trình tự lập kế hoạch vận hành thị trường điện tuần tới</w:t>
            </w:r>
          </w:p>
        </w:tc>
      </w:tr>
      <w:tr w:rsidR="00BB5119" w:rsidRPr="002B3DA7" w14:paraId="3ADB22B5" w14:textId="77777777" w:rsidTr="00191C70">
        <w:tc>
          <w:tcPr>
            <w:tcW w:w="1730" w:type="dxa"/>
            <w:vAlign w:val="center"/>
          </w:tcPr>
          <w:p w14:paraId="02D1953A" w14:textId="3CA519FF" w:rsidR="00BB5119" w:rsidRPr="002B3DA7" w:rsidRDefault="00BB5119" w:rsidP="00D00285">
            <w:pPr>
              <w:widowControl w:val="0"/>
              <w:tabs>
                <w:tab w:val="left" w:pos="360"/>
              </w:tabs>
              <w:spacing w:before="60" w:after="60"/>
              <w:jc w:val="center"/>
              <w:rPr>
                <w:b/>
                <w:bCs/>
                <w:sz w:val="28"/>
                <w:szCs w:val="28"/>
              </w:rPr>
            </w:pPr>
            <w:r w:rsidRPr="002B3DA7">
              <w:rPr>
                <w:b/>
                <w:bCs/>
                <w:sz w:val="28"/>
                <w:szCs w:val="28"/>
              </w:rPr>
              <w:t>Sơ đồ 04</w:t>
            </w:r>
          </w:p>
        </w:tc>
        <w:tc>
          <w:tcPr>
            <w:tcW w:w="7717" w:type="dxa"/>
          </w:tcPr>
          <w:p w14:paraId="3D56828D" w14:textId="581EEB57" w:rsidR="00BB5119" w:rsidRPr="002B3DA7" w:rsidRDefault="00BB5119" w:rsidP="00BB5119">
            <w:pPr>
              <w:pStyle w:val="ListParagraph"/>
              <w:widowControl w:val="0"/>
              <w:tabs>
                <w:tab w:val="left" w:pos="851"/>
              </w:tabs>
              <w:spacing w:before="60" w:after="60" w:line="240" w:lineRule="auto"/>
              <w:ind w:left="0"/>
              <w:contextualSpacing w:val="0"/>
              <w:jc w:val="both"/>
              <w:rPr>
                <w:bCs/>
                <w:szCs w:val="28"/>
              </w:rPr>
            </w:pPr>
            <w:r w:rsidRPr="002B3DA7">
              <w:rPr>
                <w:bCs/>
                <w:szCs w:val="28"/>
              </w:rPr>
              <w:t>Trình tự tính toán giá trị nước</w:t>
            </w:r>
          </w:p>
        </w:tc>
      </w:tr>
      <w:tr w:rsidR="00BB5119" w:rsidRPr="002B3DA7" w14:paraId="2546FABB" w14:textId="77777777" w:rsidTr="00191C70">
        <w:tc>
          <w:tcPr>
            <w:tcW w:w="1730" w:type="dxa"/>
            <w:vAlign w:val="center"/>
          </w:tcPr>
          <w:p w14:paraId="11C56192" w14:textId="3904CC49" w:rsidR="00BB5119" w:rsidRPr="002B3DA7" w:rsidRDefault="00BB5119" w:rsidP="00D00285">
            <w:pPr>
              <w:widowControl w:val="0"/>
              <w:tabs>
                <w:tab w:val="left" w:pos="360"/>
              </w:tabs>
              <w:spacing w:before="60" w:after="60"/>
              <w:jc w:val="center"/>
              <w:rPr>
                <w:b/>
                <w:bCs/>
                <w:sz w:val="28"/>
                <w:szCs w:val="28"/>
              </w:rPr>
            </w:pPr>
            <w:r w:rsidRPr="002B3DA7">
              <w:rPr>
                <w:b/>
                <w:bCs/>
                <w:sz w:val="28"/>
                <w:szCs w:val="28"/>
              </w:rPr>
              <w:t>Sơ đồ 05</w:t>
            </w:r>
          </w:p>
        </w:tc>
        <w:tc>
          <w:tcPr>
            <w:tcW w:w="7717" w:type="dxa"/>
          </w:tcPr>
          <w:p w14:paraId="5C3CD868" w14:textId="3BFAB712" w:rsidR="00BB5119" w:rsidRPr="002B3DA7" w:rsidRDefault="00BB5119" w:rsidP="00BB5119">
            <w:pPr>
              <w:pStyle w:val="ListParagraph"/>
              <w:widowControl w:val="0"/>
              <w:tabs>
                <w:tab w:val="left" w:pos="851"/>
              </w:tabs>
              <w:spacing w:before="60" w:after="60" w:line="240" w:lineRule="auto"/>
              <w:ind w:left="0"/>
              <w:contextualSpacing w:val="0"/>
              <w:jc w:val="both"/>
              <w:rPr>
                <w:bCs/>
                <w:szCs w:val="28"/>
              </w:rPr>
            </w:pPr>
            <w:r w:rsidRPr="002B3DA7">
              <w:rPr>
                <w:bCs/>
                <w:szCs w:val="28"/>
              </w:rPr>
              <w:t>Trình tự lựa chọn nhà máy điện mới tốt nhất</w:t>
            </w:r>
          </w:p>
        </w:tc>
      </w:tr>
      <w:tr w:rsidR="00BB5119" w:rsidRPr="002B3DA7" w14:paraId="1A94DD6A" w14:textId="77777777" w:rsidTr="00191C70">
        <w:tc>
          <w:tcPr>
            <w:tcW w:w="1730" w:type="dxa"/>
            <w:vAlign w:val="center"/>
          </w:tcPr>
          <w:p w14:paraId="2F0D8F75" w14:textId="7E7724F4" w:rsidR="00BB5119" w:rsidRPr="002B3DA7" w:rsidRDefault="00BB5119" w:rsidP="00D00285">
            <w:pPr>
              <w:widowControl w:val="0"/>
              <w:tabs>
                <w:tab w:val="left" w:pos="360"/>
              </w:tabs>
              <w:spacing w:before="60" w:after="60"/>
              <w:jc w:val="center"/>
              <w:rPr>
                <w:b/>
                <w:bCs/>
                <w:sz w:val="28"/>
                <w:szCs w:val="28"/>
              </w:rPr>
            </w:pPr>
            <w:r w:rsidRPr="002B3DA7">
              <w:rPr>
                <w:b/>
                <w:bCs/>
                <w:sz w:val="28"/>
                <w:szCs w:val="28"/>
              </w:rPr>
              <w:t>Sơ đồ 06</w:t>
            </w:r>
          </w:p>
        </w:tc>
        <w:tc>
          <w:tcPr>
            <w:tcW w:w="7717" w:type="dxa"/>
          </w:tcPr>
          <w:p w14:paraId="364545D5" w14:textId="12EFF635" w:rsidR="00BB5119" w:rsidRPr="002B3DA7" w:rsidRDefault="00BB5119" w:rsidP="00BB5119">
            <w:pPr>
              <w:pStyle w:val="ListParagraph"/>
              <w:widowControl w:val="0"/>
              <w:tabs>
                <w:tab w:val="left" w:pos="851"/>
              </w:tabs>
              <w:spacing w:before="60" w:after="60" w:line="240" w:lineRule="auto"/>
              <w:ind w:left="0"/>
              <w:contextualSpacing w:val="0"/>
              <w:jc w:val="both"/>
              <w:rPr>
                <w:bCs/>
                <w:szCs w:val="28"/>
              </w:rPr>
            </w:pPr>
            <w:r w:rsidRPr="002B3DA7">
              <w:rPr>
                <w:bCs/>
                <w:szCs w:val="28"/>
              </w:rPr>
              <w:t>Trình tự thực hiện tính toán giá công suất thị trường</w:t>
            </w:r>
          </w:p>
        </w:tc>
      </w:tr>
      <w:tr w:rsidR="009A29D5" w:rsidRPr="002B3DA7" w14:paraId="4593A8B9" w14:textId="77777777" w:rsidTr="00191C70">
        <w:tc>
          <w:tcPr>
            <w:tcW w:w="1730" w:type="dxa"/>
            <w:vAlign w:val="center"/>
          </w:tcPr>
          <w:p w14:paraId="2EC25430" w14:textId="031CAE74" w:rsidR="009A29D5" w:rsidRPr="002B3DA7" w:rsidRDefault="009A29D5" w:rsidP="00D00285">
            <w:pPr>
              <w:widowControl w:val="0"/>
              <w:tabs>
                <w:tab w:val="left" w:pos="360"/>
              </w:tabs>
              <w:spacing w:before="60" w:after="60"/>
              <w:jc w:val="center"/>
              <w:rPr>
                <w:b/>
                <w:bCs/>
                <w:sz w:val="28"/>
                <w:szCs w:val="28"/>
              </w:rPr>
            </w:pPr>
            <w:r w:rsidRPr="002B3DA7">
              <w:rPr>
                <w:b/>
                <w:bCs/>
                <w:sz w:val="28"/>
                <w:szCs w:val="28"/>
              </w:rPr>
              <w:t>Sơ đồ 07</w:t>
            </w:r>
          </w:p>
        </w:tc>
        <w:tc>
          <w:tcPr>
            <w:tcW w:w="7717" w:type="dxa"/>
          </w:tcPr>
          <w:p w14:paraId="70248F20" w14:textId="328A094B" w:rsidR="009A29D5" w:rsidRPr="002B3DA7" w:rsidRDefault="009A29D5" w:rsidP="00BB5119">
            <w:pPr>
              <w:pStyle w:val="ListParagraph"/>
              <w:widowControl w:val="0"/>
              <w:tabs>
                <w:tab w:val="left" w:pos="851"/>
              </w:tabs>
              <w:spacing w:before="60" w:after="60" w:line="240" w:lineRule="auto"/>
              <w:ind w:left="0"/>
              <w:contextualSpacing w:val="0"/>
              <w:jc w:val="both"/>
              <w:rPr>
                <w:bCs/>
                <w:szCs w:val="28"/>
              </w:rPr>
            </w:pPr>
            <w:r w:rsidRPr="002B3DA7">
              <w:t>Thời gian biểu lập kế hoạch vận hành thị trường điện</w:t>
            </w:r>
          </w:p>
        </w:tc>
      </w:tr>
    </w:tbl>
    <w:p w14:paraId="4BED2B20" w14:textId="4918047B" w:rsidR="004C04A1" w:rsidRPr="002B3DA7" w:rsidRDefault="004C04A1" w:rsidP="00455894">
      <w:pPr>
        <w:pStyle w:val="1Center"/>
        <w:widowControl w:val="0"/>
        <w:spacing w:before="0" w:after="0" w:line="240" w:lineRule="auto"/>
        <w:rPr>
          <w:szCs w:val="28"/>
          <w:lang w:val="vi-VN"/>
        </w:rPr>
      </w:pPr>
    </w:p>
    <w:p w14:paraId="3970CF2E" w14:textId="77777777" w:rsidR="004C04A1" w:rsidRPr="002B3DA7" w:rsidRDefault="004C04A1" w:rsidP="00455894">
      <w:pPr>
        <w:pStyle w:val="1Center"/>
        <w:widowControl w:val="0"/>
        <w:spacing w:before="0" w:after="0" w:line="240" w:lineRule="auto"/>
        <w:rPr>
          <w:szCs w:val="28"/>
          <w:lang w:val="vi-VN"/>
        </w:rPr>
      </w:pPr>
    </w:p>
    <w:p w14:paraId="0D3E0F66" w14:textId="77777777" w:rsidR="004C04A1" w:rsidRPr="002B3DA7" w:rsidRDefault="004C04A1">
      <w:pPr>
        <w:spacing w:before="60" w:after="60" w:line="288" w:lineRule="auto"/>
        <w:rPr>
          <w:b/>
          <w:sz w:val="28"/>
          <w:szCs w:val="28"/>
          <w:lang w:val="vi-VN"/>
        </w:rPr>
      </w:pPr>
      <w:r w:rsidRPr="002B3DA7">
        <w:rPr>
          <w:b/>
          <w:sz w:val="28"/>
          <w:szCs w:val="28"/>
          <w:lang w:val="vi-VN"/>
        </w:rPr>
        <w:br w:type="page"/>
      </w:r>
    </w:p>
    <w:p w14:paraId="324DD320" w14:textId="141BE572" w:rsidR="00455894" w:rsidRPr="002B3DA7" w:rsidRDefault="00455894" w:rsidP="00455894">
      <w:pPr>
        <w:widowControl w:val="0"/>
        <w:spacing w:beforeLines="50" w:before="120" w:afterLines="50" w:after="120" w:line="271" w:lineRule="auto"/>
        <w:jc w:val="center"/>
        <w:rPr>
          <w:b/>
          <w:sz w:val="28"/>
          <w:szCs w:val="28"/>
          <w:lang w:val="vi-VN"/>
        </w:rPr>
      </w:pPr>
      <w:r w:rsidRPr="002B3DA7">
        <w:rPr>
          <w:b/>
          <w:sz w:val="28"/>
          <w:szCs w:val="28"/>
          <w:lang w:val="vi-VN"/>
        </w:rPr>
        <w:lastRenderedPageBreak/>
        <w:t>S</w:t>
      </w:r>
      <w:r w:rsidRPr="002B3DA7">
        <w:rPr>
          <w:b/>
          <w:sz w:val="28"/>
          <w:lang w:val="vi-VN"/>
        </w:rPr>
        <w:t>ơ đồ</w:t>
      </w:r>
      <w:r w:rsidRPr="002B3DA7">
        <w:rPr>
          <w:b/>
          <w:sz w:val="28"/>
          <w:szCs w:val="28"/>
          <w:lang w:val="vi-VN"/>
        </w:rPr>
        <w:t xml:space="preserve"> </w:t>
      </w:r>
      <w:r w:rsidR="004C04A1" w:rsidRPr="002B3DA7">
        <w:rPr>
          <w:b/>
          <w:sz w:val="28"/>
          <w:szCs w:val="28"/>
          <w:lang w:val="vi-VN"/>
        </w:rPr>
        <w:t>0</w:t>
      </w:r>
      <w:r w:rsidRPr="002B3DA7">
        <w:rPr>
          <w:b/>
          <w:sz w:val="28"/>
          <w:szCs w:val="28"/>
          <w:lang w:val="vi-VN"/>
        </w:rPr>
        <w:t>1</w:t>
      </w:r>
      <w:r w:rsidR="004C04A1" w:rsidRPr="002B3DA7">
        <w:rPr>
          <w:b/>
          <w:sz w:val="28"/>
          <w:szCs w:val="28"/>
          <w:lang w:val="vi-VN"/>
        </w:rPr>
        <w:t xml:space="preserve"> – Trình tự lập kế hoạch vận hành thị trường điện năm tới</w:t>
      </w:r>
    </w:p>
    <w:p w14:paraId="6F4C09E2" w14:textId="77777777" w:rsidR="00455894" w:rsidRPr="002B3DA7" w:rsidRDefault="00455894" w:rsidP="00455894">
      <w:pPr>
        <w:widowControl w:val="0"/>
        <w:spacing w:beforeLines="50" w:before="120" w:afterLines="50" w:after="120" w:line="271" w:lineRule="auto"/>
        <w:rPr>
          <w:lang w:val="vi-VN"/>
        </w:rPr>
      </w:pPr>
    </w:p>
    <w:p w14:paraId="53241B36" w14:textId="77777777" w:rsidR="00455894" w:rsidRPr="002B3DA7" w:rsidRDefault="00455894" w:rsidP="00455894">
      <w:pPr>
        <w:widowControl w:val="0"/>
        <w:spacing w:beforeLines="50" w:before="120" w:afterLines="50" w:after="120" w:line="271" w:lineRule="auto"/>
        <w:rPr>
          <w:lang w:val="vi-VN"/>
        </w:rPr>
      </w:pPr>
      <w:r w:rsidRPr="00BD6445">
        <w:rPr>
          <w:noProof/>
          <w:lang w:eastAsia="zh-CN"/>
        </w:rPr>
        <mc:AlternateContent>
          <mc:Choice Requires="wpg">
            <w:drawing>
              <wp:anchor distT="0" distB="0" distL="114300" distR="114300" simplePos="0" relativeHeight="251688448" behindDoc="0" locked="0" layoutInCell="1" allowOverlap="1" wp14:anchorId="1B31BA14" wp14:editId="5D6ECD04">
                <wp:simplePos x="0" y="0"/>
                <wp:positionH relativeFrom="margin">
                  <wp:align>right</wp:align>
                </wp:positionH>
                <wp:positionV relativeFrom="paragraph">
                  <wp:posOffset>51435</wp:posOffset>
                </wp:positionV>
                <wp:extent cx="5743575" cy="6597015"/>
                <wp:effectExtent l="0" t="0" r="28575" b="13335"/>
                <wp:wrapNone/>
                <wp:docPr id="10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6597015"/>
                          <a:chOff x="3004" y="4830"/>
                          <a:chExt cx="4722" cy="10389"/>
                        </a:xfrm>
                      </wpg:grpSpPr>
                      <wps:wsp>
                        <wps:cNvPr id="105" name="AutoShape 114"/>
                        <wps:cNvSpPr>
                          <a:spLocks noChangeArrowheads="1"/>
                        </wps:cNvSpPr>
                        <wps:spPr bwMode="auto">
                          <a:xfrm>
                            <a:off x="4282" y="5867"/>
                            <a:ext cx="3443" cy="720"/>
                          </a:xfrm>
                          <a:prstGeom prst="roundRect">
                            <a:avLst>
                              <a:gd name="adj" fmla="val 16667"/>
                            </a:avLst>
                          </a:prstGeom>
                          <a:solidFill>
                            <a:srgbClr val="FFFFFF"/>
                          </a:solidFill>
                          <a:ln w="9525">
                            <a:solidFill>
                              <a:srgbClr val="000000"/>
                            </a:solidFill>
                            <a:round/>
                            <a:headEnd/>
                            <a:tailEnd/>
                          </a:ln>
                        </wps:spPr>
                        <wps:txbx>
                          <w:txbxContent>
                            <w:p w14:paraId="6A964807" w14:textId="3FF66A12" w:rsidR="00790540" w:rsidRDefault="00790540" w:rsidP="00185762">
                              <w:pPr>
                                <w:jc w:val="both"/>
                              </w:pPr>
                              <w:r>
                                <w:t>Tính toán giá trị nước và mô phỏng thị trường điện</w:t>
                              </w:r>
                            </w:p>
                          </w:txbxContent>
                        </wps:txbx>
                        <wps:bodyPr rot="0" vert="horz" wrap="square" lIns="0" tIns="0" rIns="0" bIns="0" anchor="t" anchorCtr="0" upright="1">
                          <a:noAutofit/>
                        </wps:bodyPr>
                      </wps:wsp>
                      <wps:wsp>
                        <wps:cNvPr id="106" name="AutoShape 115"/>
                        <wps:cNvSpPr>
                          <a:spLocks noChangeArrowheads="1"/>
                        </wps:cNvSpPr>
                        <wps:spPr bwMode="auto">
                          <a:xfrm>
                            <a:off x="4282" y="6875"/>
                            <a:ext cx="3444" cy="720"/>
                          </a:xfrm>
                          <a:prstGeom prst="roundRect">
                            <a:avLst>
                              <a:gd name="adj" fmla="val 16667"/>
                            </a:avLst>
                          </a:prstGeom>
                          <a:solidFill>
                            <a:srgbClr val="FFFFFF"/>
                          </a:solidFill>
                          <a:ln w="9525">
                            <a:solidFill>
                              <a:srgbClr val="000000"/>
                            </a:solidFill>
                            <a:round/>
                            <a:headEnd/>
                            <a:tailEnd/>
                          </a:ln>
                        </wps:spPr>
                        <wps:txbx>
                          <w:txbxContent>
                            <w:p w14:paraId="5C136485" w14:textId="77777777" w:rsidR="00790540" w:rsidRDefault="00790540" w:rsidP="00455894">
                              <w:pPr>
                                <w:jc w:val="center"/>
                              </w:pPr>
                              <w:r>
                                <w:t xml:space="preserve">Phân loại nhà máy </w:t>
                              </w:r>
                            </w:p>
                            <w:p w14:paraId="6F042BF6" w14:textId="77777777" w:rsidR="00790540" w:rsidRDefault="00790540" w:rsidP="00455894">
                              <w:pPr>
                                <w:jc w:val="center"/>
                              </w:pPr>
                              <w:r>
                                <w:t>chạy nền, lưng, đỉnh</w:t>
                              </w:r>
                            </w:p>
                          </w:txbxContent>
                        </wps:txbx>
                        <wps:bodyPr rot="0" vert="horz" wrap="square" lIns="0" tIns="0" rIns="0" bIns="0" anchor="t" anchorCtr="0" upright="1">
                          <a:noAutofit/>
                        </wps:bodyPr>
                      </wps:wsp>
                      <wps:wsp>
                        <wps:cNvPr id="107" name="AutoShape 117"/>
                        <wps:cNvSpPr>
                          <a:spLocks noChangeArrowheads="1"/>
                        </wps:cNvSpPr>
                        <wps:spPr bwMode="auto">
                          <a:xfrm>
                            <a:off x="4282" y="7883"/>
                            <a:ext cx="3444" cy="720"/>
                          </a:xfrm>
                          <a:prstGeom prst="roundRect">
                            <a:avLst>
                              <a:gd name="adj" fmla="val 16667"/>
                            </a:avLst>
                          </a:prstGeom>
                          <a:solidFill>
                            <a:srgbClr val="FFFFFF"/>
                          </a:solidFill>
                          <a:ln w="9525">
                            <a:solidFill>
                              <a:srgbClr val="000000"/>
                            </a:solidFill>
                            <a:round/>
                            <a:headEnd/>
                            <a:tailEnd/>
                          </a:ln>
                        </wps:spPr>
                        <wps:txbx>
                          <w:txbxContent>
                            <w:p w14:paraId="36B97749" w14:textId="77777777" w:rsidR="00790540" w:rsidRDefault="00790540" w:rsidP="00455894">
                              <w:pPr>
                                <w:jc w:val="center"/>
                              </w:pPr>
                              <w:r>
                                <w:t xml:space="preserve">Tính toán giới hạn </w:t>
                              </w:r>
                            </w:p>
                            <w:p w14:paraId="0422030A" w14:textId="77777777" w:rsidR="00790540" w:rsidRDefault="00790540" w:rsidP="00455894">
                              <w:pPr>
                                <w:jc w:val="center"/>
                              </w:pPr>
                              <w:r>
                                <w:t>bản chào nhiệt điện</w:t>
                              </w:r>
                            </w:p>
                          </w:txbxContent>
                        </wps:txbx>
                        <wps:bodyPr rot="0" vert="horz" wrap="square" lIns="0" tIns="0" rIns="0" bIns="0" anchor="t" anchorCtr="0" upright="1">
                          <a:noAutofit/>
                        </wps:bodyPr>
                      </wps:wsp>
                      <wps:wsp>
                        <wps:cNvPr id="108" name="AutoShape 118"/>
                        <wps:cNvCnPr>
                          <a:cxnSpLocks noChangeShapeType="1"/>
                        </wps:cNvCnPr>
                        <wps:spPr bwMode="auto">
                          <a:xfrm>
                            <a:off x="6000" y="5565"/>
                            <a:ext cx="0"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AutoShape 119"/>
                        <wps:cNvCnPr>
                          <a:cxnSpLocks noChangeShapeType="1"/>
                        </wps:cNvCnPr>
                        <wps:spPr bwMode="auto">
                          <a:xfrm>
                            <a:off x="6000" y="6587"/>
                            <a:ext cx="0"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120"/>
                        <wps:cNvCnPr>
                          <a:cxnSpLocks noChangeShapeType="1"/>
                        </wps:cNvCnPr>
                        <wps:spPr bwMode="auto">
                          <a:xfrm>
                            <a:off x="6002" y="7595"/>
                            <a:ext cx="0"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AutoShape 122"/>
                        <wps:cNvCnPr>
                          <a:cxnSpLocks noChangeShapeType="1"/>
                        </wps:cNvCnPr>
                        <wps:spPr bwMode="auto">
                          <a:xfrm>
                            <a:off x="6000" y="8603"/>
                            <a:ext cx="0"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23"/>
                        <wps:cNvSpPr>
                          <a:spLocks noChangeArrowheads="1"/>
                        </wps:cNvSpPr>
                        <wps:spPr bwMode="auto">
                          <a:xfrm>
                            <a:off x="4281" y="8894"/>
                            <a:ext cx="3444" cy="720"/>
                          </a:xfrm>
                          <a:prstGeom prst="roundRect">
                            <a:avLst>
                              <a:gd name="adj" fmla="val 16667"/>
                            </a:avLst>
                          </a:prstGeom>
                          <a:solidFill>
                            <a:srgbClr val="FFFFFF"/>
                          </a:solidFill>
                          <a:ln w="9525">
                            <a:solidFill>
                              <a:srgbClr val="000000"/>
                            </a:solidFill>
                            <a:round/>
                            <a:headEnd/>
                            <a:tailEnd/>
                          </a:ln>
                        </wps:spPr>
                        <wps:txbx>
                          <w:txbxContent>
                            <w:p w14:paraId="239CDB80" w14:textId="77777777" w:rsidR="00790540" w:rsidRDefault="00790540" w:rsidP="00455894">
                              <w:pPr>
                                <w:jc w:val="center"/>
                              </w:pPr>
                              <w:r>
                                <w:t>Lựa chọn các phương án</w:t>
                              </w:r>
                            </w:p>
                            <w:p w14:paraId="539D801C" w14:textId="77777777" w:rsidR="00790540" w:rsidRDefault="00790540" w:rsidP="00455894">
                              <w:pPr>
                                <w:jc w:val="center"/>
                              </w:pPr>
                              <w:r>
                                <w:t>giá trần thị trường</w:t>
                              </w:r>
                            </w:p>
                          </w:txbxContent>
                        </wps:txbx>
                        <wps:bodyPr rot="0" vert="horz" wrap="square" lIns="0" tIns="0" rIns="0" bIns="0" anchor="t" anchorCtr="0" upright="1">
                          <a:noAutofit/>
                        </wps:bodyPr>
                      </wps:wsp>
                      <wps:wsp>
                        <wps:cNvPr id="113" name="AutoShape 125"/>
                        <wps:cNvSpPr>
                          <a:spLocks noChangeArrowheads="1"/>
                        </wps:cNvSpPr>
                        <wps:spPr bwMode="auto">
                          <a:xfrm>
                            <a:off x="4282" y="9902"/>
                            <a:ext cx="3444" cy="720"/>
                          </a:xfrm>
                          <a:prstGeom prst="roundRect">
                            <a:avLst>
                              <a:gd name="adj" fmla="val 16667"/>
                            </a:avLst>
                          </a:prstGeom>
                          <a:solidFill>
                            <a:srgbClr val="FFFFFF"/>
                          </a:solidFill>
                          <a:ln w="9525">
                            <a:solidFill>
                              <a:srgbClr val="000000"/>
                            </a:solidFill>
                            <a:round/>
                            <a:headEnd/>
                            <a:tailEnd/>
                          </a:ln>
                        </wps:spPr>
                        <wps:txbx>
                          <w:txbxContent>
                            <w:p w14:paraId="68F06113" w14:textId="77777777" w:rsidR="00790540" w:rsidRDefault="00790540">
                              <w:pPr>
                                <w:jc w:val="center"/>
                              </w:pPr>
                              <w:r>
                                <w:t>Lựa chọn BNE</w:t>
                              </w:r>
                            </w:p>
                            <w:p w14:paraId="68C90971" w14:textId="77777777" w:rsidR="00790540" w:rsidRDefault="00790540" w:rsidP="00185762">
                              <w:pPr>
                                <w:jc w:val="center"/>
                              </w:pPr>
                              <w:r>
                                <w:t>Tính toán giá công suất thị trường</w:t>
                              </w:r>
                            </w:p>
                          </w:txbxContent>
                        </wps:txbx>
                        <wps:bodyPr rot="0" vert="horz" wrap="square" lIns="0" tIns="0" rIns="0" bIns="0" anchor="t" anchorCtr="0" upright="1">
                          <a:noAutofit/>
                        </wps:bodyPr>
                      </wps:wsp>
                      <wps:wsp>
                        <wps:cNvPr id="114" name="AutoShape 126"/>
                        <wps:cNvCnPr>
                          <a:cxnSpLocks noChangeShapeType="1"/>
                        </wps:cNvCnPr>
                        <wps:spPr bwMode="auto">
                          <a:xfrm>
                            <a:off x="6000" y="9614"/>
                            <a:ext cx="0"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128"/>
                        <wps:cNvCnPr>
                          <a:cxnSpLocks noChangeShapeType="1"/>
                        </wps:cNvCnPr>
                        <wps:spPr bwMode="auto">
                          <a:xfrm>
                            <a:off x="6000" y="10622"/>
                            <a:ext cx="0"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AutoShape 130"/>
                        <wps:cNvSpPr>
                          <a:spLocks noChangeArrowheads="1"/>
                        </wps:cNvSpPr>
                        <wps:spPr bwMode="auto">
                          <a:xfrm>
                            <a:off x="4672" y="12926"/>
                            <a:ext cx="2655" cy="1285"/>
                          </a:xfrm>
                          <a:prstGeom prst="diamond">
                            <a:avLst/>
                          </a:prstGeom>
                          <a:solidFill>
                            <a:srgbClr val="FFFFFF"/>
                          </a:solidFill>
                          <a:ln w="9525">
                            <a:solidFill>
                              <a:srgbClr val="000000"/>
                            </a:solidFill>
                            <a:miter lim="800000"/>
                            <a:headEnd/>
                            <a:tailEnd/>
                          </a:ln>
                        </wps:spPr>
                        <wps:txbx>
                          <w:txbxContent>
                            <w:p w14:paraId="0D160A62" w14:textId="77777777" w:rsidR="00790540" w:rsidRDefault="00790540" w:rsidP="00455894">
                              <w:pPr>
                                <w:jc w:val="center"/>
                              </w:pPr>
                              <w:r>
                                <w:t>Kiểm tra, thẩm định</w:t>
                              </w:r>
                            </w:p>
                          </w:txbxContent>
                        </wps:txbx>
                        <wps:bodyPr rot="0" vert="horz" wrap="square" lIns="0" tIns="0" rIns="0" bIns="0" anchor="t" anchorCtr="0" upright="1">
                          <a:noAutofit/>
                        </wps:bodyPr>
                      </wps:wsp>
                      <wps:wsp>
                        <wps:cNvPr id="119" name="AutoShape 131"/>
                        <wps:cNvCnPr>
                          <a:cxnSpLocks noChangeShapeType="1"/>
                        </wps:cNvCnPr>
                        <wps:spPr bwMode="auto">
                          <a:xfrm>
                            <a:off x="6002" y="14211"/>
                            <a:ext cx="0"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32"/>
                        <wps:cNvSpPr>
                          <a:spLocks noChangeArrowheads="1"/>
                        </wps:cNvSpPr>
                        <wps:spPr bwMode="auto">
                          <a:xfrm>
                            <a:off x="4672" y="14499"/>
                            <a:ext cx="2656" cy="720"/>
                          </a:xfrm>
                          <a:prstGeom prst="roundRect">
                            <a:avLst>
                              <a:gd name="adj" fmla="val 16667"/>
                            </a:avLst>
                          </a:prstGeom>
                          <a:solidFill>
                            <a:srgbClr val="FFFFFF"/>
                          </a:solidFill>
                          <a:ln w="9525">
                            <a:solidFill>
                              <a:srgbClr val="000000"/>
                            </a:solidFill>
                            <a:round/>
                            <a:headEnd/>
                            <a:tailEnd/>
                          </a:ln>
                        </wps:spPr>
                        <wps:txbx>
                          <w:txbxContent>
                            <w:p w14:paraId="08C046C8" w14:textId="77777777" w:rsidR="00790540" w:rsidRDefault="00790540" w:rsidP="00455894">
                              <w:pPr>
                                <w:jc w:val="center"/>
                              </w:pPr>
                              <w:r>
                                <w:t xml:space="preserve">Phê duyệt, công bố </w:t>
                              </w:r>
                            </w:p>
                            <w:p w14:paraId="53682A9E" w14:textId="77777777" w:rsidR="00790540" w:rsidRDefault="00790540" w:rsidP="00455894">
                              <w:pPr>
                                <w:jc w:val="center"/>
                              </w:pPr>
                              <w:r>
                                <w:t>kế hoạch năm</w:t>
                              </w:r>
                            </w:p>
                          </w:txbxContent>
                        </wps:txbx>
                        <wps:bodyPr rot="0" vert="horz" wrap="square" lIns="0" tIns="0" rIns="0" bIns="0" anchor="t" anchorCtr="0" upright="1">
                          <a:noAutofit/>
                        </wps:bodyPr>
                      </wps:wsp>
                      <wps:wsp>
                        <wps:cNvPr id="121" name="AutoShape 133"/>
                        <wps:cNvCnPr>
                          <a:cxnSpLocks noChangeShapeType="1"/>
                        </wps:cNvCnPr>
                        <wps:spPr bwMode="auto">
                          <a:xfrm flipH="1">
                            <a:off x="3004" y="13566"/>
                            <a:ext cx="16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Text Box 134"/>
                        <wps:cNvSpPr txBox="1">
                          <a:spLocks noChangeArrowheads="1"/>
                        </wps:cNvSpPr>
                        <wps:spPr bwMode="auto">
                          <a:xfrm>
                            <a:off x="3608" y="13116"/>
                            <a:ext cx="918"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D2B84" w14:textId="77777777" w:rsidR="00790540" w:rsidRDefault="00790540" w:rsidP="00455894">
                              <w:r>
                                <w:rPr>
                                  <w:sz w:val="20"/>
                                  <w:szCs w:val="20"/>
                                </w:rPr>
                                <w:t>Hiệu chỉnh</w:t>
                              </w:r>
                            </w:p>
                          </w:txbxContent>
                        </wps:txbx>
                        <wps:bodyPr rot="0" vert="horz" wrap="square" lIns="0" tIns="0" rIns="0" bIns="0" anchor="t" anchorCtr="0" upright="1">
                          <a:noAutofit/>
                        </wps:bodyPr>
                      </wps:wsp>
                      <wps:wsp>
                        <wps:cNvPr id="123" name="AutoShape 135"/>
                        <wps:cNvCnPr>
                          <a:cxnSpLocks noChangeShapeType="1"/>
                        </wps:cNvCnPr>
                        <wps:spPr bwMode="auto">
                          <a:xfrm rot="-5400000">
                            <a:off x="-1200" y="9362"/>
                            <a:ext cx="84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136"/>
                        <wps:cNvCnPr>
                          <a:cxnSpLocks noChangeShapeType="1"/>
                        </wps:cNvCnPr>
                        <wps:spPr bwMode="auto">
                          <a:xfrm>
                            <a:off x="3004" y="5158"/>
                            <a:ext cx="127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AutoShape 137"/>
                        <wps:cNvSpPr>
                          <a:spLocks noChangeArrowheads="1"/>
                        </wps:cNvSpPr>
                        <wps:spPr bwMode="auto">
                          <a:xfrm>
                            <a:off x="4280" y="10910"/>
                            <a:ext cx="3444" cy="720"/>
                          </a:xfrm>
                          <a:prstGeom prst="roundRect">
                            <a:avLst>
                              <a:gd name="adj" fmla="val 16667"/>
                            </a:avLst>
                          </a:prstGeom>
                          <a:solidFill>
                            <a:srgbClr val="FFFFFF"/>
                          </a:solidFill>
                          <a:ln w="9525">
                            <a:solidFill>
                              <a:srgbClr val="000000"/>
                            </a:solidFill>
                            <a:round/>
                            <a:headEnd/>
                            <a:tailEnd/>
                          </a:ln>
                        </wps:spPr>
                        <wps:txbx>
                          <w:txbxContent>
                            <w:p w14:paraId="524E67A2" w14:textId="3DDF9FE7" w:rsidR="00790540" w:rsidRDefault="00790540">
                              <w:pPr>
                                <w:jc w:val="center"/>
                              </w:pPr>
                              <w:r>
                                <w:t>Xác định sản lượng điện hợp đồng tối thiểu năm</w:t>
                              </w:r>
                            </w:p>
                            <w:p w14:paraId="24EA9DE6" w14:textId="17112A4C" w:rsidR="00790540" w:rsidRDefault="00790540" w:rsidP="00185762">
                              <w:pPr>
                                <w:jc w:val="center"/>
                              </w:pPr>
                              <w:r>
                                <w:t>Phân bổ sản lượng điện hợp đồng tối thiểu tháng</w:t>
                              </w:r>
                            </w:p>
                          </w:txbxContent>
                        </wps:txbx>
                        <wps:bodyPr rot="0" vert="horz" wrap="square" lIns="0" tIns="0" rIns="0" bIns="0" anchor="t" anchorCtr="0" upright="1">
                          <a:noAutofit/>
                        </wps:bodyPr>
                      </wps:wsp>
                      <wps:wsp>
                        <wps:cNvPr id="126" name="AutoShape 138"/>
                        <wps:cNvCnPr>
                          <a:cxnSpLocks noChangeShapeType="1"/>
                          <a:endCxn id="118" idx="0"/>
                        </wps:cNvCnPr>
                        <wps:spPr bwMode="auto">
                          <a:xfrm flipH="1">
                            <a:off x="6000" y="11630"/>
                            <a:ext cx="0" cy="12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AutoShape 139"/>
                        <wps:cNvSpPr>
                          <a:spLocks noChangeArrowheads="1"/>
                        </wps:cNvSpPr>
                        <wps:spPr bwMode="auto">
                          <a:xfrm>
                            <a:off x="4280" y="4830"/>
                            <a:ext cx="3444" cy="720"/>
                          </a:xfrm>
                          <a:prstGeom prst="roundRect">
                            <a:avLst>
                              <a:gd name="adj" fmla="val 16667"/>
                            </a:avLst>
                          </a:prstGeom>
                          <a:solidFill>
                            <a:srgbClr val="FFFFFF"/>
                          </a:solidFill>
                          <a:ln w="9525">
                            <a:solidFill>
                              <a:srgbClr val="000000"/>
                            </a:solidFill>
                            <a:round/>
                            <a:headEnd/>
                            <a:tailEnd/>
                          </a:ln>
                        </wps:spPr>
                        <wps:txbx>
                          <w:txbxContent>
                            <w:p w14:paraId="56036B47" w14:textId="77777777" w:rsidR="00790540" w:rsidRDefault="00790540" w:rsidP="00455894">
                              <w:pPr>
                                <w:jc w:val="center"/>
                              </w:pPr>
                              <w:r>
                                <w:t>Cung cấp và chuẩn bị số liệu đầu vào cho lập kế hoạch vận hành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1BA14" id="Group 26" o:spid="_x0000_s1026" style="position:absolute;margin-left:401.05pt;margin-top:4.05pt;width:452.25pt;height:519.45pt;z-index:251688448;mso-position-horizontal:right;mso-position-horizontal-relative:margin" coordorigin="3004,4830" coordsize="4722,1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">
                <v:roundrect id="AutoShape 114" o:spid="_x0000_s1027" style="position:absolute;left:4282;top:5867;width:3443;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">
                  <v:textbox inset="0,0,0,0">
                    <w:txbxContent>
                      <w:p w14:paraId="6A964807" w14:textId="3FF66A12" w:rsidR="00790540" w:rsidRDefault="00790540" w:rsidP="00185762">
                        <w:pPr>
                          <w:jc w:val="both"/>
                        </w:pPr>
                        <w:r>
                          <w:t>Tính toán giá trị nước và mô phỏng thị trường điện</w:t>
                        </w:r>
                      </w:p>
                    </w:txbxContent>
                  </v:textbox>
                </v:roundrect>
                <v:roundrect id="AutoShape 115" o:spid="_x0000_s1028" style="position:absolute;left:4282;top:6875;width:3444;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">
                  <v:textbox inset="0,0,0,0">
                    <w:txbxContent>
                      <w:p w14:paraId="5C136485" w14:textId="77777777" w:rsidR="00790540" w:rsidRDefault="00790540" w:rsidP="00455894">
                        <w:pPr>
                          <w:jc w:val="center"/>
                        </w:pPr>
                        <w:r>
                          <w:t xml:space="preserve">Phân loại nhà máy </w:t>
                        </w:r>
                      </w:p>
                      <w:p w14:paraId="6F042BF6" w14:textId="77777777" w:rsidR="00790540" w:rsidRDefault="00790540" w:rsidP="00455894">
                        <w:pPr>
                          <w:jc w:val="center"/>
                        </w:pPr>
                        <w:r>
                          <w:t>chạy nền, lưng, đỉnh</w:t>
                        </w:r>
                      </w:p>
                    </w:txbxContent>
                  </v:textbox>
                </v:roundrect>
                <v:roundrect id="AutoShape 117" o:spid="_x0000_s1029" style="position:absolute;left:4282;top:7883;width:3444;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">
                  <v:textbox inset="0,0,0,0">
                    <w:txbxContent>
                      <w:p w14:paraId="36B97749" w14:textId="77777777" w:rsidR="00790540" w:rsidRDefault="00790540" w:rsidP="00455894">
                        <w:pPr>
                          <w:jc w:val="center"/>
                        </w:pPr>
                        <w:r>
                          <w:t xml:space="preserve">Tính toán giới hạn </w:t>
                        </w:r>
                      </w:p>
                      <w:p w14:paraId="0422030A" w14:textId="77777777" w:rsidR="00790540" w:rsidRDefault="00790540" w:rsidP="00455894">
                        <w:pPr>
                          <w:jc w:val="center"/>
                        </w:pPr>
                        <w:r>
                          <w:t>bản chào nhiệt điện</w:t>
                        </w:r>
                      </w:p>
                    </w:txbxContent>
                  </v:textbox>
                </v:roundrect>
                <v:shapetype id="_x0000_t32" coordsize="21600,21600" o:spt="32" o:oned="t" path="m,l21600,21600e" filled="f">
                  <v:path arrowok="t" fillok="f" o:connecttype="none"/>
                  <o:lock v:ext="edit" shapetype="t"/>
                </v:shapetype>
                <v:shape id="AutoShape 118" o:spid="_x0000_s1030" type="#_x0000_t32" style="position:absolute;left:6000;top:5565;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">
                  <v:stroke endarrow="block"/>
                </v:shape>
                <v:shape id="AutoShape 119" o:spid="_x0000_s1031" type="#_x0000_t32" style="position:absolute;left:6000;top:6587;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AutoShape 120" o:spid="_x0000_s1032" type="#_x0000_t32" style="position:absolute;left:6002;top:7595;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shape id="AutoShape 122" o:spid="_x0000_s1033" type="#_x0000_t32" style="position:absolute;left:6000;top:8603;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">
                  <v:stroke endarrow="block"/>
                </v:shape>
                <v:roundrect id="AutoShape 123" o:spid="_x0000_s1034" style="position:absolute;left:4281;top:8894;width:3444;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">
                  <v:textbox inset="0,0,0,0">
                    <w:txbxContent>
                      <w:p w14:paraId="239CDB80" w14:textId="77777777" w:rsidR="00790540" w:rsidRDefault="00790540" w:rsidP="00455894">
                        <w:pPr>
                          <w:jc w:val="center"/>
                        </w:pPr>
                        <w:r>
                          <w:t>Lựa chọn các phương án</w:t>
                        </w:r>
                      </w:p>
                      <w:p w14:paraId="539D801C" w14:textId="77777777" w:rsidR="00790540" w:rsidRDefault="00790540" w:rsidP="00455894">
                        <w:pPr>
                          <w:jc w:val="center"/>
                        </w:pPr>
                        <w:r>
                          <w:t>giá trần thị trường</w:t>
                        </w:r>
                      </w:p>
                    </w:txbxContent>
                  </v:textbox>
                </v:roundrect>
                <v:roundrect id="AutoShape 125" o:spid="_x0000_s1035" style="position:absolute;left:4282;top:9902;width:3444;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">
                  <v:textbox inset="0,0,0,0">
                    <w:txbxContent>
                      <w:p w14:paraId="68F06113" w14:textId="77777777" w:rsidR="00790540" w:rsidRDefault="00790540">
                        <w:pPr>
                          <w:jc w:val="center"/>
                        </w:pPr>
                        <w:r>
                          <w:t>Lựa chọn BNE</w:t>
                        </w:r>
                      </w:p>
                      <w:p w14:paraId="68C90971" w14:textId="77777777" w:rsidR="00790540" w:rsidRDefault="00790540" w:rsidP="00185762">
                        <w:pPr>
                          <w:jc w:val="center"/>
                        </w:pPr>
                        <w:r>
                          <w:t>Tính toán giá công suất thị trường</w:t>
                        </w:r>
                      </w:p>
                    </w:txbxContent>
                  </v:textbox>
                </v:roundrect>
                <v:shape id="AutoShape 126" o:spid="_x0000_s1036" type="#_x0000_t32" style="position:absolute;left:6000;top:9614;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AutoShape 128" o:spid="_x0000_s1037" type="#_x0000_t32" style="position:absolute;left:6000;top:10622;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">
                  <v:stroke endarrow="block"/>
                </v:shape>
                <v:shapetype id="_x0000_t4" coordsize="21600,21600" o:spt="4" path="m10800,l,10800,10800,21600,21600,10800xe">
                  <v:stroke joinstyle="miter"/>
                  <v:path gradientshapeok="t" o:connecttype="rect" textboxrect="5400,5400,16200,16200"/>
                </v:shapetype>
                <v:shape id="AutoShape 130" o:spid="_x0000_s1038" type="#_x0000_t4" style="position:absolute;left:4672;top:12926;width:2655;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">
                  <v:textbox inset="0,0,0,0">
                    <w:txbxContent>
                      <w:p w14:paraId="0D160A62" w14:textId="77777777" w:rsidR="00790540" w:rsidRDefault="00790540" w:rsidP="00455894">
                        <w:pPr>
                          <w:jc w:val="center"/>
                        </w:pPr>
                        <w:r>
                          <w:t>Kiểm tra, thẩm định</w:t>
                        </w:r>
                      </w:p>
                    </w:txbxContent>
                  </v:textbox>
                </v:shape>
                <v:shape id="AutoShape 131" o:spid="_x0000_s1039" type="#_x0000_t32" style="position:absolute;left:6002;top:14211;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">
                  <v:stroke endarrow="block"/>
                </v:shape>
                <v:roundrect id="AutoShape 132" o:spid="_x0000_s1040" style="position:absolute;left:4672;top:14499;width:2656;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">
                  <v:textbox inset="0,0,0,0">
                    <w:txbxContent>
                      <w:p w14:paraId="08C046C8" w14:textId="77777777" w:rsidR="00790540" w:rsidRDefault="00790540" w:rsidP="00455894">
                        <w:pPr>
                          <w:jc w:val="center"/>
                        </w:pPr>
                        <w:r>
                          <w:t xml:space="preserve">Phê duyệt, công bố </w:t>
                        </w:r>
                      </w:p>
                      <w:p w14:paraId="53682A9E" w14:textId="77777777" w:rsidR="00790540" w:rsidRDefault="00790540" w:rsidP="00455894">
                        <w:pPr>
                          <w:jc w:val="center"/>
                        </w:pPr>
                        <w:r>
                          <w:t>kế hoạch năm</w:t>
                        </w:r>
                      </w:p>
                    </w:txbxContent>
                  </v:textbox>
                </v:roundrect>
                <v:shape id="AutoShape 133" o:spid="_x0000_s1041" type="#_x0000_t32" style="position:absolute;left:3004;top:13566;width:1668;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"/>
                <v:shapetype id="_x0000_t202" coordsize="21600,21600" o:spt="202" path="m,l,21600r21600,l21600,xe">
                  <v:stroke joinstyle="miter"/>
                  <v:path gradientshapeok="t" o:connecttype="rect"/>
                </v:shapetype>
                <v:shape id="Text Box 134" o:spid="_x0000_s1042" type="#_x0000_t202" style="position:absolute;left:3608;top:13116;width:918;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" stroked="f">
                  <v:textbox inset="0,0,0,0">
                    <w:txbxContent>
                      <w:p w14:paraId="1BBD2B84" w14:textId="77777777" w:rsidR="00790540" w:rsidRDefault="00790540" w:rsidP="00455894">
                        <w:r>
                          <w:rPr>
                            <w:sz w:val="20"/>
                            <w:szCs w:val="20"/>
                          </w:rPr>
                          <w:t>Hiệu chỉnh</w:t>
                        </w:r>
                      </w:p>
                    </w:txbxContent>
                  </v:textbox>
                </v:shape>
                <v:shape id="AutoShape 135" o:spid="_x0000_s1043" type="#_x0000_t32" style="position:absolute;left:-1200;top:9362;width:8408;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"/>
                <v:shape id="AutoShape 136" o:spid="_x0000_s1044" type="#_x0000_t32" style="position:absolute;left:3004;top:5158;width:12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T3wwAAANwAAAAPAAAAZHJzL2Rvd25yZXYueG1sRE9Na8JA&#10;EL0L/odlhN50Eym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wzF098MAAADcAAAADwAA&#10;AAAAAAAAAAAAAAAHAgAAZHJzL2Rvd25yZXYueG1sUEsFBgAAAAADAAMAtwAAAPcCAAAAAA==&#10;">
                  <v:stroke endarrow="block"/>
                </v:shape>
                <v:roundrect id="AutoShape 137" o:spid="_x0000_s1045" style="position:absolute;left:4280;top:10910;width:3444;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">
                  <v:textbox inset="0,0,0,0">
                    <w:txbxContent>
                      <w:p w14:paraId="524E67A2" w14:textId="3DDF9FE7" w:rsidR="00790540" w:rsidRDefault="00790540">
                        <w:pPr>
                          <w:jc w:val="center"/>
                        </w:pPr>
                        <w:r>
                          <w:t>Xác định sản lượng điện hợp đồng tối thiểu năm</w:t>
                        </w:r>
                      </w:p>
                      <w:p w14:paraId="24EA9DE6" w14:textId="17112A4C" w:rsidR="00790540" w:rsidRDefault="00790540" w:rsidP="00185762">
                        <w:pPr>
                          <w:jc w:val="center"/>
                        </w:pPr>
                        <w:r>
                          <w:t>Phân bổ sản lượng điện hợp đồng tối thiểu tháng</w:t>
                        </w:r>
                      </w:p>
                    </w:txbxContent>
                  </v:textbox>
                </v:roundrect>
                <v:shape id="AutoShape 138" o:spid="_x0000_s1046" type="#_x0000_t32" style="position:absolute;left:6000;top:11630;width:0;height:12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">
                  <v:stroke endarrow="block"/>
                </v:shape>
                <v:roundrect id="AutoShape 139" o:spid="_x0000_s1047" style="position:absolute;left:4280;top:4830;width:3444;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">
                  <v:textbox inset="0,0,0,0">
                    <w:txbxContent>
                      <w:p w14:paraId="56036B47" w14:textId="77777777" w:rsidR="00790540" w:rsidRDefault="00790540" w:rsidP="00455894">
                        <w:pPr>
                          <w:jc w:val="center"/>
                        </w:pPr>
                        <w:r>
                          <w:t>Cung cấp và chuẩn bị số liệu đầu vào cho lập kế hoạch vận hành</w:t>
                        </w:r>
                      </w:p>
                    </w:txbxContent>
                  </v:textbox>
                </v:roundrect>
                <w10:wrap anchorx="margin"/>
              </v:group>
            </w:pict>
          </mc:Fallback>
        </mc:AlternateContent>
      </w:r>
    </w:p>
    <w:p w14:paraId="2B34C70D" w14:textId="77777777" w:rsidR="00455894" w:rsidRPr="002B3DA7" w:rsidRDefault="00455894" w:rsidP="00455894">
      <w:pPr>
        <w:widowControl w:val="0"/>
        <w:spacing w:beforeLines="50" w:before="120" w:afterLines="50" w:after="120" w:line="271" w:lineRule="auto"/>
        <w:rPr>
          <w:lang w:val="vi-VN"/>
        </w:rPr>
      </w:pPr>
    </w:p>
    <w:p w14:paraId="22C50ECC" w14:textId="77777777" w:rsidR="00455894" w:rsidRPr="002B3DA7" w:rsidRDefault="00455894" w:rsidP="00455894">
      <w:pPr>
        <w:widowControl w:val="0"/>
        <w:spacing w:beforeLines="50" w:before="120" w:afterLines="50" w:after="120" w:line="271" w:lineRule="auto"/>
        <w:rPr>
          <w:b/>
          <w:lang w:val="vi-VN"/>
        </w:rPr>
      </w:pPr>
    </w:p>
    <w:p w14:paraId="7CD5701D" w14:textId="77777777" w:rsidR="00455894" w:rsidRPr="002B3DA7" w:rsidRDefault="00455894" w:rsidP="00455894">
      <w:pPr>
        <w:widowControl w:val="0"/>
        <w:spacing w:beforeLines="50" w:before="120" w:afterLines="50" w:after="120" w:line="271" w:lineRule="auto"/>
        <w:rPr>
          <w:b/>
          <w:lang w:val="vi-VN"/>
        </w:rPr>
      </w:pPr>
    </w:p>
    <w:p w14:paraId="233AF7BB" w14:textId="77777777" w:rsidR="00455894" w:rsidRPr="002B3DA7" w:rsidRDefault="00455894" w:rsidP="00455894">
      <w:pPr>
        <w:widowControl w:val="0"/>
        <w:spacing w:beforeLines="50" w:before="120" w:afterLines="50" w:after="120" w:line="271" w:lineRule="auto"/>
        <w:rPr>
          <w:b/>
          <w:lang w:val="vi-VN"/>
        </w:rPr>
      </w:pPr>
    </w:p>
    <w:p w14:paraId="283E89B1" w14:textId="77777777" w:rsidR="00455894" w:rsidRPr="002B3DA7" w:rsidRDefault="00455894" w:rsidP="00455894">
      <w:pPr>
        <w:widowControl w:val="0"/>
        <w:spacing w:beforeLines="50" w:before="120" w:afterLines="50" w:after="120" w:line="271" w:lineRule="auto"/>
        <w:rPr>
          <w:b/>
          <w:lang w:val="vi-VN"/>
        </w:rPr>
      </w:pPr>
    </w:p>
    <w:p w14:paraId="02350D18" w14:textId="77777777" w:rsidR="00455894" w:rsidRPr="002B3DA7" w:rsidRDefault="00455894" w:rsidP="00455894">
      <w:pPr>
        <w:widowControl w:val="0"/>
        <w:spacing w:beforeLines="50" w:before="120" w:afterLines="50" w:after="120" w:line="271" w:lineRule="auto"/>
        <w:rPr>
          <w:b/>
          <w:lang w:val="vi-VN"/>
        </w:rPr>
      </w:pPr>
    </w:p>
    <w:p w14:paraId="4843F143" w14:textId="77777777" w:rsidR="00455894" w:rsidRPr="002B3DA7" w:rsidRDefault="00455894" w:rsidP="00455894">
      <w:pPr>
        <w:widowControl w:val="0"/>
        <w:spacing w:beforeLines="50" w:before="120" w:afterLines="50" w:after="120" w:line="271" w:lineRule="auto"/>
        <w:rPr>
          <w:b/>
          <w:lang w:val="vi-VN"/>
        </w:rPr>
      </w:pPr>
    </w:p>
    <w:p w14:paraId="718B833C" w14:textId="77777777" w:rsidR="00455894" w:rsidRPr="002B3DA7" w:rsidRDefault="00455894" w:rsidP="00455894">
      <w:pPr>
        <w:widowControl w:val="0"/>
        <w:spacing w:beforeLines="50" w:before="120" w:afterLines="50" w:after="120" w:line="271" w:lineRule="auto"/>
        <w:rPr>
          <w:b/>
          <w:lang w:val="vi-VN"/>
        </w:rPr>
      </w:pPr>
    </w:p>
    <w:p w14:paraId="10369B39" w14:textId="77777777" w:rsidR="00455894" w:rsidRPr="002B3DA7" w:rsidRDefault="00455894" w:rsidP="00455894">
      <w:pPr>
        <w:widowControl w:val="0"/>
        <w:spacing w:beforeLines="50" w:before="120" w:afterLines="50" w:after="120" w:line="271" w:lineRule="auto"/>
        <w:rPr>
          <w:b/>
          <w:lang w:val="vi-VN"/>
        </w:rPr>
      </w:pPr>
    </w:p>
    <w:p w14:paraId="19ED8817" w14:textId="77777777" w:rsidR="00455894" w:rsidRPr="002B3DA7" w:rsidRDefault="00455894" w:rsidP="00455894">
      <w:pPr>
        <w:widowControl w:val="0"/>
        <w:spacing w:beforeLines="50" w:before="120" w:afterLines="50" w:after="120" w:line="271" w:lineRule="auto"/>
        <w:rPr>
          <w:b/>
          <w:lang w:val="vi-VN"/>
        </w:rPr>
      </w:pPr>
    </w:p>
    <w:p w14:paraId="488A9E8A" w14:textId="77777777" w:rsidR="00455894" w:rsidRPr="002B3DA7" w:rsidRDefault="00455894" w:rsidP="00455894">
      <w:pPr>
        <w:widowControl w:val="0"/>
        <w:spacing w:beforeLines="50" w:before="120" w:afterLines="50" w:after="120" w:line="271" w:lineRule="auto"/>
        <w:rPr>
          <w:b/>
          <w:lang w:val="vi-VN"/>
        </w:rPr>
      </w:pPr>
    </w:p>
    <w:p w14:paraId="08F0F937" w14:textId="77777777" w:rsidR="00455894" w:rsidRPr="002B3DA7" w:rsidRDefault="00455894" w:rsidP="00455894">
      <w:pPr>
        <w:widowControl w:val="0"/>
        <w:spacing w:beforeLines="50" w:before="120" w:afterLines="50" w:after="120" w:line="271" w:lineRule="auto"/>
        <w:rPr>
          <w:b/>
          <w:lang w:val="vi-VN"/>
        </w:rPr>
      </w:pPr>
    </w:p>
    <w:p w14:paraId="1F9567BB" w14:textId="77777777" w:rsidR="00455894" w:rsidRPr="002B3DA7" w:rsidRDefault="00455894" w:rsidP="00455894">
      <w:pPr>
        <w:widowControl w:val="0"/>
        <w:spacing w:beforeLines="50" w:before="120" w:afterLines="50" w:after="120" w:line="271" w:lineRule="auto"/>
        <w:rPr>
          <w:b/>
          <w:lang w:val="vi-VN"/>
        </w:rPr>
      </w:pPr>
    </w:p>
    <w:p w14:paraId="41B945FA" w14:textId="77777777" w:rsidR="00455894" w:rsidRPr="002B3DA7" w:rsidRDefault="00455894" w:rsidP="00455894">
      <w:pPr>
        <w:widowControl w:val="0"/>
        <w:spacing w:beforeLines="50" w:before="120" w:afterLines="50" w:after="120" w:line="271" w:lineRule="auto"/>
        <w:rPr>
          <w:b/>
          <w:lang w:val="vi-VN"/>
        </w:rPr>
      </w:pPr>
    </w:p>
    <w:p w14:paraId="7BBE67E0" w14:textId="77777777" w:rsidR="00455894" w:rsidRPr="002B3DA7" w:rsidRDefault="00455894" w:rsidP="00455894">
      <w:pPr>
        <w:widowControl w:val="0"/>
        <w:spacing w:beforeLines="50" w:before="120" w:afterLines="50" w:after="120" w:line="271" w:lineRule="auto"/>
        <w:rPr>
          <w:b/>
          <w:lang w:val="vi-VN"/>
        </w:rPr>
      </w:pPr>
    </w:p>
    <w:p w14:paraId="52A3F755" w14:textId="77777777" w:rsidR="00455894" w:rsidRPr="002B3DA7" w:rsidRDefault="00455894" w:rsidP="00455894">
      <w:pPr>
        <w:widowControl w:val="0"/>
        <w:spacing w:beforeLines="50" w:before="120" w:afterLines="50" w:after="120" w:line="271" w:lineRule="auto"/>
        <w:rPr>
          <w:lang w:val="vi-VN"/>
        </w:rPr>
      </w:pPr>
    </w:p>
    <w:p w14:paraId="77545490" w14:textId="77777777" w:rsidR="00455894" w:rsidRPr="002B3DA7" w:rsidRDefault="00455894" w:rsidP="00455894">
      <w:pPr>
        <w:widowControl w:val="0"/>
        <w:spacing w:beforeLines="50" w:before="120" w:afterLines="50" w:after="120" w:line="271" w:lineRule="auto"/>
        <w:rPr>
          <w:b/>
          <w:lang w:val="vi-VN"/>
        </w:rPr>
      </w:pPr>
    </w:p>
    <w:p w14:paraId="793D0C99" w14:textId="77777777" w:rsidR="00455894" w:rsidRPr="002B3DA7" w:rsidRDefault="00455894" w:rsidP="00455894">
      <w:pPr>
        <w:widowControl w:val="0"/>
        <w:spacing w:beforeLines="50" w:before="120" w:afterLines="50" w:after="120" w:line="271" w:lineRule="auto"/>
        <w:rPr>
          <w:b/>
          <w:lang w:val="vi-VN"/>
        </w:rPr>
      </w:pPr>
    </w:p>
    <w:p w14:paraId="36194630" w14:textId="77777777" w:rsidR="00455894" w:rsidRPr="002B3DA7" w:rsidRDefault="00455894" w:rsidP="00455894">
      <w:pPr>
        <w:widowControl w:val="0"/>
        <w:spacing w:beforeLines="50" w:before="120" w:afterLines="50" w:after="120" w:line="271" w:lineRule="auto"/>
        <w:rPr>
          <w:b/>
          <w:lang w:val="vi-VN"/>
        </w:rPr>
      </w:pPr>
    </w:p>
    <w:p w14:paraId="02A67BFA" w14:textId="77777777" w:rsidR="00455894" w:rsidRPr="002B3DA7" w:rsidRDefault="00455894" w:rsidP="00455894">
      <w:pPr>
        <w:widowControl w:val="0"/>
        <w:spacing w:beforeLines="50" w:before="120" w:afterLines="50" w:after="120" w:line="271" w:lineRule="auto"/>
        <w:rPr>
          <w:b/>
          <w:lang w:val="vi-VN"/>
        </w:rPr>
      </w:pPr>
    </w:p>
    <w:p w14:paraId="47EEE5CF" w14:textId="77777777" w:rsidR="00455894" w:rsidRPr="002B3DA7" w:rsidRDefault="00455894" w:rsidP="00455894">
      <w:pPr>
        <w:widowControl w:val="0"/>
        <w:spacing w:beforeLines="50" w:before="120" w:afterLines="50" w:after="120" w:line="271" w:lineRule="auto"/>
        <w:rPr>
          <w:lang w:val="vi-VN"/>
        </w:rPr>
      </w:pPr>
    </w:p>
    <w:p w14:paraId="32F314B0" w14:textId="77777777" w:rsidR="00455894" w:rsidRPr="002B3DA7" w:rsidRDefault="00455894" w:rsidP="00455894">
      <w:pPr>
        <w:widowControl w:val="0"/>
        <w:spacing w:beforeLines="50" w:before="120" w:afterLines="50" w:after="120" w:line="271" w:lineRule="auto"/>
        <w:rPr>
          <w:lang w:val="vi-VN"/>
        </w:rPr>
      </w:pPr>
    </w:p>
    <w:p w14:paraId="326D704A" w14:textId="77777777" w:rsidR="00455894" w:rsidRPr="002B3DA7" w:rsidRDefault="00455894" w:rsidP="00455894">
      <w:pPr>
        <w:widowControl w:val="0"/>
        <w:spacing w:beforeLines="50" w:before="120" w:afterLines="50" w:after="120" w:line="271" w:lineRule="auto"/>
        <w:rPr>
          <w:lang w:val="vi-VN"/>
        </w:rPr>
      </w:pPr>
    </w:p>
    <w:p w14:paraId="2B79A43F" w14:textId="6A7727F0" w:rsidR="00455894" w:rsidRPr="002B3DA7" w:rsidRDefault="00455894" w:rsidP="00455894">
      <w:pPr>
        <w:widowControl w:val="0"/>
        <w:spacing w:beforeLines="50" w:before="120" w:afterLines="50" w:after="120" w:line="271" w:lineRule="auto"/>
        <w:jc w:val="center"/>
        <w:rPr>
          <w:b/>
          <w:sz w:val="28"/>
          <w:szCs w:val="28"/>
          <w:lang w:val="vi-VN"/>
        </w:rPr>
      </w:pPr>
      <w:r w:rsidRPr="00BD6445">
        <w:rPr>
          <w:b/>
          <w:noProof/>
          <w:lang w:eastAsia="zh-CN"/>
        </w:rPr>
        <mc:AlternateContent>
          <mc:Choice Requires="wps">
            <w:drawing>
              <wp:anchor distT="0" distB="0" distL="114300" distR="114300" simplePos="0" relativeHeight="251696640" behindDoc="0" locked="0" layoutInCell="1" allowOverlap="1" wp14:anchorId="1B9A53B5" wp14:editId="0A89F4C3">
                <wp:simplePos x="0" y="0"/>
                <wp:positionH relativeFrom="column">
                  <wp:posOffset>5273040</wp:posOffset>
                </wp:positionH>
                <wp:positionV relativeFrom="paragraph">
                  <wp:posOffset>796290</wp:posOffset>
                </wp:positionV>
                <wp:extent cx="781050" cy="504825"/>
                <wp:effectExtent l="0" t="0" r="0" b="9525"/>
                <wp:wrapNone/>
                <wp:docPr id="38" name="Rectangle 38"/>
                <wp:cNvGraphicFramePr/>
                <a:graphic xmlns:a="http://schemas.openxmlformats.org/drawingml/2006/main">
                  <a:graphicData uri="http://schemas.microsoft.com/office/word/2010/wordprocessingShape">
                    <wps:wsp>
                      <wps:cNvSpPr/>
                      <wps:spPr>
                        <a:xfrm>
                          <a:off x="0" y="0"/>
                          <a:ext cx="78105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8CBCB" id="Rectangle 38" o:spid="_x0000_s1026" style="position:absolute;margin-left:415.2pt;margin-top:62.7pt;width:61.5pt;height:39.7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" fillcolor="white [3212]" stroked="f" strokeweight="1pt"/>
            </w:pict>
          </mc:Fallback>
        </mc:AlternateContent>
      </w:r>
      <w:r w:rsidRPr="002B3DA7">
        <w:rPr>
          <w:b/>
          <w:lang w:val="vi-VN"/>
        </w:rPr>
        <w:br w:type="page"/>
      </w:r>
      <w:r w:rsidRPr="002B3DA7">
        <w:rPr>
          <w:b/>
          <w:sz w:val="28"/>
          <w:szCs w:val="28"/>
          <w:lang w:val="vi-VN"/>
        </w:rPr>
        <w:lastRenderedPageBreak/>
        <w:t>S</w:t>
      </w:r>
      <w:r w:rsidRPr="002B3DA7">
        <w:rPr>
          <w:b/>
          <w:sz w:val="28"/>
          <w:lang w:val="vi-VN"/>
        </w:rPr>
        <w:t>ơ đồ</w:t>
      </w:r>
      <w:r w:rsidRPr="002B3DA7">
        <w:rPr>
          <w:b/>
          <w:sz w:val="28"/>
          <w:szCs w:val="28"/>
          <w:lang w:val="vi-VN"/>
        </w:rPr>
        <w:t xml:space="preserve"> </w:t>
      </w:r>
      <w:r w:rsidR="004C04A1" w:rsidRPr="002B3DA7">
        <w:rPr>
          <w:b/>
          <w:sz w:val="28"/>
          <w:szCs w:val="28"/>
          <w:lang w:val="vi-VN"/>
        </w:rPr>
        <w:t>0</w:t>
      </w:r>
      <w:r w:rsidRPr="002B3DA7">
        <w:rPr>
          <w:b/>
          <w:sz w:val="28"/>
          <w:szCs w:val="28"/>
          <w:lang w:val="vi-VN"/>
        </w:rPr>
        <w:t>2</w:t>
      </w:r>
      <w:r w:rsidR="004C04A1" w:rsidRPr="002B3DA7">
        <w:rPr>
          <w:b/>
          <w:sz w:val="28"/>
          <w:szCs w:val="28"/>
          <w:lang w:val="vi-VN"/>
        </w:rPr>
        <w:t xml:space="preserve"> – Trình tự lập kế hoạch vận hành thị trường điện tháng tới</w:t>
      </w:r>
    </w:p>
    <w:p w14:paraId="09F0C3FE" w14:textId="77777777" w:rsidR="00455894" w:rsidRPr="002B3DA7" w:rsidRDefault="00455894" w:rsidP="00455894">
      <w:pPr>
        <w:widowControl w:val="0"/>
        <w:spacing w:beforeLines="50" w:before="120" w:afterLines="50" w:after="120" w:line="271" w:lineRule="auto"/>
        <w:rPr>
          <w:lang w:val="vi-VN"/>
        </w:rPr>
      </w:pPr>
    </w:p>
    <w:p w14:paraId="749BA0BE" w14:textId="77777777" w:rsidR="00455894" w:rsidRPr="002B3DA7" w:rsidRDefault="00455894" w:rsidP="00455894">
      <w:pPr>
        <w:widowControl w:val="0"/>
        <w:spacing w:beforeLines="50" w:before="120" w:afterLines="50" w:after="120" w:line="271" w:lineRule="auto"/>
        <w:rPr>
          <w:lang w:val="vi-VN"/>
        </w:rPr>
      </w:pPr>
      <w:r w:rsidRPr="00BD6445">
        <w:rPr>
          <w:noProof/>
          <w:lang w:eastAsia="zh-CN"/>
        </w:rPr>
        <mc:AlternateContent>
          <mc:Choice Requires="wpg">
            <w:drawing>
              <wp:anchor distT="0" distB="0" distL="114300" distR="114300" simplePos="0" relativeHeight="251689472" behindDoc="0" locked="0" layoutInCell="1" allowOverlap="1" wp14:anchorId="697FA48B" wp14:editId="37DCBC94">
                <wp:simplePos x="0" y="0"/>
                <wp:positionH relativeFrom="column">
                  <wp:posOffset>1224915</wp:posOffset>
                </wp:positionH>
                <wp:positionV relativeFrom="paragraph">
                  <wp:posOffset>108585</wp:posOffset>
                </wp:positionV>
                <wp:extent cx="3044190" cy="5871210"/>
                <wp:effectExtent l="0" t="0" r="22860" b="15240"/>
                <wp:wrapNone/>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190" cy="5871210"/>
                          <a:chOff x="3331" y="3002"/>
                          <a:chExt cx="4794" cy="9246"/>
                        </a:xfrm>
                      </wpg:grpSpPr>
                      <wps:wsp>
                        <wps:cNvPr id="8" name="AutoShape 39"/>
                        <wps:cNvSpPr>
                          <a:spLocks noChangeArrowheads="1"/>
                        </wps:cNvSpPr>
                        <wps:spPr bwMode="auto">
                          <a:xfrm>
                            <a:off x="4626" y="5171"/>
                            <a:ext cx="3339" cy="784"/>
                          </a:xfrm>
                          <a:prstGeom prst="roundRect">
                            <a:avLst>
                              <a:gd name="adj" fmla="val 16667"/>
                            </a:avLst>
                          </a:prstGeom>
                          <a:solidFill>
                            <a:srgbClr val="FFFFFF"/>
                          </a:solidFill>
                          <a:ln w="9525">
                            <a:solidFill>
                              <a:srgbClr val="000000"/>
                            </a:solidFill>
                            <a:round/>
                            <a:headEnd/>
                            <a:tailEnd/>
                          </a:ln>
                        </wps:spPr>
                        <wps:txbx>
                          <w:txbxContent>
                            <w:p w14:paraId="5350FFDE" w14:textId="77777777" w:rsidR="00790540" w:rsidRDefault="00790540" w:rsidP="00455894">
                              <w:pPr>
                                <w:jc w:val="center"/>
                              </w:pPr>
                              <w:r>
                                <w:t xml:space="preserve">Tính toán mô phỏng </w:t>
                              </w:r>
                            </w:p>
                            <w:p w14:paraId="6574C622" w14:textId="77777777" w:rsidR="00790540" w:rsidRDefault="00790540" w:rsidP="00455894">
                              <w:pPr>
                                <w:jc w:val="center"/>
                              </w:pPr>
                              <w:r>
                                <w:t>thị trường điện</w:t>
                              </w:r>
                            </w:p>
                          </w:txbxContent>
                        </wps:txbx>
                        <wps:bodyPr rot="0" vert="horz" wrap="square" lIns="0" tIns="45720" rIns="0" bIns="45720" anchor="t" anchorCtr="0" upright="1">
                          <a:noAutofit/>
                        </wps:bodyPr>
                      </wps:wsp>
                      <wps:wsp>
                        <wps:cNvPr id="9" name="AutoShape 40"/>
                        <wps:cNvSpPr>
                          <a:spLocks noChangeArrowheads="1"/>
                        </wps:cNvSpPr>
                        <wps:spPr bwMode="auto">
                          <a:xfrm>
                            <a:off x="4625" y="6343"/>
                            <a:ext cx="3340" cy="844"/>
                          </a:xfrm>
                          <a:prstGeom prst="roundRect">
                            <a:avLst>
                              <a:gd name="adj" fmla="val 16667"/>
                            </a:avLst>
                          </a:prstGeom>
                          <a:solidFill>
                            <a:srgbClr val="FFFFFF"/>
                          </a:solidFill>
                          <a:ln w="9525">
                            <a:solidFill>
                              <a:srgbClr val="000000"/>
                            </a:solidFill>
                            <a:round/>
                            <a:headEnd/>
                            <a:tailEnd/>
                          </a:ln>
                        </wps:spPr>
                        <wps:txbx>
                          <w:txbxContent>
                            <w:p w14:paraId="33AA663E" w14:textId="77777777" w:rsidR="00790540" w:rsidRDefault="00790540" w:rsidP="00455894">
                              <w:pPr>
                                <w:jc w:val="center"/>
                              </w:pPr>
                              <w:r>
                                <w:t>Phân loại nhà máy chạy nền, lưng, đỉnh</w:t>
                              </w:r>
                            </w:p>
                          </w:txbxContent>
                        </wps:txbx>
                        <wps:bodyPr rot="0" vert="horz" wrap="square" lIns="0" tIns="45720" rIns="0" bIns="45720" anchor="t" anchorCtr="0" upright="1">
                          <a:noAutofit/>
                        </wps:bodyPr>
                      </wps:wsp>
                      <wps:wsp>
                        <wps:cNvPr id="10" name="AutoShape 41"/>
                        <wps:cNvSpPr>
                          <a:spLocks noChangeArrowheads="1"/>
                        </wps:cNvSpPr>
                        <wps:spPr bwMode="auto">
                          <a:xfrm>
                            <a:off x="4625" y="4098"/>
                            <a:ext cx="3340" cy="696"/>
                          </a:xfrm>
                          <a:prstGeom prst="roundRect">
                            <a:avLst>
                              <a:gd name="adj" fmla="val 16667"/>
                            </a:avLst>
                          </a:prstGeom>
                          <a:solidFill>
                            <a:srgbClr val="FFFFFF"/>
                          </a:solidFill>
                          <a:ln w="9525">
                            <a:solidFill>
                              <a:srgbClr val="000000"/>
                            </a:solidFill>
                            <a:round/>
                            <a:headEnd/>
                            <a:tailEnd/>
                          </a:ln>
                        </wps:spPr>
                        <wps:txbx>
                          <w:txbxContent>
                            <w:p w14:paraId="2F93B9A1" w14:textId="77777777" w:rsidR="00790540" w:rsidRDefault="00790540" w:rsidP="00455894">
                              <w:pPr>
                                <w:jc w:val="center"/>
                              </w:pPr>
                              <w:r>
                                <w:t xml:space="preserve">Tính toán </w:t>
                              </w:r>
                            </w:p>
                            <w:p w14:paraId="514515ED" w14:textId="77777777" w:rsidR="00790540" w:rsidRDefault="00790540" w:rsidP="00455894">
                              <w:pPr>
                                <w:jc w:val="center"/>
                              </w:pPr>
                              <w:r>
                                <w:t>giá trị nước</w:t>
                              </w:r>
                            </w:p>
                          </w:txbxContent>
                        </wps:txbx>
                        <wps:bodyPr rot="0" vert="horz" wrap="square" lIns="0" tIns="0" rIns="0" bIns="0" anchor="t" anchorCtr="0" upright="1">
                          <a:noAutofit/>
                        </wps:bodyPr>
                      </wps:wsp>
                      <wps:wsp>
                        <wps:cNvPr id="11" name="AutoShape 42"/>
                        <wps:cNvSpPr>
                          <a:spLocks noChangeArrowheads="1"/>
                        </wps:cNvSpPr>
                        <wps:spPr bwMode="auto">
                          <a:xfrm>
                            <a:off x="4655" y="7551"/>
                            <a:ext cx="3340" cy="761"/>
                          </a:xfrm>
                          <a:prstGeom prst="roundRect">
                            <a:avLst>
                              <a:gd name="adj" fmla="val 16667"/>
                            </a:avLst>
                          </a:prstGeom>
                          <a:solidFill>
                            <a:srgbClr val="FFFFFF"/>
                          </a:solidFill>
                          <a:ln w="9525">
                            <a:solidFill>
                              <a:srgbClr val="000000"/>
                            </a:solidFill>
                            <a:round/>
                            <a:headEnd/>
                            <a:tailEnd/>
                          </a:ln>
                        </wps:spPr>
                        <wps:txbx>
                          <w:txbxContent>
                            <w:p w14:paraId="258580E5" w14:textId="77777777" w:rsidR="00790540" w:rsidRDefault="00790540" w:rsidP="00455894">
                              <w:pPr>
                                <w:jc w:val="center"/>
                              </w:pPr>
                              <w:r>
                                <w:t xml:space="preserve">Hiệu chỉnh giới hạn </w:t>
                              </w:r>
                            </w:p>
                            <w:p w14:paraId="0DAE9382" w14:textId="5DA03E7D" w:rsidR="00790540" w:rsidRDefault="00790540" w:rsidP="00455894">
                              <w:pPr>
                                <w:jc w:val="center"/>
                              </w:pPr>
                              <w:r>
                                <w:t>bản chào nhiệt điện</w:t>
                              </w:r>
                            </w:p>
                          </w:txbxContent>
                        </wps:txbx>
                        <wps:bodyPr rot="0" vert="horz" wrap="square" lIns="0" tIns="45720" rIns="0" bIns="45720" anchor="t" anchorCtr="0" upright="1">
                          <a:noAutofit/>
                        </wps:bodyPr>
                      </wps:wsp>
                      <wps:wsp>
                        <wps:cNvPr id="12" name="AutoShape 43"/>
                        <wps:cNvCnPr>
                          <a:cxnSpLocks noChangeShapeType="1"/>
                        </wps:cNvCnPr>
                        <wps:spPr bwMode="auto">
                          <a:xfrm>
                            <a:off x="6291" y="4794"/>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44"/>
                        <wps:cNvCnPr>
                          <a:cxnSpLocks noChangeShapeType="1"/>
                        </wps:cNvCnPr>
                        <wps:spPr bwMode="auto">
                          <a:xfrm>
                            <a:off x="6289" y="5969"/>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45"/>
                        <wps:cNvCnPr>
                          <a:cxnSpLocks noChangeShapeType="1"/>
                        </wps:cNvCnPr>
                        <wps:spPr bwMode="auto">
                          <a:xfrm>
                            <a:off x="6293" y="7191"/>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52"/>
                        <wps:cNvSpPr>
                          <a:spLocks noChangeArrowheads="1"/>
                        </wps:cNvSpPr>
                        <wps:spPr bwMode="auto">
                          <a:xfrm>
                            <a:off x="4684" y="8647"/>
                            <a:ext cx="3341" cy="771"/>
                          </a:xfrm>
                          <a:prstGeom prst="roundRect">
                            <a:avLst>
                              <a:gd name="adj" fmla="val 16667"/>
                            </a:avLst>
                          </a:prstGeom>
                          <a:solidFill>
                            <a:srgbClr val="FFFFFF"/>
                          </a:solidFill>
                          <a:ln w="9525">
                            <a:solidFill>
                              <a:srgbClr val="000000"/>
                            </a:solidFill>
                            <a:round/>
                            <a:headEnd/>
                            <a:tailEnd/>
                          </a:ln>
                        </wps:spPr>
                        <wps:txbx>
                          <w:txbxContent>
                            <w:p w14:paraId="08D7DC7E" w14:textId="77777777" w:rsidR="00790540" w:rsidRDefault="00790540" w:rsidP="00455894">
                              <w:pPr>
                                <w:jc w:val="center"/>
                              </w:pPr>
                              <w:r>
                                <w:t>Phân bổ sản lượng</w:t>
                              </w:r>
                            </w:p>
                            <w:p w14:paraId="5C327329" w14:textId="1F1DEA04" w:rsidR="00790540" w:rsidRDefault="00790540" w:rsidP="00455894">
                              <w:pPr>
                                <w:jc w:val="center"/>
                              </w:pPr>
                              <w:r>
                                <w:t>hợp đồng chu kỳ giao dịch</w:t>
                              </w:r>
                            </w:p>
                          </w:txbxContent>
                        </wps:txbx>
                        <wps:bodyPr rot="0" vert="horz" wrap="square" lIns="0" tIns="45720" rIns="0" bIns="45720" anchor="t" anchorCtr="0" upright="1">
                          <a:noAutofit/>
                        </wps:bodyPr>
                      </wps:wsp>
                      <wps:wsp>
                        <wps:cNvPr id="24" name="AutoShape 53"/>
                        <wps:cNvCnPr>
                          <a:cxnSpLocks noChangeShapeType="1"/>
                        </wps:cNvCnPr>
                        <wps:spPr bwMode="auto">
                          <a:xfrm>
                            <a:off x="6316" y="8287"/>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54"/>
                        <wps:cNvCnPr>
                          <a:cxnSpLocks noChangeShapeType="1"/>
                        </wps:cNvCnPr>
                        <wps:spPr bwMode="auto">
                          <a:xfrm>
                            <a:off x="6348" y="9418"/>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55"/>
                        <wps:cNvSpPr>
                          <a:spLocks noChangeArrowheads="1"/>
                        </wps:cNvSpPr>
                        <wps:spPr bwMode="auto">
                          <a:xfrm>
                            <a:off x="4684" y="9778"/>
                            <a:ext cx="3355" cy="1285"/>
                          </a:xfrm>
                          <a:prstGeom prst="diamond">
                            <a:avLst/>
                          </a:prstGeom>
                          <a:solidFill>
                            <a:srgbClr val="FFFFFF"/>
                          </a:solidFill>
                          <a:ln w="9525">
                            <a:solidFill>
                              <a:srgbClr val="000000"/>
                            </a:solidFill>
                            <a:miter lim="800000"/>
                            <a:headEnd/>
                            <a:tailEnd/>
                          </a:ln>
                        </wps:spPr>
                        <wps:txbx>
                          <w:txbxContent>
                            <w:p w14:paraId="35F284AE" w14:textId="77777777" w:rsidR="00790540" w:rsidRDefault="00790540" w:rsidP="00455894">
                              <w:pPr>
                                <w:jc w:val="center"/>
                              </w:pPr>
                              <w:r>
                                <w:t>Kiểm tra, thẩm định</w:t>
                              </w:r>
                            </w:p>
                          </w:txbxContent>
                        </wps:txbx>
                        <wps:bodyPr rot="0" vert="horz" wrap="square" lIns="0" tIns="0" rIns="0" bIns="0" anchor="t" anchorCtr="0" upright="1">
                          <a:noAutofit/>
                        </wps:bodyPr>
                      </wps:wsp>
                      <wps:wsp>
                        <wps:cNvPr id="27" name="AutoShape 56"/>
                        <wps:cNvCnPr>
                          <a:cxnSpLocks noChangeShapeType="1"/>
                        </wps:cNvCnPr>
                        <wps:spPr bwMode="auto">
                          <a:xfrm>
                            <a:off x="6395" y="11063"/>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57"/>
                        <wps:cNvSpPr>
                          <a:spLocks noChangeArrowheads="1"/>
                        </wps:cNvSpPr>
                        <wps:spPr bwMode="auto">
                          <a:xfrm>
                            <a:off x="4769" y="11423"/>
                            <a:ext cx="3356" cy="825"/>
                          </a:xfrm>
                          <a:prstGeom prst="roundRect">
                            <a:avLst>
                              <a:gd name="adj" fmla="val 16667"/>
                            </a:avLst>
                          </a:prstGeom>
                          <a:solidFill>
                            <a:srgbClr val="FFFFFF"/>
                          </a:solidFill>
                          <a:ln w="9525">
                            <a:solidFill>
                              <a:srgbClr val="000000"/>
                            </a:solidFill>
                            <a:round/>
                            <a:headEnd/>
                            <a:tailEnd/>
                          </a:ln>
                        </wps:spPr>
                        <wps:txbx>
                          <w:txbxContent>
                            <w:p w14:paraId="21726A94" w14:textId="77777777" w:rsidR="00790540" w:rsidRDefault="00790540" w:rsidP="00455894">
                              <w:pPr>
                                <w:jc w:val="center"/>
                              </w:pPr>
                              <w:r>
                                <w:t xml:space="preserve">Phê duyệt, công bố </w:t>
                              </w:r>
                            </w:p>
                            <w:p w14:paraId="3D6F7AD8" w14:textId="77777777" w:rsidR="00790540" w:rsidRDefault="00790540" w:rsidP="00455894">
                              <w:pPr>
                                <w:jc w:val="center"/>
                              </w:pPr>
                              <w:r>
                                <w:t>kế hoạch tháng</w:t>
                              </w:r>
                            </w:p>
                          </w:txbxContent>
                        </wps:txbx>
                        <wps:bodyPr rot="0" vert="horz" wrap="square" lIns="0" tIns="45720" rIns="0" bIns="45720" anchor="t" anchorCtr="0" upright="1">
                          <a:noAutofit/>
                        </wps:bodyPr>
                      </wps:wsp>
                      <wps:wsp>
                        <wps:cNvPr id="29" name="AutoShape 58"/>
                        <wps:cNvCnPr>
                          <a:cxnSpLocks noChangeShapeType="1"/>
                        </wps:cNvCnPr>
                        <wps:spPr bwMode="auto">
                          <a:xfrm flipH="1">
                            <a:off x="3331" y="10421"/>
                            <a:ext cx="13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60"/>
                        <wps:cNvSpPr txBox="1">
                          <a:spLocks noChangeArrowheads="1"/>
                        </wps:cNvSpPr>
                        <wps:spPr bwMode="auto">
                          <a:xfrm>
                            <a:off x="3817" y="9873"/>
                            <a:ext cx="952"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48A1D" w14:textId="77777777" w:rsidR="00790540" w:rsidRDefault="00790540" w:rsidP="00455894">
                              <w:r>
                                <w:rPr>
                                  <w:sz w:val="20"/>
                                  <w:szCs w:val="20"/>
                                </w:rPr>
                                <w:t>Hiệu chỉnh</w:t>
                              </w:r>
                            </w:p>
                          </w:txbxContent>
                        </wps:txbx>
                        <wps:bodyPr rot="0" vert="horz" wrap="square" lIns="0" tIns="0" rIns="0" bIns="0" anchor="t" anchorCtr="0" upright="1">
                          <a:noAutofit/>
                        </wps:bodyPr>
                      </wps:wsp>
                      <wps:wsp>
                        <wps:cNvPr id="31" name="AutoShape 62"/>
                        <wps:cNvCnPr>
                          <a:cxnSpLocks noChangeShapeType="1"/>
                        </wps:cNvCnPr>
                        <wps:spPr bwMode="auto">
                          <a:xfrm>
                            <a:off x="3347" y="3353"/>
                            <a:ext cx="127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00"/>
                        <wps:cNvSpPr>
                          <a:spLocks noChangeArrowheads="1"/>
                        </wps:cNvSpPr>
                        <wps:spPr bwMode="auto">
                          <a:xfrm>
                            <a:off x="4610" y="3002"/>
                            <a:ext cx="3355" cy="696"/>
                          </a:xfrm>
                          <a:prstGeom prst="roundRect">
                            <a:avLst>
                              <a:gd name="adj" fmla="val 16667"/>
                            </a:avLst>
                          </a:prstGeom>
                          <a:solidFill>
                            <a:srgbClr val="FFFFFF"/>
                          </a:solidFill>
                          <a:ln w="9525">
                            <a:solidFill>
                              <a:srgbClr val="000000"/>
                            </a:solidFill>
                            <a:round/>
                            <a:headEnd/>
                            <a:tailEnd/>
                          </a:ln>
                        </wps:spPr>
                        <wps:txbx>
                          <w:txbxContent>
                            <w:p w14:paraId="17DB478D" w14:textId="77777777" w:rsidR="00790540" w:rsidRDefault="00790540" w:rsidP="00455894">
                              <w:pPr>
                                <w:jc w:val="center"/>
                              </w:pPr>
                              <w:r>
                                <w:t>Cung cấp và chuẩn bị số liệu đầu vào phục vụ lập kế hoạch tháng</w:t>
                              </w:r>
                            </w:p>
                          </w:txbxContent>
                        </wps:txbx>
                        <wps:bodyPr rot="0" vert="horz" wrap="square" lIns="0" tIns="0" rIns="0" bIns="0" anchor="t" anchorCtr="0" upright="1">
                          <a:noAutofit/>
                        </wps:bodyPr>
                      </wps:wsp>
                      <wps:wsp>
                        <wps:cNvPr id="34" name="AutoShape 101"/>
                        <wps:cNvCnPr>
                          <a:cxnSpLocks noChangeShapeType="1"/>
                        </wps:cNvCnPr>
                        <wps:spPr bwMode="auto">
                          <a:xfrm>
                            <a:off x="6293" y="3725"/>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2"/>
                        <wps:cNvCnPr>
                          <a:cxnSpLocks noChangeShapeType="1"/>
                        </wps:cNvCnPr>
                        <wps:spPr bwMode="auto">
                          <a:xfrm>
                            <a:off x="3331" y="3353"/>
                            <a:ext cx="0" cy="70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7FA48B" id="Group 70" o:spid="_x0000_s1048" style="position:absolute;margin-left:96.45pt;margin-top:8.55pt;width:239.7pt;height:462.3pt;z-index:251689472" coordorigin="3331,3002" coordsize="4794,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">
                <v:roundrect id="AutoShape 39" o:spid="_x0000_s1049" style="position:absolute;left:4626;top:5171;width:3339;height:7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">
                  <v:textbox inset="0,,0">
                    <w:txbxContent>
                      <w:p w14:paraId="5350FFDE" w14:textId="77777777" w:rsidR="00790540" w:rsidRDefault="00790540" w:rsidP="00455894">
                        <w:pPr>
                          <w:jc w:val="center"/>
                        </w:pPr>
                        <w:r>
                          <w:t xml:space="preserve">Tính toán mô phỏng </w:t>
                        </w:r>
                      </w:p>
                      <w:p w14:paraId="6574C622" w14:textId="77777777" w:rsidR="00790540" w:rsidRDefault="00790540" w:rsidP="00455894">
                        <w:pPr>
                          <w:jc w:val="center"/>
                        </w:pPr>
                        <w:r>
                          <w:t>thị trường điện</w:t>
                        </w:r>
                      </w:p>
                    </w:txbxContent>
                  </v:textbox>
                </v:roundrect>
                <v:roundrect id="AutoShape 40" o:spid="_x0000_s1050" style="position:absolute;left:4625;top:6343;width:3340;height:8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">
                  <v:textbox inset="0,,0">
                    <w:txbxContent>
                      <w:p w14:paraId="33AA663E" w14:textId="77777777" w:rsidR="00790540" w:rsidRDefault="00790540" w:rsidP="00455894">
                        <w:pPr>
                          <w:jc w:val="center"/>
                        </w:pPr>
                        <w:r>
                          <w:t>Phân loại nhà máy chạy nền, lưng, đỉnh</w:t>
                        </w:r>
                      </w:p>
                    </w:txbxContent>
                  </v:textbox>
                </v:roundrect>
                <v:roundrect id="AutoShape 41" o:spid="_x0000_s1051" style="position:absolute;left:4625;top:4098;width:3340;height:6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">
                  <v:textbox inset="0,0,0,0">
                    <w:txbxContent>
                      <w:p w14:paraId="2F93B9A1" w14:textId="77777777" w:rsidR="00790540" w:rsidRDefault="00790540" w:rsidP="00455894">
                        <w:pPr>
                          <w:jc w:val="center"/>
                        </w:pPr>
                        <w:r>
                          <w:t xml:space="preserve">Tính toán </w:t>
                        </w:r>
                      </w:p>
                      <w:p w14:paraId="514515ED" w14:textId="77777777" w:rsidR="00790540" w:rsidRDefault="00790540" w:rsidP="00455894">
                        <w:pPr>
                          <w:jc w:val="center"/>
                        </w:pPr>
                        <w:r>
                          <w:t>giá trị nước</w:t>
                        </w:r>
                      </w:p>
                    </w:txbxContent>
                  </v:textbox>
                </v:roundrect>
                <v:roundrect id="AutoShape 42" o:spid="_x0000_s1052" style="position:absolute;left:4655;top:7551;width:3340;height:7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">
                  <v:textbox inset="0,,0">
                    <w:txbxContent>
                      <w:p w14:paraId="258580E5" w14:textId="77777777" w:rsidR="00790540" w:rsidRDefault="00790540" w:rsidP="00455894">
                        <w:pPr>
                          <w:jc w:val="center"/>
                        </w:pPr>
                        <w:r>
                          <w:t xml:space="preserve">Hiệu chỉnh giới hạn </w:t>
                        </w:r>
                      </w:p>
                      <w:p w14:paraId="0DAE9382" w14:textId="5DA03E7D" w:rsidR="00790540" w:rsidRDefault="00790540" w:rsidP="00455894">
                        <w:pPr>
                          <w:jc w:val="center"/>
                        </w:pPr>
                        <w:r>
                          <w:t>bản chào nhiệt điện</w:t>
                        </w:r>
                      </w:p>
                    </w:txbxContent>
                  </v:textbox>
                </v:roundrect>
                <v:shape id="AutoShape 43" o:spid="_x0000_s1053" type="#_x0000_t32" style="position:absolute;left:6291;top:4794;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44" o:spid="_x0000_s1054" type="#_x0000_t32" style="position:absolute;left:6289;top:596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45" o:spid="_x0000_s1055" type="#_x0000_t32" style="position:absolute;left:6293;top:7191;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roundrect id="AutoShape 52" o:spid="_x0000_s1056" style="position:absolute;left:4684;top:8647;width:3341;height:7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">
                  <v:textbox inset="0,,0">
                    <w:txbxContent>
                      <w:p w14:paraId="08D7DC7E" w14:textId="77777777" w:rsidR="00790540" w:rsidRDefault="00790540" w:rsidP="00455894">
                        <w:pPr>
                          <w:jc w:val="center"/>
                        </w:pPr>
                        <w:r>
                          <w:t>Phân bổ sản lượng</w:t>
                        </w:r>
                      </w:p>
                      <w:p w14:paraId="5C327329" w14:textId="1F1DEA04" w:rsidR="00790540" w:rsidRDefault="00790540" w:rsidP="00455894">
                        <w:pPr>
                          <w:jc w:val="center"/>
                        </w:pPr>
                        <w:r>
                          <w:t>hợp đồng chu kỳ giao dịch</w:t>
                        </w:r>
                      </w:p>
                    </w:txbxContent>
                  </v:textbox>
                </v:roundrect>
                <v:shape id="AutoShape 53" o:spid="_x0000_s1057" type="#_x0000_t32" style="position:absolute;left:6316;top:828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54" o:spid="_x0000_s1058" type="#_x0000_t32" style="position:absolute;left:6348;top:9418;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55" o:spid="_x0000_s1059" type="#_x0000_t4" style="position:absolute;left:4684;top:9778;width:3355;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">
                  <v:textbox inset="0,0,0,0">
                    <w:txbxContent>
                      <w:p w14:paraId="35F284AE" w14:textId="77777777" w:rsidR="00790540" w:rsidRDefault="00790540" w:rsidP="00455894">
                        <w:pPr>
                          <w:jc w:val="center"/>
                        </w:pPr>
                        <w:r>
                          <w:t>Kiểm tra, thẩm định</w:t>
                        </w:r>
                      </w:p>
                    </w:txbxContent>
                  </v:textbox>
                </v:shape>
                <v:shape id="AutoShape 56" o:spid="_x0000_s1060" type="#_x0000_t32" style="position:absolute;left:6395;top:11063;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roundrect id="AutoShape 57" o:spid="_x0000_s1061" style="position:absolute;left:4769;top:11423;width:3356;height: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">
                  <v:textbox inset="0,,0">
                    <w:txbxContent>
                      <w:p w14:paraId="21726A94" w14:textId="77777777" w:rsidR="00790540" w:rsidRDefault="00790540" w:rsidP="00455894">
                        <w:pPr>
                          <w:jc w:val="center"/>
                        </w:pPr>
                        <w:r>
                          <w:t xml:space="preserve">Phê duyệt, công bố </w:t>
                        </w:r>
                      </w:p>
                      <w:p w14:paraId="3D6F7AD8" w14:textId="77777777" w:rsidR="00790540" w:rsidRDefault="00790540" w:rsidP="00455894">
                        <w:pPr>
                          <w:jc w:val="center"/>
                        </w:pPr>
                        <w:r>
                          <w:t>kế hoạch tháng</w:t>
                        </w:r>
                      </w:p>
                    </w:txbxContent>
                  </v:textbox>
                </v:roundrect>
                <v:shape id="AutoShape 58" o:spid="_x0000_s1062" type="#_x0000_t32" style="position:absolute;left:3331;top:10421;width:13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Text Box 60" o:spid="_x0000_s1063" type="#_x0000_t202" style="position:absolute;left:3817;top:9873;width:952;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g+wQAAANsAAAAPAAAAZHJzL2Rvd25yZXYueG1sRE/LasJA&#10;FN0X+g/DLbgpOtGC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NKXiD7BAAAA2wAAAA8AAAAA&#10;AAAAAAAAAAAABwIAAGRycy9kb3ducmV2LnhtbFBLBQYAAAAAAwADALcAAAD1AgAAAAA=&#10;" stroked="f">
                  <v:textbox inset="0,0,0,0">
                    <w:txbxContent>
                      <w:p w14:paraId="40748A1D" w14:textId="77777777" w:rsidR="00790540" w:rsidRDefault="00790540" w:rsidP="00455894">
                        <w:r>
                          <w:rPr>
                            <w:sz w:val="20"/>
                            <w:szCs w:val="20"/>
                          </w:rPr>
                          <w:t>Hiệu chỉnh</w:t>
                        </w:r>
                      </w:p>
                    </w:txbxContent>
                  </v:textbox>
                </v:shape>
                <v:shape id="AutoShape 62" o:spid="_x0000_s1064" type="#_x0000_t32" style="position:absolute;left:3347;top:3353;width:12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roundrect id="AutoShape 100" o:spid="_x0000_s1065" style="position:absolute;left:4610;top:3002;width:3355;height:6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">
                  <v:textbox inset="0,0,0,0">
                    <w:txbxContent>
                      <w:p w14:paraId="17DB478D" w14:textId="77777777" w:rsidR="00790540" w:rsidRDefault="00790540" w:rsidP="00455894">
                        <w:pPr>
                          <w:jc w:val="center"/>
                        </w:pPr>
                        <w:r>
                          <w:t>Cung cấp và chuẩn bị số liệu đầu vào phục vụ lập kế hoạch tháng</w:t>
                        </w:r>
                      </w:p>
                    </w:txbxContent>
                  </v:textbox>
                </v:roundrect>
                <v:shape id="AutoShape 101" o:spid="_x0000_s1066" type="#_x0000_t32" style="position:absolute;left:6293;top:3725;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AutoShape 102" o:spid="_x0000_s1067" type="#_x0000_t32" style="position:absolute;left:3331;top:3353;width:0;height:7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group>
            </w:pict>
          </mc:Fallback>
        </mc:AlternateContent>
      </w:r>
    </w:p>
    <w:p w14:paraId="11727F14" w14:textId="77777777" w:rsidR="00455894" w:rsidRPr="002B3DA7" w:rsidRDefault="00455894" w:rsidP="00455894">
      <w:pPr>
        <w:widowControl w:val="0"/>
        <w:spacing w:beforeLines="50" w:before="120" w:afterLines="50" w:after="120" w:line="271" w:lineRule="auto"/>
        <w:rPr>
          <w:lang w:val="vi-VN"/>
        </w:rPr>
      </w:pPr>
    </w:p>
    <w:p w14:paraId="7081E506" w14:textId="77777777" w:rsidR="00455894" w:rsidRPr="002B3DA7" w:rsidRDefault="00455894" w:rsidP="00455894">
      <w:pPr>
        <w:widowControl w:val="0"/>
        <w:spacing w:beforeLines="50" w:before="120" w:afterLines="50" w:after="120" w:line="271" w:lineRule="auto"/>
        <w:rPr>
          <w:lang w:val="vi-VN"/>
        </w:rPr>
      </w:pPr>
    </w:p>
    <w:p w14:paraId="423C1150" w14:textId="77777777" w:rsidR="00455894" w:rsidRPr="002B3DA7" w:rsidRDefault="00455894" w:rsidP="00455894">
      <w:pPr>
        <w:widowControl w:val="0"/>
        <w:spacing w:beforeLines="50" w:before="120" w:afterLines="50" w:after="120" w:line="271" w:lineRule="auto"/>
        <w:rPr>
          <w:lang w:val="vi-VN"/>
        </w:rPr>
      </w:pPr>
    </w:p>
    <w:p w14:paraId="157106E7" w14:textId="77777777" w:rsidR="00455894" w:rsidRPr="002B3DA7" w:rsidRDefault="00455894" w:rsidP="00455894">
      <w:pPr>
        <w:widowControl w:val="0"/>
        <w:spacing w:beforeLines="50" w:before="120" w:afterLines="50" w:after="120" w:line="271" w:lineRule="auto"/>
        <w:rPr>
          <w:lang w:val="vi-VN"/>
        </w:rPr>
      </w:pPr>
    </w:p>
    <w:p w14:paraId="2C22816B" w14:textId="77777777" w:rsidR="00455894" w:rsidRPr="002B3DA7" w:rsidRDefault="00455894" w:rsidP="00455894">
      <w:pPr>
        <w:widowControl w:val="0"/>
        <w:spacing w:beforeLines="50" w:before="120" w:afterLines="50" w:after="120" w:line="271" w:lineRule="auto"/>
        <w:rPr>
          <w:lang w:val="vi-VN"/>
        </w:rPr>
      </w:pPr>
    </w:p>
    <w:p w14:paraId="42CBB3DF" w14:textId="77777777" w:rsidR="00455894" w:rsidRPr="002B3DA7" w:rsidRDefault="00455894" w:rsidP="00455894">
      <w:pPr>
        <w:widowControl w:val="0"/>
        <w:spacing w:beforeLines="50" w:before="120" w:afterLines="50" w:after="120" w:line="271" w:lineRule="auto"/>
        <w:rPr>
          <w:lang w:val="vi-VN"/>
        </w:rPr>
      </w:pPr>
    </w:p>
    <w:p w14:paraId="1BC04F3A" w14:textId="77777777" w:rsidR="00455894" w:rsidRPr="002B3DA7" w:rsidRDefault="00455894" w:rsidP="00455894">
      <w:pPr>
        <w:widowControl w:val="0"/>
        <w:spacing w:beforeLines="50" w:before="120" w:afterLines="50" w:after="120" w:line="271" w:lineRule="auto"/>
        <w:rPr>
          <w:lang w:val="vi-VN"/>
        </w:rPr>
      </w:pPr>
    </w:p>
    <w:p w14:paraId="3BAC160C" w14:textId="77777777" w:rsidR="00455894" w:rsidRPr="002B3DA7" w:rsidRDefault="00455894" w:rsidP="00455894">
      <w:pPr>
        <w:widowControl w:val="0"/>
        <w:spacing w:beforeLines="50" w:before="120" w:afterLines="50" w:after="120" w:line="271" w:lineRule="auto"/>
        <w:rPr>
          <w:lang w:val="vi-VN"/>
        </w:rPr>
      </w:pPr>
    </w:p>
    <w:p w14:paraId="53D6AA1E" w14:textId="77777777" w:rsidR="00455894" w:rsidRPr="002B3DA7" w:rsidRDefault="00455894" w:rsidP="00455894">
      <w:pPr>
        <w:widowControl w:val="0"/>
        <w:spacing w:beforeLines="50" w:before="120" w:afterLines="50" w:after="120" w:line="271" w:lineRule="auto"/>
        <w:rPr>
          <w:lang w:val="vi-VN"/>
        </w:rPr>
      </w:pPr>
    </w:p>
    <w:p w14:paraId="6D491FFB" w14:textId="77777777" w:rsidR="00455894" w:rsidRPr="002B3DA7" w:rsidRDefault="00455894" w:rsidP="00455894">
      <w:pPr>
        <w:widowControl w:val="0"/>
        <w:spacing w:beforeLines="50" w:before="120" w:afterLines="50" w:after="120" w:line="271" w:lineRule="auto"/>
        <w:rPr>
          <w:lang w:val="vi-VN"/>
        </w:rPr>
      </w:pPr>
    </w:p>
    <w:p w14:paraId="295CCD48" w14:textId="77777777" w:rsidR="00455894" w:rsidRPr="002B3DA7" w:rsidRDefault="00455894" w:rsidP="00455894">
      <w:pPr>
        <w:widowControl w:val="0"/>
        <w:spacing w:beforeLines="50" w:before="120" w:afterLines="50" w:after="120" w:line="271" w:lineRule="auto"/>
        <w:rPr>
          <w:lang w:val="vi-VN"/>
        </w:rPr>
      </w:pPr>
    </w:p>
    <w:p w14:paraId="683C089D" w14:textId="77777777" w:rsidR="00455894" w:rsidRPr="002B3DA7" w:rsidRDefault="00455894" w:rsidP="00455894">
      <w:pPr>
        <w:widowControl w:val="0"/>
        <w:spacing w:beforeLines="50" w:before="120" w:afterLines="50" w:after="120" w:line="271" w:lineRule="auto"/>
        <w:rPr>
          <w:lang w:val="vi-VN"/>
        </w:rPr>
      </w:pPr>
    </w:p>
    <w:p w14:paraId="6223577C" w14:textId="77777777" w:rsidR="00455894" w:rsidRPr="002B3DA7" w:rsidRDefault="00455894" w:rsidP="00455894">
      <w:pPr>
        <w:widowControl w:val="0"/>
        <w:spacing w:beforeLines="50" w:before="120" w:afterLines="50" w:after="120" w:line="271" w:lineRule="auto"/>
        <w:rPr>
          <w:lang w:val="vi-VN"/>
        </w:rPr>
      </w:pPr>
    </w:p>
    <w:p w14:paraId="00E011D5" w14:textId="77777777" w:rsidR="00455894" w:rsidRPr="002B3DA7" w:rsidRDefault="00455894" w:rsidP="00455894">
      <w:pPr>
        <w:widowControl w:val="0"/>
        <w:spacing w:beforeLines="50" w:before="120" w:afterLines="50" w:after="120" w:line="271" w:lineRule="auto"/>
        <w:rPr>
          <w:lang w:val="vi-VN"/>
        </w:rPr>
      </w:pPr>
    </w:p>
    <w:p w14:paraId="2F18CD6E" w14:textId="77777777" w:rsidR="00455894" w:rsidRPr="002B3DA7" w:rsidRDefault="00455894" w:rsidP="00455894">
      <w:pPr>
        <w:widowControl w:val="0"/>
        <w:spacing w:beforeLines="50" w:before="120" w:afterLines="50" w:after="120" w:line="271" w:lineRule="auto"/>
        <w:rPr>
          <w:lang w:val="vi-VN"/>
        </w:rPr>
      </w:pPr>
    </w:p>
    <w:p w14:paraId="658DBF84" w14:textId="77777777" w:rsidR="00455894" w:rsidRPr="002B3DA7" w:rsidRDefault="00455894" w:rsidP="00455894">
      <w:pPr>
        <w:widowControl w:val="0"/>
        <w:spacing w:beforeLines="50" w:before="120" w:afterLines="50" w:after="120" w:line="271" w:lineRule="auto"/>
        <w:rPr>
          <w:lang w:val="vi-VN"/>
        </w:rPr>
      </w:pPr>
    </w:p>
    <w:p w14:paraId="09F90608" w14:textId="77777777" w:rsidR="00455894" w:rsidRPr="002B3DA7" w:rsidRDefault="00455894" w:rsidP="00455894">
      <w:pPr>
        <w:widowControl w:val="0"/>
        <w:spacing w:beforeLines="50" w:before="120" w:afterLines="50" w:after="120" w:line="271" w:lineRule="auto"/>
        <w:rPr>
          <w:lang w:val="vi-VN"/>
        </w:rPr>
      </w:pPr>
    </w:p>
    <w:p w14:paraId="31691F3F" w14:textId="77777777" w:rsidR="00455894" w:rsidRPr="002B3DA7" w:rsidRDefault="00455894" w:rsidP="00455894">
      <w:pPr>
        <w:widowControl w:val="0"/>
        <w:spacing w:beforeLines="50" w:before="120" w:afterLines="50" w:after="120" w:line="271" w:lineRule="auto"/>
        <w:rPr>
          <w:lang w:val="vi-VN"/>
        </w:rPr>
      </w:pPr>
    </w:p>
    <w:p w14:paraId="28E09286" w14:textId="77777777" w:rsidR="00455894" w:rsidRPr="002B3DA7" w:rsidRDefault="00455894" w:rsidP="00455894">
      <w:pPr>
        <w:widowControl w:val="0"/>
        <w:spacing w:beforeLines="50" w:before="120" w:afterLines="50" w:after="120" w:line="271" w:lineRule="auto"/>
        <w:rPr>
          <w:lang w:val="vi-VN"/>
        </w:rPr>
      </w:pPr>
    </w:p>
    <w:p w14:paraId="4A61E1F7" w14:textId="77777777" w:rsidR="00455894" w:rsidRPr="002B3DA7" w:rsidRDefault="00455894" w:rsidP="00455894">
      <w:pPr>
        <w:widowControl w:val="0"/>
        <w:spacing w:beforeLines="50" w:before="120" w:afterLines="50" w:after="120" w:line="271" w:lineRule="auto"/>
        <w:rPr>
          <w:lang w:val="vi-VN"/>
        </w:rPr>
      </w:pPr>
    </w:p>
    <w:p w14:paraId="28269EEB" w14:textId="77777777" w:rsidR="00455894" w:rsidRPr="002B3DA7" w:rsidRDefault="00455894" w:rsidP="00455894">
      <w:pPr>
        <w:widowControl w:val="0"/>
        <w:spacing w:beforeLines="50" w:before="120" w:afterLines="50" w:after="120" w:line="271" w:lineRule="auto"/>
        <w:rPr>
          <w:lang w:val="vi-VN"/>
        </w:rPr>
      </w:pPr>
    </w:p>
    <w:p w14:paraId="6CAB5D35" w14:textId="77777777" w:rsidR="00455894" w:rsidRPr="002B3DA7" w:rsidRDefault="00455894" w:rsidP="00455894">
      <w:pPr>
        <w:widowControl w:val="0"/>
        <w:spacing w:beforeLines="50" w:before="120" w:afterLines="50" w:after="120" w:line="271" w:lineRule="auto"/>
        <w:rPr>
          <w:lang w:val="vi-VN"/>
        </w:rPr>
      </w:pPr>
    </w:p>
    <w:p w14:paraId="0523B12B" w14:textId="77777777" w:rsidR="00455894" w:rsidRPr="002B3DA7" w:rsidRDefault="00455894" w:rsidP="00455894">
      <w:pPr>
        <w:widowControl w:val="0"/>
        <w:spacing w:beforeLines="50" w:before="120" w:afterLines="50" w:after="120" w:line="271" w:lineRule="auto"/>
        <w:rPr>
          <w:lang w:val="vi-VN"/>
        </w:rPr>
      </w:pPr>
    </w:p>
    <w:p w14:paraId="45507C49" w14:textId="77777777" w:rsidR="00455894" w:rsidRPr="002B3DA7" w:rsidRDefault="00455894" w:rsidP="00455894">
      <w:pPr>
        <w:widowControl w:val="0"/>
        <w:spacing w:beforeLines="50" w:before="120" w:afterLines="50" w:after="120" w:line="271" w:lineRule="auto"/>
        <w:rPr>
          <w:lang w:val="vi-VN"/>
        </w:rPr>
      </w:pPr>
    </w:p>
    <w:p w14:paraId="3BBCE92B" w14:textId="77777777" w:rsidR="00455894" w:rsidRPr="002B3DA7" w:rsidRDefault="00455894" w:rsidP="00455894">
      <w:pPr>
        <w:widowControl w:val="0"/>
        <w:spacing w:beforeLines="50" w:before="120" w:afterLines="50" w:after="120" w:line="271" w:lineRule="auto"/>
        <w:rPr>
          <w:lang w:val="vi-VN"/>
        </w:rPr>
      </w:pPr>
    </w:p>
    <w:p w14:paraId="5949D8A2" w14:textId="77777777" w:rsidR="00455894" w:rsidRPr="002B3DA7" w:rsidRDefault="00455894" w:rsidP="00455894">
      <w:pPr>
        <w:widowControl w:val="0"/>
        <w:spacing w:beforeLines="50" w:before="120" w:afterLines="50" w:after="120" w:line="271" w:lineRule="auto"/>
        <w:rPr>
          <w:lang w:val="vi-VN"/>
        </w:rPr>
      </w:pPr>
    </w:p>
    <w:p w14:paraId="010899AB" w14:textId="77777777" w:rsidR="00455894" w:rsidRPr="002B3DA7" w:rsidRDefault="00455894" w:rsidP="00455894">
      <w:pPr>
        <w:widowControl w:val="0"/>
        <w:spacing w:beforeLines="50" w:before="120" w:afterLines="50" w:after="120" w:line="271" w:lineRule="auto"/>
        <w:rPr>
          <w:lang w:val="vi-VN"/>
        </w:rPr>
      </w:pPr>
    </w:p>
    <w:p w14:paraId="41FBEE4B" w14:textId="77777777" w:rsidR="00455894" w:rsidRPr="002B3DA7" w:rsidRDefault="00455894" w:rsidP="00455894">
      <w:pPr>
        <w:widowControl w:val="0"/>
        <w:spacing w:beforeLines="50" w:before="120" w:afterLines="50" w:after="120" w:line="271" w:lineRule="auto"/>
        <w:rPr>
          <w:lang w:val="vi-VN"/>
        </w:rPr>
      </w:pPr>
    </w:p>
    <w:p w14:paraId="78F17D6C" w14:textId="77777777" w:rsidR="00455894" w:rsidRPr="002B3DA7" w:rsidRDefault="00455894" w:rsidP="00455894">
      <w:pPr>
        <w:rPr>
          <w:b/>
          <w:sz w:val="28"/>
          <w:szCs w:val="28"/>
          <w:lang w:val="vi-VN"/>
        </w:rPr>
      </w:pPr>
      <w:r w:rsidRPr="002B3DA7">
        <w:rPr>
          <w:b/>
          <w:sz w:val="28"/>
          <w:szCs w:val="28"/>
          <w:lang w:val="vi-VN"/>
        </w:rPr>
        <w:br w:type="page"/>
      </w:r>
    </w:p>
    <w:p w14:paraId="63659D28" w14:textId="1B281E7A" w:rsidR="00455894" w:rsidRPr="002B3DA7" w:rsidRDefault="00455894" w:rsidP="00455894">
      <w:pPr>
        <w:widowControl w:val="0"/>
        <w:spacing w:beforeLines="50" w:before="120" w:afterLines="50" w:after="120" w:line="271" w:lineRule="auto"/>
        <w:jc w:val="center"/>
        <w:rPr>
          <w:b/>
          <w:sz w:val="28"/>
          <w:szCs w:val="28"/>
          <w:lang w:val="vi-VN"/>
        </w:rPr>
      </w:pPr>
      <w:r w:rsidRPr="002B3DA7">
        <w:rPr>
          <w:b/>
          <w:sz w:val="28"/>
          <w:szCs w:val="28"/>
          <w:lang w:val="vi-VN"/>
        </w:rPr>
        <w:lastRenderedPageBreak/>
        <w:t>S</w:t>
      </w:r>
      <w:r w:rsidRPr="002B3DA7">
        <w:rPr>
          <w:b/>
          <w:sz w:val="28"/>
          <w:lang w:val="vi-VN"/>
        </w:rPr>
        <w:t>ơ đồ</w:t>
      </w:r>
      <w:r w:rsidRPr="002B3DA7">
        <w:rPr>
          <w:b/>
          <w:sz w:val="28"/>
          <w:szCs w:val="28"/>
          <w:lang w:val="vi-VN"/>
        </w:rPr>
        <w:t xml:space="preserve"> </w:t>
      </w:r>
      <w:r w:rsidR="004C04A1" w:rsidRPr="002B3DA7">
        <w:rPr>
          <w:b/>
          <w:sz w:val="28"/>
          <w:szCs w:val="28"/>
          <w:lang w:val="vi-VN"/>
        </w:rPr>
        <w:t>0</w:t>
      </w:r>
      <w:r w:rsidRPr="002B3DA7">
        <w:rPr>
          <w:b/>
          <w:sz w:val="28"/>
          <w:szCs w:val="28"/>
          <w:lang w:val="vi-VN"/>
        </w:rPr>
        <w:t>3</w:t>
      </w:r>
      <w:r w:rsidR="004C04A1" w:rsidRPr="002B3DA7">
        <w:rPr>
          <w:b/>
          <w:sz w:val="28"/>
          <w:szCs w:val="28"/>
          <w:lang w:val="vi-VN"/>
        </w:rPr>
        <w:t xml:space="preserve"> – Trình tự lập kế hoạch vận hành thị trường điện tuần tới</w:t>
      </w:r>
    </w:p>
    <w:p w14:paraId="710DBBA9" w14:textId="77777777" w:rsidR="00455894" w:rsidRPr="002B3DA7" w:rsidRDefault="00455894" w:rsidP="00455894">
      <w:pPr>
        <w:widowControl w:val="0"/>
        <w:spacing w:beforeLines="50" w:before="120" w:afterLines="50" w:after="120" w:line="271" w:lineRule="auto"/>
        <w:rPr>
          <w:lang w:val="vi-VN"/>
        </w:rPr>
      </w:pPr>
    </w:p>
    <w:p w14:paraId="36E54658" w14:textId="77777777" w:rsidR="00455894" w:rsidRPr="002B3DA7" w:rsidRDefault="00455894" w:rsidP="00455894">
      <w:pPr>
        <w:widowControl w:val="0"/>
        <w:spacing w:beforeLines="50" w:before="120" w:afterLines="50" w:after="120" w:line="271" w:lineRule="auto"/>
        <w:rPr>
          <w:lang w:val="vi-VN"/>
        </w:rPr>
      </w:pPr>
      <w:r w:rsidRPr="00BD6445">
        <w:rPr>
          <w:noProof/>
          <w:lang w:eastAsia="zh-CN"/>
        </w:rPr>
        <mc:AlternateContent>
          <mc:Choice Requires="wpg">
            <w:drawing>
              <wp:anchor distT="0" distB="0" distL="114300" distR="114300" simplePos="0" relativeHeight="251690496" behindDoc="0" locked="0" layoutInCell="1" allowOverlap="1" wp14:anchorId="683B57F3" wp14:editId="1512CCDB">
                <wp:simplePos x="0" y="0"/>
                <wp:positionH relativeFrom="column">
                  <wp:posOffset>1539240</wp:posOffset>
                </wp:positionH>
                <wp:positionV relativeFrom="paragraph">
                  <wp:posOffset>32385</wp:posOffset>
                </wp:positionV>
                <wp:extent cx="3028315" cy="5139690"/>
                <wp:effectExtent l="0" t="0" r="19685" b="22860"/>
                <wp:wrapNone/>
                <wp:docPr id="3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315" cy="5139690"/>
                          <a:chOff x="0" y="0"/>
                          <a:chExt cx="30284" cy="51396"/>
                        </a:xfrm>
                      </wpg:grpSpPr>
                      <wps:wsp>
                        <wps:cNvPr id="37" name="AutoShape 69"/>
                        <wps:cNvCnPr>
                          <a:cxnSpLocks noChangeShapeType="1"/>
                        </wps:cNvCnPr>
                        <wps:spPr bwMode="auto">
                          <a:xfrm>
                            <a:off x="19240" y="11334"/>
                            <a:ext cx="0" cy="22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74"/>
                        <wps:cNvCnPr>
                          <a:cxnSpLocks noChangeShapeType="1"/>
                        </wps:cNvCnPr>
                        <wps:spPr bwMode="auto">
                          <a:xfrm>
                            <a:off x="19145" y="18669"/>
                            <a:ext cx="0" cy="22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82"/>
                        <wps:cNvCnPr>
                          <a:cxnSpLocks noChangeShapeType="1"/>
                        </wps:cNvCnPr>
                        <wps:spPr bwMode="auto">
                          <a:xfrm>
                            <a:off x="476" y="2095"/>
                            <a:ext cx="81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05"/>
                        <wps:cNvCnPr>
                          <a:cxnSpLocks noChangeShapeType="1"/>
                        </wps:cNvCnPr>
                        <wps:spPr bwMode="auto">
                          <a:xfrm>
                            <a:off x="19240" y="4476"/>
                            <a:ext cx="0" cy="22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78"/>
                        <wps:cNvCnPr>
                          <a:cxnSpLocks noChangeShapeType="1"/>
                        </wps:cNvCnPr>
                        <wps:spPr bwMode="auto">
                          <a:xfrm flipH="1">
                            <a:off x="0" y="39814"/>
                            <a:ext cx="8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76"/>
                        <wps:cNvCnPr>
                          <a:cxnSpLocks noChangeShapeType="1"/>
                          <a:endCxn id="50" idx="0"/>
                        </wps:cNvCnPr>
                        <wps:spPr bwMode="auto">
                          <a:xfrm>
                            <a:off x="19145" y="25908"/>
                            <a:ext cx="41" cy="9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5" name="Group 1"/>
                        <wpg:cNvGrpSpPr>
                          <a:grpSpLocks/>
                        </wpg:cNvGrpSpPr>
                        <wpg:grpSpPr bwMode="auto">
                          <a:xfrm>
                            <a:off x="0" y="0"/>
                            <a:ext cx="30284" cy="51396"/>
                            <a:chOff x="0" y="0"/>
                            <a:chExt cx="30284" cy="51396"/>
                          </a:xfrm>
                        </wpg:grpSpPr>
                        <wps:wsp>
                          <wps:cNvPr id="46" name="AutoShape 67"/>
                          <wps:cNvSpPr>
                            <a:spLocks noChangeArrowheads="1"/>
                          </wps:cNvSpPr>
                          <wps:spPr bwMode="auto">
                            <a:xfrm>
                              <a:off x="8572" y="6858"/>
                              <a:ext cx="21699" cy="4420"/>
                            </a:xfrm>
                            <a:prstGeom prst="roundRect">
                              <a:avLst>
                                <a:gd name="adj" fmla="val 16667"/>
                              </a:avLst>
                            </a:prstGeom>
                            <a:solidFill>
                              <a:srgbClr val="FFFFFF"/>
                            </a:solidFill>
                            <a:ln w="9525">
                              <a:solidFill>
                                <a:srgbClr val="000000"/>
                              </a:solidFill>
                              <a:round/>
                              <a:headEnd/>
                              <a:tailEnd/>
                            </a:ln>
                          </wps:spPr>
                          <wps:txbx>
                            <w:txbxContent>
                              <w:p w14:paraId="161489F5" w14:textId="77777777" w:rsidR="00790540" w:rsidRDefault="00790540" w:rsidP="00455894">
                                <w:pPr>
                                  <w:jc w:val="center"/>
                                </w:pPr>
                                <w:r>
                                  <w:t>Tính toán</w:t>
                                </w:r>
                              </w:p>
                              <w:p w14:paraId="2CFD3A45" w14:textId="77777777" w:rsidR="00790540" w:rsidRDefault="00790540" w:rsidP="00455894">
                                <w:pPr>
                                  <w:jc w:val="center"/>
                                </w:pPr>
                                <w:r>
                                  <w:t>giá trị nước</w:t>
                                </w:r>
                              </w:p>
                            </w:txbxContent>
                          </wps:txbx>
                          <wps:bodyPr rot="0" vert="horz" wrap="square" lIns="0" tIns="0" rIns="0" bIns="0" anchor="t" anchorCtr="0" upright="1">
                            <a:noAutofit/>
                          </wps:bodyPr>
                        </wps:wsp>
                        <wps:wsp>
                          <wps:cNvPr id="47" name="AutoShape 65"/>
                          <wps:cNvSpPr>
                            <a:spLocks noChangeArrowheads="1"/>
                          </wps:cNvSpPr>
                          <wps:spPr bwMode="auto">
                            <a:xfrm>
                              <a:off x="8572" y="13716"/>
                              <a:ext cx="21693" cy="4978"/>
                            </a:xfrm>
                            <a:prstGeom prst="roundRect">
                              <a:avLst>
                                <a:gd name="adj" fmla="val 16667"/>
                              </a:avLst>
                            </a:prstGeom>
                            <a:solidFill>
                              <a:srgbClr val="FFFFFF"/>
                            </a:solidFill>
                            <a:ln w="9525">
                              <a:solidFill>
                                <a:srgbClr val="000000"/>
                              </a:solidFill>
                              <a:round/>
                              <a:headEnd/>
                              <a:tailEnd/>
                            </a:ln>
                          </wps:spPr>
                          <wps:txbx>
                            <w:txbxContent>
                              <w:p w14:paraId="700D33B3" w14:textId="77777777" w:rsidR="00790540" w:rsidRDefault="00790540" w:rsidP="00455894">
                                <w:pPr>
                                  <w:jc w:val="center"/>
                                </w:pPr>
                                <w:r>
                                  <w:t>Tính toán kế hoạch vận hành nguồn điện tuần tới</w:t>
                                </w:r>
                              </w:p>
                            </w:txbxContent>
                          </wps:txbx>
                          <wps:bodyPr rot="0" vert="horz" wrap="square" lIns="0" tIns="45720" rIns="0" bIns="45720" anchor="t" anchorCtr="0" upright="1">
                            <a:noAutofit/>
                          </wps:bodyPr>
                        </wps:wsp>
                        <wps:wsp>
                          <wps:cNvPr id="48" name="AutoShape 104"/>
                          <wps:cNvSpPr>
                            <a:spLocks noChangeArrowheads="1"/>
                          </wps:cNvSpPr>
                          <wps:spPr bwMode="auto">
                            <a:xfrm>
                              <a:off x="8477" y="0"/>
                              <a:ext cx="21807" cy="4419"/>
                            </a:xfrm>
                            <a:prstGeom prst="roundRect">
                              <a:avLst>
                                <a:gd name="adj" fmla="val 16667"/>
                              </a:avLst>
                            </a:prstGeom>
                            <a:solidFill>
                              <a:srgbClr val="FFFFFF"/>
                            </a:solidFill>
                            <a:ln w="9525">
                              <a:solidFill>
                                <a:srgbClr val="000000"/>
                              </a:solidFill>
                              <a:round/>
                              <a:headEnd/>
                              <a:tailEnd/>
                            </a:ln>
                          </wps:spPr>
                          <wps:txbx>
                            <w:txbxContent>
                              <w:p w14:paraId="287BB441" w14:textId="77777777" w:rsidR="00790540" w:rsidRDefault="00790540" w:rsidP="00455894">
                                <w:pPr>
                                  <w:jc w:val="center"/>
                                </w:pPr>
                                <w:r>
                                  <w:t>Cung cấp và chuẩn bị số liệu đầu vào phục vụ lập kế hoạch tuần</w:t>
                                </w:r>
                              </w:p>
                            </w:txbxContent>
                          </wps:txbx>
                          <wps:bodyPr rot="0" vert="horz" wrap="square" lIns="0" tIns="0" rIns="0" bIns="0" anchor="t" anchorCtr="0" upright="1">
                            <a:noAutofit/>
                          </wps:bodyPr>
                        </wps:wsp>
                        <wps:wsp>
                          <wps:cNvPr id="49" name="AutoShape 81"/>
                          <wps:cNvCnPr>
                            <a:cxnSpLocks noChangeShapeType="1"/>
                          </wps:cNvCnPr>
                          <wps:spPr bwMode="auto">
                            <a:xfrm flipV="1">
                              <a:off x="0" y="2095"/>
                              <a:ext cx="476" cy="37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75"/>
                          <wps:cNvSpPr>
                            <a:spLocks noChangeArrowheads="1"/>
                          </wps:cNvSpPr>
                          <wps:spPr bwMode="auto">
                            <a:xfrm>
                              <a:off x="8286" y="35623"/>
                              <a:ext cx="21800" cy="8160"/>
                            </a:xfrm>
                            <a:prstGeom prst="diamond">
                              <a:avLst/>
                            </a:prstGeom>
                            <a:solidFill>
                              <a:srgbClr val="FFFFFF"/>
                            </a:solidFill>
                            <a:ln w="9525">
                              <a:solidFill>
                                <a:srgbClr val="000000"/>
                              </a:solidFill>
                              <a:miter lim="800000"/>
                              <a:headEnd/>
                              <a:tailEnd/>
                            </a:ln>
                          </wps:spPr>
                          <wps:txbx>
                            <w:txbxContent>
                              <w:p w14:paraId="31B3B180" w14:textId="77777777" w:rsidR="00790540" w:rsidRDefault="00790540" w:rsidP="00455894">
                                <w:pPr>
                                  <w:jc w:val="center"/>
                                </w:pPr>
                                <w:r>
                                  <w:t xml:space="preserve">Kiểm tra </w:t>
                                </w:r>
                              </w:p>
                              <w:p w14:paraId="55AD4C6C" w14:textId="77777777" w:rsidR="00790540" w:rsidRDefault="00790540" w:rsidP="00455894">
                                <w:pPr>
                                  <w:jc w:val="center"/>
                                </w:pPr>
                                <w:r>
                                  <w:t>kết quả</w:t>
                                </w:r>
                              </w:p>
                            </w:txbxContent>
                          </wps:txbx>
                          <wps:bodyPr rot="0" vert="horz" wrap="square" lIns="0" tIns="0" rIns="0" bIns="0" anchor="t" anchorCtr="0" upright="1">
                            <a:noAutofit/>
                          </wps:bodyPr>
                        </wps:wsp>
                        <wps:wsp>
                          <wps:cNvPr id="51" name="Text Box 80"/>
                          <wps:cNvSpPr txBox="1">
                            <a:spLocks noChangeArrowheads="1"/>
                          </wps:cNvSpPr>
                          <wps:spPr bwMode="auto">
                            <a:xfrm>
                              <a:off x="1714" y="36480"/>
                              <a:ext cx="6331" cy="18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B9032" w14:textId="77777777" w:rsidR="00790540" w:rsidRDefault="00790540" w:rsidP="00455894">
                                <w:r>
                                  <w:rPr>
                                    <w:sz w:val="20"/>
                                    <w:szCs w:val="20"/>
                                  </w:rPr>
                                  <w:t>Hiệu chỉnh</w:t>
                                </w:r>
                              </w:p>
                            </w:txbxContent>
                          </wps:txbx>
                          <wps:bodyPr rot="0" vert="horz" wrap="square" lIns="0" tIns="0" rIns="0" bIns="0" anchor="t" anchorCtr="0" upright="1">
                            <a:noAutofit/>
                          </wps:bodyPr>
                        </wps:wsp>
                        <wps:wsp>
                          <wps:cNvPr id="53" name="AutoShape 77"/>
                          <wps:cNvSpPr>
                            <a:spLocks noChangeArrowheads="1"/>
                          </wps:cNvSpPr>
                          <wps:spPr bwMode="auto">
                            <a:xfrm>
                              <a:off x="8096" y="46101"/>
                              <a:ext cx="21806" cy="5295"/>
                            </a:xfrm>
                            <a:prstGeom prst="roundRect">
                              <a:avLst>
                                <a:gd name="adj" fmla="val 16667"/>
                              </a:avLst>
                            </a:prstGeom>
                            <a:solidFill>
                              <a:srgbClr val="FFFFFF"/>
                            </a:solidFill>
                            <a:ln w="9525">
                              <a:solidFill>
                                <a:srgbClr val="000000"/>
                              </a:solidFill>
                              <a:round/>
                              <a:headEnd/>
                              <a:tailEnd/>
                            </a:ln>
                          </wps:spPr>
                          <wps:txbx>
                            <w:txbxContent>
                              <w:p w14:paraId="593D5BC4" w14:textId="77777777" w:rsidR="00790540" w:rsidRDefault="00790540" w:rsidP="00455894">
                                <w:pPr>
                                  <w:jc w:val="center"/>
                                </w:pPr>
                                <w:r>
                                  <w:t xml:space="preserve">Phê duyệt và công bố </w:t>
                                </w:r>
                              </w:p>
                              <w:p w14:paraId="21F6536F" w14:textId="77777777" w:rsidR="00790540" w:rsidRDefault="00790540" w:rsidP="00455894">
                                <w:pPr>
                                  <w:jc w:val="center"/>
                                </w:pPr>
                                <w:r>
                                  <w:t>kế hoạch tuần</w:t>
                                </w:r>
                              </w:p>
                            </w:txbxContent>
                          </wps:txbx>
                          <wps:bodyPr rot="0" vert="horz" wrap="square" lIns="0" tIns="45720" rIns="0" bIns="45720" anchor="t" anchorCtr="0" upright="1">
                            <a:noAutofit/>
                          </wps:bodyPr>
                        </wps:wsp>
                        <wps:wsp>
                          <wps:cNvPr id="54" name="AutoShape 65"/>
                          <wps:cNvSpPr>
                            <a:spLocks noChangeArrowheads="1"/>
                          </wps:cNvSpPr>
                          <wps:spPr bwMode="auto">
                            <a:xfrm>
                              <a:off x="8286" y="20955"/>
                              <a:ext cx="21693" cy="4978"/>
                            </a:xfrm>
                            <a:prstGeom prst="roundRect">
                              <a:avLst>
                                <a:gd name="adj" fmla="val 16667"/>
                              </a:avLst>
                            </a:prstGeom>
                            <a:solidFill>
                              <a:srgbClr val="FFFFFF"/>
                            </a:solidFill>
                            <a:ln w="9525">
                              <a:solidFill>
                                <a:srgbClr val="000000"/>
                              </a:solidFill>
                              <a:round/>
                              <a:headEnd/>
                              <a:tailEnd/>
                            </a:ln>
                          </wps:spPr>
                          <wps:txbx>
                            <w:txbxContent>
                              <w:p w14:paraId="44671BE4" w14:textId="77777777" w:rsidR="00790540" w:rsidRDefault="00790540" w:rsidP="00455894">
                                <w:pPr>
                                  <w:jc w:val="center"/>
                                </w:pPr>
                                <w:r>
                                  <w:t>Tính toán kế hoạch vận hành lưới điện truyền tải tuần tới</w:t>
                                </w:r>
                              </w:p>
                            </w:txbxContent>
                          </wps:txbx>
                          <wps:bodyPr rot="0" vert="horz" wrap="square" lIns="0" tIns="45720" rIns="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3B57F3" id="Group 108" o:spid="_x0000_s1068" style="position:absolute;margin-left:121.2pt;margin-top:2.55pt;width:238.45pt;height:404.7pt;z-index:251690496" coordsize="30284,51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">
                <v:shape id="AutoShape 69" o:spid="_x0000_s1069" type="#_x0000_t32" style="position:absolute;left:19240;top:1133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74" o:spid="_x0000_s1070" type="#_x0000_t32" style="position:absolute;left:19145;top:1866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82" o:spid="_x0000_s1071" type="#_x0000_t32" style="position:absolute;left:476;top:2095;width:81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105" o:spid="_x0000_s1072" type="#_x0000_t32" style="position:absolute;left:19240;top:4476;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78" o:spid="_x0000_s1073" type="#_x0000_t32" style="position:absolute;top:39814;width:81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C6nwwAAANsAAAAPAAAAZHJzL2Rvd25yZXYueG1sRI9Bi8Iw&#10;FITvC/6H8AQvy5pWFp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dyAup8MAAADbAAAADwAA&#10;AAAAAAAAAAAAAAAHAgAAZHJzL2Rvd25yZXYueG1sUEsFBgAAAAADAAMAtwAAAPcCAAAAAA==&#10;"/>
                <v:shape id="AutoShape 76" o:spid="_x0000_s1074" type="#_x0000_t32" style="position:absolute;left:19145;top:25908;width:41;height:9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group id="Group 1" o:spid="_x0000_s1075" style="position:absolute;width:30284;height:51396" coordsize="30284,5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oundrect id="AutoShape 67" o:spid="_x0000_s1076" style="position:absolute;left:8572;top:6858;width:21699;height:4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">
                    <v:textbox inset="0,0,0,0">
                      <w:txbxContent>
                        <w:p w14:paraId="161489F5" w14:textId="77777777" w:rsidR="00790540" w:rsidRDefault="00790540" w:rsidP="00455894">
                          <w:pPr>
                            <w:jc w:val="center"/>
                          </w:pPr>
                          <w:r>
                            <w:t>Tính toán</w:t>
                          </w:r>
                        </w:p>
                        <w:p w14:paraId="2CFD3A45" w14:textId="77777777" w:rsidR="00790540" w:rsidRDefault="00790540" w:rsidP="00455894">
                          <w:pPr>
                            <w:jc w:val="center"/>
                          </w:pPr>
                          <w:r>
                            <w:t>giá trị nước</w:t>
                          </w:r>
                        </w:p>
                      </w:txbxContent>
                    </v:textbox>
                  </v:roundrect>
                  <v:roundrect id="AutoShape 65" o:spid="_x0000_s1077" style="position:absolute;left:8572;top:13716;width:21693;height:4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">
                    <v:textbox inset="0,,0">
                      <w:txbxContent>
                        <w:p w14:paraId="700D33B3" w14:textId="77777777" w:rsidR="00790540" w:rsidRDefault="00790540" w:rsidP="00455894">
                          <w:pPr>
                            <w:jc w:val="center"/>
                          </w:pPr>
                          <w:r>
                            <w:t>Tính toán kế hoạch vận hành nguồn điện tuần tới</w:t>
                          </w:r>
                        </w:p>
                      </w:txbxContent>
                    </v:textbox>
                  </v:roundrect>
                  <v:roundrect id="AutoShape 104" o:spid="_x0000_s1078" style="position:absolute;left:8477;width:21807;height:44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">
                    <v:textbox inset="0,0,0,0">
                      <w:txbxContent>
                        <w:p w14:paraId="287BB441" w14:textId="77777777" w:rsidR="00790540" w:rsidRDefault="00790540" w:rsidP="00455894">
                          <w:pPr>
                            <w:jc w:val="center"/>
                          </w:pPr>
                          <w:r>
                            <w:t>Cung cấp và chuẩn bị số liệu đầu vào phục vụ lập kế hoạch tuần</w:t>
                          </w:r>
                        </w:p>
                      </w:txbxContent>
                    </v:textbox>
                  </v:roundrect>
                  <v:shape id="AutoShape 81" o:spid="_x0000_s1079" type="#_x0000_t32" style="position:absolute;top:2095;width:476;height:377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LzWxAAAANsAAAAPAAAAZHJzL2Rvd25yZXYueG1sRI9BawIx&#10;FITvhf6H8AQvRbMrRX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HmEvNbEAAAA2wAAAA8A&#10;AAAAAAAAAAAAAAAABwIAAGRycy9kb3ducmV2LnhtbFBLBQYAAAAAAwADALcAAAD4AgAAAAA=&#10;"/>
                  <v:shape id="AutoShape 75" o:spid="_x0000_s1080" type="#_x0000_t4" style="position:absolute;left:8286;top:35623;width:21800;height:8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">
                    <v:textbox inset="0,0,0,0">
                      <w:txbxContent>
                        <w:p w14:paraId="31B3B180" w14:textId="77777777" w:rsidR="00790540" w:rsidRDefault="00790540" w:rsidP="00455894">
                          <w:pPr>
                            <w:jc w:val="center"/>
                          </w:pPr>
                          <w:r>
                            <w:t xml:space="preserve">Kiểm tra </w:t>
                          </w:r>
                        </w:p>
                        <w:p w14:paraId="55AD4C6C" w14:textId="77777777" w:rsidR="00790540" w:rsidRDefault="00790540" w:rsidP="00455894">
                          <w:pPr>
                            <w:jc w:val="center"/>
                          </w:pPr>
                          <w:r>
                            <w:t>kết quả</w:t>
                          </w:r>
                        </w:p>
                      </w:txbxContent>
                    </v:textbox>
                  </v:shape>
                  <v:shape id="Text Box 80" o:spid="_x0000_s1081" type="#_x0000_t202" style="position:absolute;left:1714;top:36480;width:6331;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gFxAAAANsAAAAPAAAAZHJzL2Rvd25yZXYueG1sRI9PawIx&#10;FMTvQr9DeAUvUrMuKL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GAEyAXEAAAA2wAAAA8A&#10;AAAAAAAAAAAAAAAABwIAAGRycy9kb3ducmV2LnhtbFBLBQYAAAAAAwADALcAAAD4AgAAAAA=&#10;" stroked="f">
                    <v:textbox inset="0,0,0,0">
                      <w:txbxContent>
                        <w:p w14:paraId="2F1B9032" w14:textId="77777777" w:rsidR="00790540" w:rsidRDefault="00790540" w:rsidP="00455894">
                          <w:r>
                            <w:rPr>
                              <w:sz w:val="20"/>
                              <w:szCs w:val="20"/>
                            </w:rPr>
                            <w:t>Hiệu chỉnh</w:t>
                          </w:r>
                        </w:p>
                      </w:txbxContent>
                    </v:textbox>
                  </v:shape>
                  <v:roundrect id="AutoShape 77" o:spid="_x0000_s1082" style="position:absolute;left:8096;top:46101;width:21806;height:52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">
                    <v:textbox inset="0,,0">
                      <w:txbxContent>
                        <w:p w14:paraId="593D5BC4" w14:textId="77777777" w:rsidR="00790540" w:rsidRDefault="00790540" w:rsidP="00455894">
                          <w:pPr>
                            <w:jc w:val="center"/>
                          </w:pPr>
                          <w:r>
                            <w:t xml:space="preserve">Phê duyệt và công bố </w:t>
                          </w:r>
                        </w:p>
                        <w:p w14:paraId="21F6536F" w14:textId="77777777" w:rsidR="00790540" w:rsidRDefault="00790540" w:rsidP="00455894">
                          <w:pPr>
                            <w:jc w:val="center"/>
                          </w:pPr>
                          <w:r>
                            <w:t>kế hoạch tuần</w:t>
                          </w:r>
                        </w:p>
                      </w:txbxContent>
                    </v:textbox>
                  </v:roundrect>
                  <v:roundrect id="AutoShape 65" o:spid="_x0000_s1083" style="position:absolute;left:8286;top:20955;width:21693;height:4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">
                    <v:textbox inset="0,,0">
                      <w:txbxContent>
                        <w:p w14:paraId="44671BE4" w14:textId="77777777" w:rsidR="00790540" w:rsidRDefault="00790540" w:rsidP="00455894">
                          <w:pPr>
                            <w:jc w:val="center"/>
                          </w:pPr>
                          <w:r>
                            <w:t>Tính toán kế hoạch vận hành lưới điện truyền tải tuần tới</w:t>
                          </w:r>
                        </w:p>
                      </w:txbxContent>
                    </v:textbox>
                  </v:roundrect>
                </v:group>
              </v:group>
            </w:pict>
          </mc:Fallback>
        </mc:AlternateContent>
      </w:r>
    </w:p>
    <w:p w14:paraId="14C872DE" w14:textId="77777777" w:rsidR="00455894" w:rsidRPr="002B3DA7" w:rsidRDefault="00455894" w:rsidP="00455894">
      <w:pPr>
        <w:widowControl w:val="0"/>
        <w:spacing w:beforeLines="50" w:before="120" w:afterLines="50" w:after="120" w:line="271" w:lineRule="auto"/>
        <w:rPr>
          <w:lang w:val="vi-VN"/>
        </w:rPr>
      </w:pPr>
    </w:p>
    <w:p w14:paraId="68EB5A68" w14:textId="77777777" w:rsidR="00455894" w:rsidRPr="002B3DA7" w:rsidRDefault="00455894" w:rsidP="00455894">
      <w:pPr>
        <w:widowControl w:val="0"/>
        <w:spacing w:beforeLines="50" w:before="120" w:afterLines="50" w:after="120" w:line="271" w:lineRule="auto"/>
        <w:rPr>
          <w:lang w:val="vi-VN"/>
        </w:rPr>
      </w:pPr>
    </w:p>
    <w:p w14:paraId="27F8249F" w14:textId="77777777" w:rsidR="00455894" w:rsidRPr="002B3DA7" w:rsidRDefault="00455894" w:rsidP="00455894">
      <w:pPr>
        <w:widowControl w:val="0"/>
        <w:spacing w:beforeLines="50" w:before="120" w:afterLines="50" w:after="120" w:line="271" w:lineRule="auto"/>
        <w:rPr>
          <w:lang w:val="vi-VN"/>
        </w:rPr>
      </w:pPr>
    </w:p>
    <w:p w14:paraId="75A19D42" w14:textId="77777777" w:rsidR="00455894" w:rsidRPr="002B3DA7" w:rsidRDefault="00455894" w:rsidP="00455894">
      <w:pPr>
        <w:widowControl w:val="0"/>
        <w:spacing w:beforeLines="50" w:before="120" w:afterLines="50" w:after="120" w:line="271" w:lineRule="auto"/>
        <w:rPr>
          <w:lang w:val="vi-VN"/>
        </w:rPr>
      </w:pPr>
    </w:p>
    <w:p w14:paraId="541AE157" w14:textId="77777777" w:rsidR="00455894" w:rsidRPr="002B3DA7" w:rsidRDefault="00455894" w:rsidP="00455894">
      <w:pPr>
        <w:widowControl w:val="0"/>
        <w:spacing w:beforeLines="50" w:before="120" w:afterLines="50" w:after="120" w:line="271" w:lineRule="auto"/>
        <w:rPr>
          <w:lang w:val="vi-VN"/>
        </w:rPr>
      </w:pPr>
    </w:p>
    <w:p w14:paraId="2643A3E5" w14:textId="77777777" w:rsidR="00455894" w:rsidRPr="002B3DA7" w:rsidRDefault="00455894" w:rsidP="00455894">
      <w:pPr>
        <w:widowControl w:val="0"/>
        <w:spacing w:beforeLines="50" w:before="120" w:afterLines="50" w:after="120" w:line="271" w:lineRule="auto"/>
        <w:rPr>
          <w:lang w:val="vi-VN"/>
        </w:rPr>
      </w:pPr>
    </w:p>
    <w:p w14:paraId="0BF34124" w14:textId="77777777" w:rsidR="00455894" w:rsidRPr="002B3DA7" w:rsidRDefault="00455894" w:rsidP="00455894">
      <w:pPr>
        <w:widowControl w:val="0"/>
        <w:spacing w:beforeLines="50" w:before="120" w:afterLines="50" w:after="120" w:line="271" w:lineRule="auto"/>
        <w:rPr>
          <w:lang w:val="vi-VN"/>
        </w:rPr>
      </w:pPr>
    </w:p>
    <w:p w14:paraId="0E16B75B" w14:textId="77777777" w:rsidR="00455894" w:rsidRPr="002B3DA7" w:rsidRDefault="00455894" w:rsidP="00455894">
      <w:pPr>
        <w:widowControl w:val="0"/>
        <w:spacing w:beforeLines="50" w:before="120" w:afterLines="50" w:after="120" w:line="271" w:lineRule="auto"/>
        <w:rPr>
          <w:lang w:val="vi-VN"/>
        </w:rPr>
      </w:pPr>
    </w:p>
    <w:p w14:paraId="1884D728" w14:textId="77777777" w:rsidR="00455894" w:rsidRPr="002B3DA7" w:rsidRDefault="00455894" w:rsidP="00455894">
      <w:pPr>
        <w:widowControl w:val="0"/>
        <w:spacing w:beforeLines="50" w:before="120" w:afterLines="50" w:after="120" w:line="271" w:lineRule="auto"/>
        <w:rPr>
          <w:lang w:val="vi-VN"/>
        </w:rPr>
      </w:pPr>
    </w:p>
    <w:p w14:paraId="3B3EDCBE" w14:textId="77777777" w:rsidR="00455894" w:rsidRPr="002B3DA7" w:rsidRDefault="00455894" w:rsidP="00455894">
      <w:pPr>
        <w:widowControl w:val="0"/>
        <w:spacing w:beforeLines="50" w:before="120" w:afterLines="50" w:after="120" w:line="271" w:lineRule="auto"/>
        <w:rPr>
          <w:lang w:val="vi-VN"/>
        </w:rPr>
      </w:pPr>
    </w:p>
    <w:p w14:paraId="75A73C3D" w14:textId="77777777" w:rsidR="00455894" w:rsidRPr="002B3DA7" w:rsidRDefault="00455894" w:rsidP="00455894">
      <w:pPr>
        <w:widowControl w:val="0"/>
        <w:spacing w:beforeLines="50" w:before="120" w:afterLines="50" w:after="120" w:line="271" w:lineRule="auto"/>
        <w:rPr>
          <w:lang w:val="vi-VN"/>
        </w:rPr>
      </w:pPr>
    </w:p>
    <w:p w14:paraId="2BBEDA7C" w14:textId="77777777" w:rsidR="00455894" w:rsidRPr="002B3DA7" w:rsidRDefault="00455894" w:rsidP="00455894">
      <w:pPr>
        <w:widowControl w:val="0"/>
        <w:spacing w:beforeLines="50" w:before="120" w:afterLines="50" w:after="120" w:line="271" w:lineRule="auto"/>
        <w:rPr>
          <w:lang w:val="vi-VN"/>
        </w:rPr>
      </w:pPr>
    </w:p>
    <w:p w14:paraId="53D0974B" w14:textId="77777777" w:rsidR="00455894" w:rsidRPr="002B3DA7" w:rsidRDefault="00455894" w:rsidP="00455894">
      <w:pPr>
        <w:widowControl w:val="0"/>
        <w:spacing w:beforeLines="50" w:before="120" w:afterLines="50" w:after="120" w:line="271" w:lineRule="auto"/>
        <w:rPr>
          <w:lang w:val="vi-VN"/>
        </w:rPr>
      </w:pPr>
    </w:p>
    <w:p w14:paraId="044906B2" w14:textId="77777777" w:rsidR="00455894" w:rsidRPr="002B3DA7" w:rsidRDefault="00455894" w:rsidP="00455894">
      <w:pPr>
        <w:widowControl w:val="0"/>
        <w:spacing w:beforeLines="50" w:before="120" w:afterLines="50" w:after="120" w:line="271" w:lineRule="auto"/>
        <w:rPr>
          <w:lang w:val="vi-VN"/>
        </w:rPr>
      </w:pPr>
    </w:p>
    <w:p w14:paraId="0092841B" w14:textId="77777777" w:rsidR="00455894" w:rsidRPr="002B3DA7" w:rsidRDefault="00455894" w:rsidP="00455894">
      <w:pPr>
        <w:widowControl w:val="0"/>
        <w:spacing w:beforeLines="50" w:before="120" w:afterLines="50" w:after="120" w:line="271" w:lineRule="auto"/>
        <w:rPr>
          <w:lang w:val="vi-VN"/>
        </w:rPr>
      </w:pPr>
    </w:p>
    <w:p w14:paraId="0FE29E15" w14:textId="77777777" w:rsidR="00455894" w:rsidRPr="002B3DA7" w:rsidRDefault="00455894" w:rsidP="00455894">
      <w:pPr>
        <w:widowControl w:val="0"/>
        <w:spacing w:beforeLines="50" w:before="120" w:afterLines="50" w:after="120" w:line="271" w:lineRule="auto"/>
        <w:rPr>
          <w:lang w:val="vi-VN"/>
        </w:rPr>
      </w:pPr>
      <w:r w:rsidRPr="00BD6445">
        <w:rPr>
          <w:noProof/>
          <w:lang w:eastAsia="zh-CN"/>
        </w:rPr>
        <mc:AlternateContent>
          <mc:Choice Requires="wps">
            <w:drawing>
              <wp:anchor distT="0" distB="0" distL="114292" distR="114292" simplePos="0" relativeHeight="251691520" behindDoc="0" locked="0" layoutInCell="1" allowOverlap="1" wp14:anchorId="5CCCDD74" wp14:editId="3A589CBC">
                <wp:simplePos x="0" y="0"/>
                <wp:positionH relativeFrom="column">
                  <wp:posOffset>3439794</wp:posOffset>
                </wp:positionH>
                <wp:positionV relativeFrom="paragraph">
                  <wp:posOffset>29845</wp:posOffset>
                </wp:positionV>
                <wp:extent cx="0" cy="228600"/>
                <wp:effectExtent l="76200" t="0" r="57150" b="57150"/>
                <wp:wrapNone/>
                <wp:docPr id="96"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CA222" id="AutoShape 144" o:spid="_x0000_s1026" type="#_x0000_t32" style="position:absolute;margin-left:270.85pt;margin-top:2.35pt;width:0;height:18pt;z-index:251691520;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">
                <v:stroke endarrow="block"/>
              </v:shape>
            </w:pict>
          </mc:Fallback>
        </mc:AlternateContent>
      </w:r>
    </w:p>
    <w:p w14:paraId="03D74DCC" w14:textId="77777777" w:rsidR="00455894" w:rsidRPr="002B3DA7" w:rsidRDefault="00455894" w:rsidP="00455894">
      <w:pPr>
        <w:widowControl w:val="0"/>
        <w:spacing w:beforeLines="50" w:before="120" w:afterLines="50" w:after="120" w:line="271" w:lineRule="auto"/>
        <w:rPr>
          <w:lang w:val="vi-VN"/>
        </w:rPr>
      </w:pPr>
    </w:p>
    <w:p w14:paraId="75D032A2" w14:textId="77777777" w:rsidR="00455894" w:rsidRPr="002B3DA7" w:rsidRDefault="00455894" w:rsidP="00455894">
      <w:pPr>
        <w:widowControl w:val="0"/>
        <w:spacing w:beforeLines="50" w:before="120" w:afterLines="50" w:after="120" w:line="271" w:lineRule="auto"/>
        <w:rPr>
          <w:lang w:val="vi-VN"/>
        </w:rPr>
      </w:pPr>
    </w:p>
    <w:p w14:paraId="4F3356CA" w14:textId="77777777" w:rsidR="00455894" w:rsidRPr="002B3DA7" w:rsidRDefault="00455894" w:rsidP="00455894">
      <w:pPr>
        <w:widowControl w:val="0"/>
        <w:spacing w:beforeLines="50" w:before="120" w:afterLines="50" w:after="120" w:line="271" w:lineRule="auto"/>
        <w:rPr>
          <w:lang w:val="vi-VN"/>
        </w:rPr>
      </w:pPr>
    </w:p>
    <w:p w14:paraId="7F957532" w14:textId="74B03151" w:rsidR="004C04A1" w:rsidRPr="002B3DA7" w:rsidRDefault="004C04A1">
      <w:pPr>
        <w:spacing w:before="60" w:after="60" w:line="288" w:lineRule="auto"/>
        <w:rPr>
          <w:lang w:val="vi-VN"/>
        </w:rPr>
      </w:pPr>
      <w:r w:rsidRPr="002B3DA7">
        <w:rPr>
          <w:lang w:val="vi-VN"/>
        </w:rPr>
        <w:br w:type="page"/>
      </w:r>
    </w:p>
    <w:p w14:paraId="664CD3A6" w14:textId="33015C1C" w:rsidR="004C04A1" w:rsidRPr="002B3DA7" w:rsidRDefault="004C04A1" w:rsidP="00754489">
      <w:pPr>
        <w:widowControl w:val="0"/>
        <w:spacing w:beforeLines="50" w:before="120" w:afterLines="50" w:after="120" w:line="271" w:lineRule="auto"/>
        <w:jc w:val="center"/>
        <w:rPr>
          <w:b/>
          <w:lang w:val="vi-VN"/>
        </w:rPr>
      </w:pPr>
      <w:r w:rsidRPr="002B3DA7">
        <w:rPr>
          <w:b/>
          <w:sz w:val="28"/>
          <w:szCs w:val="28"/>
          <w:lang w:val="vi-VN"/>
        </w:rPr>
        <w:lastRenderedPageBreak/>
        <w:t>Sơ đồ 04 – Trình tự tính toán giá trị nước</w:t>
      </w:r>
    </w:p>
    <w:p w14:paraId="0AF9BD68" w14:textId="77777777" w:rsidR="004C04A1" w:rsidRPr="002B3DA7" w:rsidRDefault="004C04A1" w:rsidP="004C04A1">
      <w:pPr>
        <w:widowControl w:val="0"/>
        <w:jc w:val="center"/>
        <w:rPr>
          <w:i/>
          <w:sz w:val="28"/>
          <w:szCs w:val="28"/>
          <w:lang w:val="vi-VN"/>
        </w:rPr>
      </w:pPr>
      <w:r w:rsidRPr="00BD6445">
        <w:rPr>
          <w:noProof/>
          <w:sz w:val="28"/>
          <w:szCs w:val="28"/>
          <w:lang w:eastAsia="zh-CN"/>
        </w:rPr>
        <mc:AlternateContent>
          <mc:Choice Requires="wpc">
            <w:drawing>
              <wp:inline distT="0" distB="0" distL="0" distR="0" wp14:anchorId="29A09657" wp14:editId="10B444D3">
                <wp:extent cx="5448300" cy="6610350"/>
                <wp:effectExtent l="0" t="0" r="0" b="0"/>
                <wp:docPr id="587" name="Canvas 18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8" name="Text Box 185"/>
                        <wps:cNvSpPr txBox="1">
                          <a:spLocks noChangeArrowheads="1"/>
                        </wps:cNvSpPr>
                        <wps:spPr bwMode="auto">
                          <a:xfrm>
                            <a:off x="1302300" y="1770894"/>
                            <a:ext cx="571500" cy="29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9C4E4" w14:textId="77777777" w:rsidR="00790540" w:rsidRDefault="00790540" w:rsidP="004C04A1">
                              <w:r>
                                <w:t>Sai</w:t>
                              </w:r>
                            </w:p>
                          </w:txbxContent>
                        </wps:txbx>
                        <wps:bodyPr rot="0" vert="horz" wrap="square" lIns="91440" tIns="45720" rIns="91440" bIns="45720" anchor="t" anchorCtr="0" upright="1">
                          <a:noAutofit/>
                        </wps:bodyPr>
                      </wps:wsp>
                      <wps:wsp>
                        <wps:cNvPr id="99" name="Text Box 186"/>
                        <wps:cNvSpPr txBox="1">
                          <a:spLocks noChangeArrowheads="1"/>
                        </wps:cNvSpPr>
                        <wps:spPr bwMode="auto">
                          <a:xfrm>
                            <a:off x="3111500" y="2444704"/>
                            <a:ext cx="571500" cy="3429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52A72" w14:textId="77777777" w:rsidR="00790540" w:rsidRDefault="00790540" w:rsidP="004C04A1">
                              <w:r>
                                <w:t>Đúng</w:t>
                              </w:r>
                            </w:p>
                          </w:txbxContent>
                        </wps:txbx>
                        <wps:bodyPr rot="0" vert="horz" wrap="square" lIns="91440" tIns="45720" rIns="91440" bIns="45720" anchor="t" anchorCtr="0" upright="1">
                          <a:noAutofit/>
                        </wps:bodyPr>
                      </wps:wsp>
                      <wps:wsp>
                        <wps:cNvPr id="100" name="Text Box 187"/>
                        <wps:cNvSpPr txBox="1">
                          <a:spLocks noChangeArrowheads="1"/>
                        </wps:cNvSpPr>
                        <wps:spPr bwMode="auto">
                          <a:xfrm>
                            <a:off x="1521400" y="4493807"/>
                            <a:ext cx="571500" cy="28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5E9648" w14:textId="77777777" w:rsidR="00790540" w:rsidRDefault="00790540" w:rsidP="004C04A1">
                              <w:r>
                                <w:t>Sai</w:t>
                              </w:r>
                            </w:p>
                          </w:txbxContent>
                        </wps:txbx>
                        <wps:bodyPr rot="0" vert="horz" wrap="square" lIns="91440" tIns="45720" rIns="91440" bIns="45720" anchor="t" anchorCtr="0" upright="1">
                          <a:noAutofit/>
                        </wps:bodyPr>
                      </wps:wsp>
                      <wps:wsp>
                        <wps:cNvPr id="101" name="Text Box 188"/>
                        <wps:cNvSpPr txBox="1">
                          <a:spLocks noChangeArrowheads="1"/>
                        </wps:cNvSpPr>
                        <wps:spPr bwMode="auto">
                          <a:xfrm>
                            <a:off x="3111500" y="5262336"/>
                            <a:ext cx="571500" cy="3708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3011C" w14:textId="77777777" w:rsidR="00790540" w:rsidRDefault="00790540" w:rsidP="004C04A1">
                              <w:r>
                                <w:t>Đúng</w:t>
                              </w:r>
                            </w:p>
                          </w:txbxContent>
                        </wps:txbx>
                        <wps:bodyPr rot="0" vert="horz" wrap="square" lIns="91440" tIns="45720" rIns="91440" bIns="45720" anchor="t" anchorCtr="0" upright="1">
                          <a:noAutofit/>
                        </wps:bodyPr>
                      </wps:wsp>
                      <wps:wsp>
                        <wps:cNvPr id="102" name="AutoShape 189"/>
                        <wps:cNvSpPr>
                          <a:spLocks noChangeArrowheads="1"/>
                        </wps:cNvSpPr>
                        <wps:spPr bwMode="auto">
                          <a:xfrm>
                            <a:off x="2511400" y="228600"/>
                            <a:ext cx="1259800" cy="376501"/>
                          </a:xfrm>
                          <a:prstGeom prst="flowChartAlternateProcess">
                            <a:avLst/>
                          </a:prstGeom>
                          <a:solidFill>
                            <a:srgbClr val="FFFFFF"/>
                          </a:solidFill>
                          <a:ln w="9525">
                            <a:solidFill>
                              <a:srgbClr val="000000"/>
                            </a:solidFill>
                            <a:miter lim="800000"/>
                            <a:headEnd/>
                            <a:tailEnd/>
                          </a:ln>
                        </wps:spPr>
                        <wps:txbx>
                          <w:txbxContent>
                            <w:p w14:paraId="276DA1EF" w14:textId="77777777" w:rsidR="00790540" w:rsidRDefault="00790540" w:rsidP="004C04A1">
                              <w:pPr>
                                <w:jc w:val="center"/>
                                <w:rPr>
                                  <w:sz w:val="10"/>
                                </w:rPr>
                              </w:pPr>
                            </w:p>
                            <w:p w14:paraId="33EA124F" w14:textId="77777777" w:rsidR="00790540" w:rsidRDefault="00790540" w:rsidP="004C04A1">
                              <w:pPr>
                                <w:jc w:val="center"/>
                              </w:pPr>
                              <w:r>
                                <w:t>Bắt đầu</w:t>
                              </w:r>
                            </w:p>
                            <w:p w14:paraId="35CD3B4A" w14:textId="77777777" w:rsidR="00790540" w:rsidRDefault="00790540" w:rsidP="004C04A1"/>
                          </w:txbxContent>
                        </wps:txbx>
                        <wps:bodyPr rot="0" vert="horz" wrap="square" lIns="91440" tIns="45720" rIns="91440" bIns="45720" anchor="t" anchorCtr="0" upright="1">
                          <a:noAutofit/>
                        </wps:bodyPr>
                      </wps:wsp>
                      <wps:wsp>
                        <wps:cNvPr id="103" name="AutoShape 190"/>
                        <wps:cNvSpPr>
                          <a:spLocks noChangeArrowheads="1"/>
                        </wps:cNvSpPr>
                        <wps:spPr bwMode="auto">
                          <a:xfrm>
                            <a:off x="1876400" y="824201"/>
                            <a:ext cx="2520300" cy="547401"/>
                          </a:xfrm>
                          <a:prstGeom prst="flowChartAlternateProcess">
                            <a:avLst/>
                          </a:prstGeom>
                          <a:solidFill>
                            <a:srgbClr val="FFFFFF"/>
                          </a:solidFill>
                          <a:ln w="9525">
                            <a:solidFill>
                              <a:srgbClr val="000000"/>
                            </a:solidFill>
                            <a:miter lim="800000"/>
                            <a:headEnd/>
                            <a:tailEnd/>
                          </a:ln>
                        </wps:spPr>
                        <wps:txbx>
                          <w:txbxContent>
                            <w:p w14:paraId="45E58822" w14:textId="77777777" w:rsidR="00790540" w:rsidRDefault="00790540" w:rsidP="004C04A1">
                              <w:pPr>
                                <w:jc w:val="center"/>
                              </w:pPr>
                              <w:r>
                                <w:t>Các đơn vị tham gia TTĐ cung cấp thông tin theo quy định</w:t>
                              </w:r>
                            </w:p>
                            <w:p w14:paraId="11A45254" w14:textId="77777777" w:rsidR="00790540" w:rsidRDefault="00790540" w:rsidP="004C04A1"/>
                          </w:txbxContent>
                        </wps:txbx>
                        <wps:bodyPr rot="0" vert="horz" wrap="square" lIns="91440" tIns="45720" rIns="91440" bIns="45720" anchor="t" anchorCtr="0" upright="1">
                          <a:noAutofit/>
                        </wps:bodyPr>
                      </wps:wsp>
                      <wps:wsp>
                        <wps:cNvPr id="160" name="AutoShape 191"/>
                        <wps:cNvSpPr>
                          <a:spLocks noChangeArrowheads="1"/>
                        </wps:cNvSpPr>
                        <wps:spPr bwMode="auto">
                          <a:xfrm>
                            <a:off x="1759500" y="1600203"/>
                            <a:ext cx="2743200" cy="940979"/>
                          </a:xfrm>
                          <a:prstGeom prst="flowChartDecision">
                            <a:avLst/>
                          </a:prstGeom>
                          <a:solidFill>
                            <a:srgbClr val="FFFFFF"/>
                          </a:solidFill>
                          <a:ln w="9525">
                            <a:solidFill>
                              <a:srgbClr val="000000"/>
                            </a:solidFill>
                            <a:miter lim="800000"/>
                            <a:headEnd/>
                            <a:tailEnd/>
                          </a:ln>
                        </wps:spPr>
                        <wps:txbx>
                          <w:txbxContent>
                            <w:p w14:paraId="0B231BD5" w14:textId="77777777" w:rsidR="00790540" w:rsidRDefault="00790540" w:rsidP="004C04A1">
                              <w:pPr>
                                <w:jc w:val="center"/>
                              </w:pPr>
                              <w:r>
                                <w:t xml:space="preserve">Kiểm tra số liệu </w:t>
                              </w:r>
                            </w:p>
                            <w:p w14:paraId="5CEF6144" w14:textId="77777777" w:rsidR="00790540" w:rsidRDefault="00790540" w:rsidP="004C04A1">
                              <w:pPr>
                                <w:jc w:val="center"/>
                              </w:pPr>
                              <w:r>
                                <w:t>cung cấp</w:t>
                              </w:r>
                            </w:p>
                            <w:p w14:paraId="667351F5" w14:textId="77777777" w:rsidR="00790540" w:rsidRDefault="00790540" w:rsidP="004C04A1"/>
                          </w:txbxContent>
                        </wps:txbx>
                        <wps:bodyPr rot="0" vert="horz" wrap="square" lIns="91440" tIns="45720" rIns="91440" bIns="45720" anchor="t" anchorCtr="0" upright="1">
                          <a:noAutofit/>
                        </wps:bodyPr>
                      </wps:wsp>
                      <wps:wsp>
                        <wps:cNvPr id="161" name="AutoShape 192"/>
                        <wps:cNvSpPr>
                          <a:spLocks noChangeArrowheads="1"/>
                        </wps:cNvSpPr>
                        <wps:spPr bwMode="auto">
                          <a:xfrm>
                            <a:off x="114300" y="1291502"/>
                            <a:ext cx="1259800" cy="528401"/>
                          </a:xfrm>
                          <a:prstGeom prst="flowChartAlternateProcess">
                            <a:avLst/>
                          </a:prstGeom>
                          <a:solidFill>
                            <a:srgbClr val="FFFFFF"/>
                          </a:solidFill>
                          <a:ln w="9525">
                            <a:solidFill>
                              <a:srgbClr val="000000"/>
                            </a:solidFill>
                            <a:miter lim="800000"/>
                            <a:headEnd/>
                            <a:tailEnd/>
                          </a:ln>
                        </wps:spPr>
                        <wps:txbx>
                          <w:txbxContent>
                            <w:p w14:paraId="5A19D6D0" w14:textId="77777777" w:rsidR="00790540" w:rsidRDefault="00790540" w:rsidP="004C04A1">
                              <w:pPr>
                                <w:jc w:val="center"/>
                              </w:pPr>
                              <w:r>
                                <w:t>Yêu cầu cung cấp lại số liệu</w:t>
                              </w:r>
                            </w:p>
                            <w:p w14:paraId="2C52C580" w14:textId="77777777" w:rsidR="00790540" w:rsidRDefault="00790540" w:rsidP="004C04A1"/>
                          </w:txbxContent>
                        </wps:txbx>
                        <wps:bodyPr rot="0" vert="horz" wrap="square" lIns="91440" tIns="45720" rIns="91440" bIns="45720" anchor="t" anchorCtr="0" upright="1">
                          <a:noAutofit/>
                        </wps:bodyPr>
                      </wps:wsp>
                      <wps:wsp>
                        <wps:cNvPr id="162" name="AutoShape 193"/>
                        <wps:cNvSpPr>
                          <a:spLocks noChangeArrowheads="1"/>
                        </wps:cNvSpPr>
                        <wps:spPr bwMode="auto">
                          <a:xfrm>
                            <a:off x="1873800" y="2743204"/>
                            <a:ext cx="2520400" cy="510501"/>
                          </a:xfrm>
                          <a:prstGeom prst="flowChartAlternateProcess">
                            <a:avLst/>
                          </a:prstGeom>
                          <a:solidFill>
                            <a:srgbClr val="FFFFFF"/>
                          </a:solidFill>
                          <a:ln w="9525">
                            <a:solidFill>
                              <a:srgbClr val="000000"/>
                            </a:solidFill>
                            <a:miter lim="800000"/>
                            <a:headEnd/>
                            <a:tailEnd/>
                          </a:ln>
                        </wps:spPr>
                        <wps:txbx>
                          <w:txbxContent>
                            <w:p w14:paraId="199F98B0" w14:textId="77777777" w:rsidR="00790540" w:rsidRDefault="00790540" w:rsidP="004C04A1">
                              <w:pPr>
                                <w:jc w:val="center"/>
                              </w:pPr>
                              <w:r>
                                <w:t>Tính toán và cập nhật số liệu đầu vào mô hình tính toán giá trị nước</w:t>
                              </w:r>
                            </w:p>
                            <w:p w14:paraId="1AB14A5E" w14:textId="77777777" w:rsidR="00790540" w:rsidRDefault="00790540" w:rsidP="004C04A1"/>
                          </w:txbxContent>
                        </wps:txbx>
                        <wps:bodyPr rot="0" vert="horz" wrap="square" lIns="91440" tIns="45720" rIns="91440" bIns="45720" anchor="t" anchorCtr="0" upright="1">
                          <a:noAutofit/>
                        </wps:bodyPr>
                      </wps:wsp>
                      <wps:wsp>
                        <wps:cNvPr id="164" name="AutoShape 194"/>
                        <wps:cNvSpPr>
                          <a:spLocks noChangeArrowheads="1"/>
                        </wps:cNvSpPr>
                        <wps:spPr bwMode="auto">
                          <a:xfrm>
                            <a:off x="1873800" y="3578806"/>
                            <a:ext cx="2520400" cy="513701"/>
                          </a:xfrm>
                          <a:prstGeom prst="flowChartAlternateProcess">
                            <a:avLst/>
                          </a:prstGeom>
                          <a:solidFill>
                            <a:srgbClr val="FFFFFF"/>
                          </a:solidFill>
                          <a:ln w="9525">
                            <a:solidFill>
                              <a:srgbClr val="000000"/>
                            </a:solidFill>
                            <a:miter lim="800000"/>
                            <a:headEnd/>
                            <a:tailEnd/>
                          </a:ln>
                        </wps:spPr>
                        <wps:txbx>
                          <w:txbxContent>
                            <w:p w14:paraId="7DF23AA1" w14:textId="77777777" w:rsidR="00790540" w:rsidRDefault="00790540" w:rsidP="004C04A1">
                              <w:pPr>
                                <w:jc w:val="center"/>
                              </w:pPr>
                              <w:r>
                                <w:t xml:space="preserve">Chạy mô hình </w:t>
                              </w:r>
                            </w:p>
                            <w:p w14:paraId="50C021D5" w14:textId="77777777" w:rsidR="00790540" w:rsidRDefault="00790540" w:rsidP="004C04A1">
                              <w:pPr>
                                <w:jc w:val="center"/>
                              </w:pPr>
                              <w:r>
                                <w:t>tính toán giá trị nước</w:t>
                              </w:r>
                            </w:p>
                            <w:p w14:paraId="75DEBF38" w14:textId="77777777" w:rsidR="00790540" w:rsidRDefault="00790540" w:rsidP="004C04A1"/>
                          </w:txbxContent>
                        </wps:txbx>
                        <wps:bodyPr rot="0" vert="horz" wrap="square" lIns="91440" tIns="45720" rIns="91440" bIns="45720" anchor="t" anchorCtr="0" upright="1">
                          <a:noAutofit/>
                        </wps:bodyPr>
                      </wps:wsp>
                      <wps:wsp>
                        <wps:cNvPr id="576" name="AutoShape 195"/>
                        <wps:cNvSpPr>
                          <a:spLocks noChangeArrowheads="1"/>
                        </wps:cNvSpPr>
                        <wps:spPr bwMode="auto">
                          <a:xfrm>
                            <a:off x="1759500" y="4351007"/>
                            <a:ext cx="2743200" cy="954640"/>
                          </a:xfrm>
                          <a:prstGeom prst="flowChartDecision">
                            <a:avLst/>
                          </a:prstGeom>
                          <a:solidFill>
                            <a:srgbClr val="FFFFFF"/>
                          </a:solidFill>
                          <a:ln w="9525">
                            <a:solidFill>
                              <a:srgbClr val="000000"/>
                            </a:solidFill>
                            <a:miter lim="800000"/>
                            <a:headEnd/>
                            <a:tailEnd/>
                          </a:ln>
                        </wps:spPr>
                        <wps:txbx>
                          <w:txbxContent>
                            <w:p w14:paraId="1BE5D75E" w14:textId="77777777" w:rsidR="00790540" w:rsidRDefault="00790540" w:rsidP="004C04A1">
                              <w:pPr>
                                <w:jc w:val="center"/>
                              </w:pPr>
                              <w:r>
                                <w:t>Kiểm tra và đánh giá kết quả tính toán</w:t>
                              </w:r>
                            </w:p>
                            <w:p w14:paraId="5B83FE66" w14:textId="77777777" w:rsidR="00790540" w:rsidRDefault="00790540" w:rsidP="004C04A1">
                              <w:pPr>
                                <w:jc w:val="center"/>
                              </w:pPr>
                            </w:p>
                            <w:p w14:paraId="71C3734E" w14:textId="77777777" w:rsidR="00790540" w:rsidRDefault="00790540" w:rsidP="004C04A1"/>
                          </w:txbxContent>
                        </wps:txbx>
                        <wps:bodyPr rot="0" vert="horz" wrap="square" lIns="91440" tIns="45720" rIns="91440" bIns="45720" anchor="t" anchorCtr="0" upright="1">
                          <a:noAutofit/>
                        </wps:bodyPr>
                      </wps:wsp>
                      <wps:wsp>
                        <wps:cNvPr id="577" name="AutoShape 196"/>
                        <wps:cNvSpPr>
                          <a:spLocks noChangeArrowheads="1"/>
                        </wps:cNvSpPr>
                        <wps:spPr bwMode="auto">
                          <a:xfrm>
                            <a:off x="2503100" y="5596447"/>
                            <a:ext cx="1259900" cy="388701"/>
                          </a:xfrm>
                          <a:prstGeom prst="flowChartAlternateProcess">
                            <a:avLst/>
                          </a:prstGeom>
                          <a:solidFill>
                            <a:srgbClr val="FFFFFF"/>
                          </a:solidFill>
                          <a:ln w="9525">
                            <a:solidFill>
                              <a:srgbClr val="000000"/>
                            </a:solidFill>
                            <a:miter lim="800000"/>
                            <a:headEnd/>
                            <a:tailEnd/>
                          </a:ln>
                        </wps:spPr>
                        <wps:txbx>
                          <w:txbxContent>
                            <w:p w14:paraId="08C9788E" w14:textId="77777777" w:rsidR="00790540" w:rsidRDefault="00790540" w:rsidP="004C04A1">
                              <w:pPr>
                                <w:jc w:val="center"/>
                                <w:rPr>
                                  <w:sz w:val="10"/>
                                </w:rPr>
                              </w:pPr>
                            </w:p>
                            <w:p w14:paraId="34229C34" w14:textId="77777777" w:rsidR="00790540" w:rsidRDefault="00790540" w:rsidP="004C04A1">
                              <w:pPr>
                                <w:jc w:val="center"/>
                              </w:pPr>
                              <w:r>
                                <w:t>Kết thúc</w:t>
                              </w:r>
                            </w:p>
                            <w:p w14:paraId="2ECF4EB5" w14:textId="77777777" w:rsidR="00790540" w:rsidRDefault="00790540" w:rsidP="004C04A1"/>
                          </w:txbxContent>
                        </wps:txbx>
                        <wps:bodyPr rot="0" vert="horz" wrap="square" lIns="91440" tIns="45720" rIns="91440" bIns="45720" anchor="t" anchorCtr="0" upright="1">
                          <a:noAutofit/>
                        </wps:bodyPr>
                      </wps:wsp>
                      <wps:wsp>
                        <wps:cNvPr id="578" name="AutoShape 197"/>
                        <wps:cNvCnPr>
                          <a:cxnSpLocks noChangeShapeType="1"/>
                        </wps:cNvCnPr>
                        <wps:spPr bwMode="auto">
                          <a:xfrm flipH="1">
                            <a:off x="3136900" y="605101"/>
                            <a:ext cx="4400" cy="2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9" name="AutoShape 198"/>
                        <wps:cNvCnPr>
                          <a:cxnSpLocks noChangeShapeType="1"/>
                        </wps:cNvCnPr>
                        <wps:spPr bwMode="auto">
                          <a:xfrm flipH="1">
                            <a:off x="3131100" y="1371602"/>
                            <a:ext cx="580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0" name="AutoShape 199"/>
                        <wps:cNvCnPr>
                          <a:cxnSpLocks noChangeShapeType="1"/>
                        </wps:cNvCnPr>
                        <wps:spPr bwMode="auto">
                          <a:xfrm>
                            <a:off x="3131100" y="2541182"/>
                            <a:ext cx="3200" cy="2020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1" name="AutoShape 200"/>
                        <wps:cNvCnPr>
                          <a:cxnSpLocks noChangeShapeType="1"/>
                        </wps:cNvCnPr>
                        <wps:spPr bwMode="auto">
                          <a:xfrm>
                            <a:off x="3134300" y="3253705"/>
                            <a:ext cx="600" cy="3251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2" name="AutoShape 201"/>
                        <wps:cNvCnPr>
                          <a:cxnSpLocks noChangeShapeType="1"/>
                        </wps:cNvCnPr>
                        <wps:spPr bwMode="auto">
                          <a:xfrm flipH="1">
                            <a:off x="3131100" y="4092507"/>
                            <a:ext cx="2900" cy="258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3" name="AutoShape 202"/>
                        <wps:cNvCnPr>
                          <a:cxnSpLocks noChangeShapeType="1"/>
                        </wps:cNvCnPr>
                        <wps:spPr bwMode="auto">
                          <a:xfrm>
                            <a:off x="3131100" y="5305647"/>
                            <a:ext cx="1900" cy="290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4" name="AutoShape 203"/>
                        <wps:cNvCnPr>
                          <a:cxnSpLocks noChangeShapeType="1"/>
                        </wps:cNvCnPr>
                        <wps:spPr bwMode="auto">
                          <a:xfrm rot="16200000">
                            <a:off x="1213500" y="628602"/>
                            <a:ext cx="193600" cy="11322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5" name="AutoShape 204"/>
                        <wps:cNvCnPr>
                          <a:cxnSpLocks noChangeShapeType="1"/>
                        </wps:cNvCnPr>
                        <wps:spPr bwMode="auto">
                          <a:xfrm rot="10800000" flipH="1">
                            <a:off x="1759500" y="2998407"/>
                            <a:ext cx="114300" cy="1829921"/>
                          </a:xfrm>
                          <a:prstGeom prst="bentConnector4">
                            <a:avLst>
                              <a:gd name="adj1" fmla="val -200000"/>
                              <a:gd name="adj2" fmla="val 9964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6" name="AutoShape 205"/>
                        <wps:cNvCnPr>
                          <a:cxnSpLocks noChangeShapeType="1"/>
                        </wps:cNvCnPr>
                        <wps:spPr bwMode="auto">
                          <a:xfrm rot="10800000">
                            <a:off x="744200" y="1819903"/>
                            <a:ext cx="1015300" cy="250790"/>
                          </a:xfrm>
                          <a:prstGeom prst="bentConnector3">
                            <a:avLst>
                              <a:gd name="adj1" fmla="val 9922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9A09657" id="Canvas 183" o:spid="_x0000_s1084" editas="canvas" style="width:429pt;height:520.5pt;mso-position-horizontal-relative:char;mso-position-vertical-relative:line" coordsize="54483,6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">
                <v:shape id="_x0000_s1085" type="#_x0000_t75" style="position:absolute;width:54483;height:66103;visibility:visible;mso-wrap-style:square">
                  <v:fill o:detectmouseclick="t"/>
                  <v:path o:connecttype="none"/>
                </v:shape>
                <v:shape id="Text Box 185" o:spid="_x0000_s1086" type="#_x0000_t202" style="position:absolute;left:13023;top:17708;width:5715;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" stroked="f">
                  <v:textbox>
                    <w:txbxContent>
                      <w:p w14:paraId="6CF9C4E4" w14:textId="77777777" w:rsidR="00790540" w:rsidRDefault="00790540" w:rsidP="004C04A1">
                        <w:r>
                          <w:t>Sai</w:t>
                        </w:r>
                      </w:p>
                    </w:txbxContent>
                  </v:textbox>
                </v:shape>
                <v:shape id="Text Box 186" o:spid="_x0000_s1087" type="#_x0000_t202" style="position:absolute;left:31115;top:24447;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" stroked="f">
                  <v:textbox>
                    <w:txbxContent>
                      <w:p w14:paraId="2D252A72" w14:textId="77777777" w:rsidR="00790540" w:rsidRDefault="00790540" w:rsidP="004C04A1">
                        <w:r>
                          <w:t>Đúng</w:t>
                        </w:r>
                      </w:p>
                    </w:txbxContent>
                  </v:textbox>
                </v:shape>
                <v:shape id="Text Box 187" o:spid="_x0000_s1088" type="#_x0000_t202" style="position:absolute;left:15214;top:44938;width:571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" stroked="f">
                  <v:textbox>
                    <w:txbxContent>
                      <w:p w14:paraId="1C5E9648" w14:textId="77777777" w:rsidR="00790540" w:rsidRDefault="00790540" w:rsidP="004C04A1">
                        <w:r>
                          <w:t>Sai</w:t>
                        </w:r>
                      </w:p>
                    </w:txbxContent>
                  </v:textbox>
                </v:shape>
                <v:shape id="Text Box 188" o:spid="_x0000_s1089" type="#_x0000_t202" style="position:absolute;left:31115;top:52623;width:5715;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" stroked="f">
                  <v:textbox>
                    <w:txbxContent>
                      <w:p w14:paraId="7793011C" w14:textId="77777777" w:rsidR="00790540" w:rsidRDefault="00790540" w:rsidP="004C04A1">
                        <w:r>
                          <w:t>Đúng</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89" o:spid="_x0000_s1090" type="#_x0000_t176" style="position:absolute;left:25114;top:2286;width:12598;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">
                  <v:textbox>
                    <w:txbxContent>
                      <w:p w14:paraId="276DA1EF" w14:textId="77777777" w:rsidR="00790540" w:rsidRDefault="00790540" w:rsidP="004C04A1">
                        <w:pPr>
                          <w:jc w:val="center"/>
                          <w:rPr>
                            <w:sz w:val="10"/>
                          </w:rPr>
                        </w:pPr>
                      </w:p>
                      <w:p w14:paraId="33EA124F" w14:textId="77777777" w:rsidR="00790540" w:rsidRDefault="00790540" w:rsidP="004C04A1">
                        <w:pPr>
                          <w:jc w:val="center"/>
                        </w:pPr>
                        <w:r>
                          <w:t>Bắt đầu</w:t>
                        </w:r>
                      </w:p>
                      <w:p w14:paraId="35CD3B4A" w14:textId="77777777" w:rsidR="00790540" w:rsidRDefault="00790540" w:rsidP="004C04A1"/>
                    </w:txbxContent>
                  </v:textbox>
                </v:shape>
                <v:shape id="AutoShape 190" o:spid="_x0000_s1091" type="#_x0000_t176" style="position:absolute;left:18764;top:8242;width:25203;height:5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">
                  <v:textbox>
                    <w:txbxContent>
                      <w:p w14:paraId="45E58822" w14:textId="77777777" w:rsidR="00790540" w:rsidRDefault="00790540" w:rsidP="004C04A1">
                        <w:pPr>
                          <w:jc w:val="center"/>
                        </w:pPr>
                        <w:r>
                          <w:t>Các đơn vị tham gia TTĐ cung cấp thông tin theo quy định</w:t>
                        </w:r>
                      </w:p>
                      <w:p w14:paraId="11A45254" w14:textId="77777777" w:rsidR="00790540" w:rsidRDefault="00790540" w:rsidP="004C04A1"/>
                    </w:txbxContent>
                  </v:textbox>
                </v:shape>
                <v:shapetype id="_x0000_t110" coordsize="21600,21600" o:spt="110" path="m10800,l,10800,10800,21600,21600,10800xe">
                  <v:stroke joinstyle="miter"/>
                  <v:path gradientshapeok="t" o:connecttype="rect" textboxrect="5400,5400,16200,16200"/>
                </v:shapetype>
                <v:shape id="AutoShape 191" o:spid="_x0000_s1092" type="#_x0000_t110" style="position:absolute;left:17595;top:16002;width:27432;height:9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">
                  <v:textbox>
                    <w:txbxContent>
                      <w:p w14:paraId="0B231BD5" w14:textId="77777777" w:rsidR="00790540" w:rsidRDefault="00790540" w:rsidP="004C04A1">
                        <w:pPr>
                          <w:jc w:val="center"/>
                        </w:pPr>
                        <w:r>
                          <w:t xml:space="preserve">Kiểm tra số liệu </w:t>
                        </w:r>
                      </w:p>
                      <w:p w14:paraId="5CEF6144" w14:textId="77777777" w:rsidR="00790540" w:rsidRDefault="00790540" w:rsidP="004C04A1">
                        <w:pPr>
                          <w:jc w:val="center"/>
                        </w:pPr>
                        <w:r>
                          <w:t>cung cấp</w:t>
                        </w:r>
                      </w:p>
                      <w:p w14:paraId="667351F5" w14:textId="77777777" w:rsidR="00790540" w:rsidRDefault="00790540" w:rsidP="004C04A1"/>
                    </w:txbxContent>
                  </v:textbox>
                </v:shape>
                <v:shape id="AutoShape 192" o:spid="_x0000_s1093" type="#_x0000_t176" style="position:absolute;left:1143;top:12915;width:12598;height:5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">
                  <v:textbox>
                    <w:txbxContent>
                      <w:p w14:paraId="5A19D6D0" w14:textId="77777777" w:rsidR="00790540" w:rsidRDefault="00790540" w:rsidP="004C04A1">
                        <w:pPr>
                          <w:jc w:val="center"/>
                        </w:pPr>
                        <w:r>
                          <w:t>Yêu cầu cung cấp lại số liệu</w:t>
                        </w:r>
                      </w:p>
                      <w:p w14:paraId="2C52C580" w14:textId="77777777" w:rsidR="00790540" w:rsidRDefault="00790540" w:rsidP="004C04A1"/>
                    </w:txbxContent>
                  </v:textbox>
                </v:shape>
                <v:shape id="AutoShape 193" o:spid="_x0000_s1094" type="#_x0000_t176" style="position:absolute;left:18738;top:27432;width:25204;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">
                  <v:textbox>
                    <w:txbxContent>
                      <w:p w14:paraId="199F98B0" w14:textId="77777777" w:rsidR="00790540" w:rsidRDefault="00790540" w:rsidP="004C04A1">
                        <w:pPr>
                          <w:jc w:val="center"/>
                        </w:pPr>
                        <w:r>
                          <w:t>Tính toán và cập nhật số liệu đầu vào mô hình tính toán giá trị nước</w:t>
                        </w:r>
                      </w:p>
                      <w:p w14:paraId="1AB14A5E" w14:textId="77777777" w:rsidR="00790540" w:rsidRDefault="00790540" w:rsidP="004C04A1"/>
                    </w:txbxContent>
                  </v:textbox>
                </v:shape>
                <v:shape id="AutoShape 194" o:spid="_x0000_s1095" type="#_x0000_t176" style="position:absolute;left:18738;top:35788;width:25204;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">
                  <v:textbox>
                    <w:txbxContent>
                      <w:p w14:paraId="7DF23AA1" w14:textId="77777777" w:rsidR="00790540" w:rsidRDefault="00790540" w:rsidP="004C04A1">
                        <w:pPr>
                          <w:jc w:val="center"/>
                        </w:pPr>
                        <w:r>
                          <w:t xml:space="preserve">Chạy mô hình </w:t>
                        </w:r>
                      </w:p>
                      <w:p w14:paraId="50C021D5" w14:textId="77777777" w:rsidR="00790540" w:rsidRDefault="00790540" w:rsidP="004C04A1">
                        <w:pPr>
                          <w:jc w:val="center"/>
                        </w:pPr>
                        <w:r>
                          <w:t>tính toán giá trị nước</w:t>
                        </w:r>
                      </w:p>
                      <w:p w14:paraId="75DEBF38" w14:textId="77777777" w:rsidR="00790540" w:rsidRDefault="00790540" w:rsidP="004C04A1"/>
                    </w:txbxContent>
                  </v:textbox>
                </v:shape>
                <v:shape id="AutoShape 195" o:spid="_x0000_s1096" type="#_x0000_t110" style="position:absolute;left:17595;top:43510;width:27432;height:9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">
                  <v:textbox>
                    <w:txbxContent>
                      <w:p w14:paraId="1BE5D75E" w14:textId="77777777" w:rsidR="00790540" w:rsidRDefault="00790540" w:rsidP="004C04A1">
                        <w:pPr>
                          <w:jc w:val="center"/>
                        </w:pPr>
                        <w:r>
                          <w:t>Kiểm tra và đánh giá kết quả tính toán</w:t>
                        </w:r>
                      </w:p>
                      <w:p w14:paraId="5B83FE66" w14:textId="77777777" w:rsidR="00790540" w:rsidRDefault="00790540" w:rsidP="004C04A1">
                        <w:pPr>
                          <w:jc w:val="center"/>
                        </w:pPr>
                      </w:p>
                      <w:p w14:paraId="71C3734E" w14:textId="77777777" w:rsidR="00790540" w:rsidRDefault="00790540" w:rsidP="004C04A1"/>
                    </w:txbxContent>
                  </v:textbox>
                </v:shape>
                <v:shape id="AutoShape 196" o:spid="_x0000_s1097" type="#_x0000_t176" style="position:absolute;left:25031;top:55964;width:12599;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">
                  <v:textbox>
                    <w:txbxContent>
                      <w:p w14:paraId="08C9788E" w14:textId="77777777" w:rsidR="00790540" w:rsidRDefault="00790540" w:rsidP="004C04A1">
                        <w:pPr>
                          <w:jc w:val="center"/>
                          <w:rPr>
                            <w:sz w:val="10"/>
                          </w:rPr>
                        </w:pPr>
                      </w:p>
                      <w:p w14:paraId="34229C34" w14:textId="77777777" w:rsidR="00790540" w:rsidRDefault="00790540" w:rsidP="004C04A1">
                        <w:pPr>
                          <w:jc w:val="center"/>
                        </w:pPr>
                        <w:r>
                          <w:t>Kết thúc</w:t>
                        </w:r>
                      </w:p>
                      <w:p w14:paraId="2ECF4EB5" w14:textId="77777777" w:rsidR="00790540" w:rsidRDefault="00790540" w:rsidP="004C04A1"/>
                    </w:txbxContent>
                  </v:textbox>
                </v:shape>
                <v:shape id="AutoShape 197" o:spid="_x0000_s1098" type="#_x0000_t32" style="position:absolute;left:31369;top:6051;width:44;height:2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">
                  <v:stroke endarrow="block"/>
                </v:shape>
                <v:shape id="AutoShape 198" o:spid="_x0000_s1099" type="#_x0000_t32" style="position:absolute;left:31311;top:13716;width:58;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">
                  <v:stroke endarrow="block"/>
                </v:shape>
                <v:shape id="AutoShape 199" o:spid="_x0000_s1100" type="#_x0000_t32" style="position:absolute;left:31311;top:25411;width:32;height:20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">
                  <v:stroke endarrow="block"/>
                </v:shape>
                <v:shape id="AutoShape 200" o:spid="_x0000_s1101" type="#_x0000_t32" style="position:absolute;left:31343;top:32537;width:6;height:3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">
                  <v:stroke endarrow="block"/>
                </v:shape>
                <v:shape id="AutoShape 201" o:spid="_x0000_s1102" type="#_x0000_t32" style="position:absolute;left:31311;top:40925;width:29;height:25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">
                  <v:stroke endarrow="block"/>
                </v:shape>
                <v:shape id="AutoShape 202" o:spid="_x0000_s1103" type="#_x0000_t32" style="position:absolute;left:31311;top:53056;width:19;height:2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">
                  <v:stroke endarrow="block"/>
                </v:shape>
                <v:shapetype id="_x0000_t33" coordsize="21600,21600" o:spt="33" o:oned="t" path="m,l21600,r,21600e" filled="f">
                  <v:stroke joinstyle="miter"/>
                  <v:path arrowok="t" fillok="f" o:connecttype="none"/>
                  <o:lock v:ext="edit" shapetype="t"/>
                </v:shapetype>
                <v:shape id="AutoShape 203" o:spid="_x0000_s1104" type="#_x0000_t33" style="position:absolute;left:12135;top:6286;width:1936;height:1132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">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204" o:spid="_x0000_s1105" type="#_x0000_t35" style="position:absolute;left:17595;top:29984;width:1143;height:18299;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" adj="-43200,21524">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5" o:spid="_x0000_s1106" type="#_x0000_t34" style="position:absolute;left:7442;top:18199;width:10153;height:250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" adj="21432">
                  <v:stroke endarrow="block"/>
                </v:shape>
                <w10:anchorlock/>
              </v:group>
            </w:pict>
          </mc:Fallback>
        </mc:AlternateContent>
      </w:r>
    </w:p>
    <w:p w14:paraId="45743628" w14:textId="77777777" w:rsidR="004E75E5" w:rsidRPr="002B3DA7" w:rsidRDefault="004E75E5">
      <w:pPr>
        <w:widowControl w:val="0"/>
        <w:spacing w:beforeLines="50" w:before="120" w:afterLines="50" w:after="120" w:line="271" w:lineRule="auto"/>
        <w:jc w:val="center"/>
        <w:rPr>
          <w:b/>
          <w:sz w:val="28"/>
          <w:szCs w:val="28"/>
        </w:rPr>
      </w:pPr>
    </w:p>
    <w:p w14:paraId="5D089632" w14:textId="77777777" w:rsidR="004E75E5" w:rsidRPr="002B3DA7" w:rsidRDefault="004E75E5">
      <w:pPr>
        <w:spacing w:before="60" w:after="60" w:line="288" w:lineRule="auto"/>
        <w:rPr>
          <w:b/>
          <w:sz w:val="28"/>
          <w:szCs w:val="28"/>
        </w:rPr>
      </w:pPr>
      <w:r w:rsidRPr="002B3DA7">
        <w:rPr>
          <w:b/>
          <w:sz w:val="28"/>
          <w:szCs w:val="28"/>
        </w:rPr>
        <w:br w:type="page"/>
      </w:r>
    </w:p>
    <w:p w14:paraId="313E5749" w14:textId="45705D7E" w:rsidR="004C04A1" w:rsidRPr="002B3DA7" w:rsidRDefault="004C04A1" w:rsidP="00754489">
      <w:pPr>
        <w:widowControl w:val="0"/>
        <w:spacing w:beforeLines="50" w:before="120" w:afterLines="50" w:after="120" w:line="271" w:lineRule="auto"/>
        <w:jc w:val="center"/>
        <w:rPr>
          <w:b/>
        </w:rPr>
      </w:pPr>
      <w:r w:rsidRPr="002B3DA7">
        <w:rPr>
          <w:b/>
          <w:sz w:val="28"/>
          <w:szCs w:val="28"/>
        </w:rPr>
        <w:lastRenderedPageBreak/>
        <w:t>Sơ đồ 05 – Trình tự lựa chọn nhà máy điện mới tốt nhất</w:t>
      </w:r>
    </w:p>
    <w:p w14:paraId="618EC027" w14:textId="77777777" w:rsidR="004C04A1" w:rsidRPr="002B3DA7" w:rsidRDefault="004C04A1" w:rsidP="004C04A1">
      <w:pPr>
        <w:pStyle w:val="1Content"/>
        <w:widowControl w:val="0"/>
        <w:ind w:firstLine="284"/>
        <w:rPr>
          <w:lang w:val="vi-VN"/>
        </w:rPr>
      </w:pPr>
      <w:r w:rsidRPr="00BD6445">
        <w:rPr>
          <w:noProof/>
          <w:lang w:val="en-US" w:eastAsia="zh-CN"/>
        </w:rPr>
        <mc:AlternateContent>
          <mc:Choice Requires="wpc">
            <w:drawing>
              <wp:inline distT="0" distB="0" distL="0" distR="0" wp14:anchorId="3C6E7EE5" wp14:editId="20BBCB95">
                <wp:extent cx="4697730" cy="6728430"/>
                <wp:effectExtent l="0" t="0" r="0" b="0"/>
                <wp:docPr id="604" name="Canvas 6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88" name="Rectangle 59"/>
                        <wps:cNvSpPr>
                          <a:spLocks noChangeArrowheads="1"/>
                        </wps:cNvSpPr>
                        <wps:spPr bwMode="auto">
                          <a:xfrm>
                            <a:off x="549910" y="2159852"/>
                            <a:ext cx="67183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6E5C6" w14:textId="77777777" w:rsidR="00790540" w:rsidRDefault="00790540" w:rsidP="004C04A1">
                              <w:pPr>
                                <w:rPr>
                                  <w:sz w:val="20"/>
                                  <w:szCs w:val="20"/>
                                </w:rPr>
                              </w:pPr>
                              <w:r>
                                <w:rPr>
                                  <w:sz w:val="20"/>
                                  <w:szCs w:val="20"/>
                                </w:rPr>
                                <w:t>Không</w:t>
                              </w:r>
                            </w:p>
                          </w:txbxContent>
                        </wps:txbx>
                        <wps:bodyPr rot="0" vert="horz" wrap="square" lIns="91440" tIns="45720" rIns="91440" bIns="45720" anchor="t" anchorCtr="0" upright="1">
                          <a:spAutoFit/>
                        </wps:bodyPr>
                      </wps:wsp>
                      <wps:wsp>
                        <wps:cNvPr id="589" name="Rectangle 60"/>
                        <wps:cNvSpPr>
                          <a:spLocks noChangeArrowheads="1"/>
                        </wps:cNvSpPr>
                        <wps:spPr bwMode="auto">
                          <a:xfrm>
                            <a:off x="2621915" y="2779500"/>
                            <a:ext cx="5181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1203C" w14:textId="77777777" w:rsidR="00790540" w:rsidRDefault="00790540" w:rsidP="004C04A1">
                              <w:pPr>
                                <w:rPr>
                                  <w:sz w:val="20"/>
                                  <w:szCs w:val="20"/>
                                </w:rPr>
                              </w:pPr>
                              <w:r>
                                <w:rPr>
                                  <w:sz w:val="20"/>
                                  <w:szCs w:val="20"/>
                                </w:rPr>
                                <w:t>Có</w:t>
                              </w:r>
                            </w:p>
                          </w:txbxContent>
                        </wps:txbx>
                        <wps:bodyPr rot="0" vert="horz" wrap="square" lIns="91440" tIns="45720" rIns="91440" bIns="45720" anchor="t" anchorCtr="0" upright="1">
                          <a:spAutoFit/>
                        </wps:bodyPr>
                      </wps:wsp>
                      <wps:wsp>
                        <wps:cNvPr id="590" name="AutoShape 61"/>
                        <wps:cNvSpPr>
                          <a:spLocks noChangeArrowheads="1"/>
                        </wps:cNvSpPr>
                        <wps:spPr bwMode="auto">
                          <a:xfrm>
                            <a:off x="1218565" y="85060"/>
                            <a:ext cx="2743200" cy="548640"/>
                          </a:xfrm>
                          <a:prstGeom prst="flowChartAlternateProcess">
                            <a:avLst/>
                          </a:prstGeom>
                          <a:solidFill>
                            <a:srgbClr val="FFFFFF"/>
                          </a:solidFill>
                          <a:ln w="9525">
                            <a:solidFill>
                              <a:srgbClr val="000000"/>
                            </a:solidFill>
                            <a:miter lim="800000"/>
                            <a:headEnd/>
                            <a:tailEnd/>
                          </a:ln>
                        </wps:spPr>
                        <wps:txbx>
                          <w:txbxContent>
                            <w:p w14:paraId="6BA01436" w14:textId="77777777" w:rsidR="00790540" w:rsidRDefault="00790540" w:rsidP="004C04A1">
                              <w:pPr>
                                <w:jc w:val="center"/>
                              </w:pPr>
                              <w:r>
                                <w:t>Cập nhật danh sách và số liệu phục vụ lựa chọn nhà máy mới tốt nhất</w:t>
                              </w:r>
                            </w:p>
                            <w:p w14:paraId="7734463D" w14:textId="77777777" w:rsidR="00790540" w:rsidRDefault="00790540" w:rsidP="004C04A1">
                              <w:pPr>
                                <w:jc w:val="center"/>
                                <w:rPr>
                                  <w:b/>
                                </w:rPr>
                              </w:pPr>
                            </w:p>
                          </w:txbxContent>
                        </wps:txbx>
                        <wps:bodyPr rot="0" vert="horz" wrap="square" lIns="91440" tIns="45720" rIns="91440" bIns="45720" anchor="t" anchorCtr="0" upright="1">
                          <a:noAutofit/>
                        </wps:bodyPr>
                      </wps:wsp>
                      <wps:wsp>
                        <wps:cNvPr id="591" name="AutoShape 62"/>
                        <wps:cNvSpPr>
                          <a:spLocks noChangeArrowheads="1"/>
                        </wps:cNvSpPr>
                        <wps:spPr bwMode="auto">
                          <a:xfrm>
                            <a:off x="1082294" y="1626840"/>
                            <a:ext cx="3040380" cy="1066800"/>
                          </a:xfrm>
                          <a:prstGeom prst="flowChartDecision">
                            <a:avLst/>
                          </a:prstGeom>
                          <a:solidFill>
                            <a:srgbClr val="FFFFFF"/>
                          </a:solidFill>
                          <a:ln w="9525">
                            <a:solidFill>
                              <a:srgbClr val="000000"/>
                            </a:solidFill>
                            <a:miter lim="800000"/>
                            <a:headEnd/>
                            <a:tailEnd/>
                          </a:ln>
                        </wps:spPr>
                        <wps:txbx>
                          <w:txbxContent>
                            <w:p w14:paraId="22346E32" w14:textId="59A766E8" w:rsidR="00790540" w:rsidRDefault="00790540" w:rsidP="004C04A1">
                              <w:pPr>
                                <w:jc w:val="center"/>
                              </w:pPr>
                              <w:r>
                                <w:t xml:space="preserve">Đáp ứng các tiêu chí tại Khoản </w:t>
                              </w:r>
                            </w:p>
                            <w:p w14:paraId="50742611" w14:textId="210D98C1" w:rsidR="00790540" w:rsidRDefault="00790540" w:rsidP="004C04A1">
                              <w:pPr>
                                <w:jc w:val="center"/>
                              </w:pPr>
                              <w:r>
                                <w:t>1, 2,3 Điều 25 Thông tư</w:t>
                              </w:r>
                            </w:p>
                          </w:txbxContent>
                        </wps:txbx>
                        <wps:bodyPr rot="0" vert="horz" wrap="square" lIns="0" tIns="0" rIns="0" bIns="0" anchor="t" anchorCtr="0" upright="1">
                          <a:noAutofit/>
                        </wps:bodyPr>
                      </wps:wsp>
                      <wps:wsp>
                        <wps:cNvPr id="592" name="AutoShape 63"/>
                        <wps:cNvCnPr>
                          <a:cxnSpLocks noChangeShapeType="1"/>
                        </wps:cNvCnPr>
                        <wps:spPr bwMode="auto">
                          <a:xfrm>
                            <a:off x="2590165" y="633700"/>
                            <a:ext cx="6985" cy="13208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93" name="AutoShape 64"/>
                        <wps:cNvSpPr>
                          <a:spLocks noChangeArrowheads="1"/>
                        </wps:cNvSpPr>
                        <wps:spPr bwMode="auto">
                          <a:xfrm>
                            <a:off x="2231390" y="6349970"/>
                            <a:ext cx="762000" cy="349885"/>
                          </a:xfrm>
                          <a:prstGeom prst="flowChartAlternateProcess">
                            <a:avLst/>
                          </a:prstGeom>
                          <a:solidFill>
                            <a:srgbClr val="FFFFFF"/>
                          </a:solidFill>
                          <a:ln w="9525">
                            <a:solidFill>
                              <a:srgbClr val="000000"/>
                            </a:solidFill>
                            <a:miter lim="800000"/>
                            <a:headEnd/>
                            <a:tailEnd/>
                          </a:ln>
                        </wps:spPr>
                        <wps:txbx>
                          <w:txbxContent>
                            <w:p w14:paraId="7DE110EF" w14:textId="77777777" w:rsidR="00790540" w:rsidRDefault="00790540" w:rsidP="004C04A1">
                              <w:pPr>
                                <w:jc w:val="center"/>
                                <w:rPr>
                                  <w:b/>
                                </w:rPr>
                              </w:pPr>
                              <w:r>
                                <w:rPr>
                                  <w:b/>
                                </w:rPr>
                                <w:t>Kết quả</w:t>
                              </w:r>
                            </w:p>
                          </w:txbxContent>
                        </wps:txbx>
                        <wps:bodyPr rot="0" vert="horz" wrap="square" lIns="91440" tIns="45720" rIns="91440" bIns="45720" anchor="t" anchorCtr="0" upright="1">
                          <a:noAutofit/>
                        </wps:bodyPr>
                      </wps:wsp>
                      <wps:wsp>
                        <wps:cNvPr id="594" name="AutoShape 65"/>
                        <wps:cNvSpPr>
                          <a:spLocks noChangeArrowheads="1"/>
                        </wps:cNvSpPr>
                        <wps:spPr bwMode="auto">
                          <a:xfrm>
                            <a:off x="1221740" y="754911"/>
                            <a:ext cx="2743200" cy="697304"/>
                          </a:xfrm>
                          <a:prstGeom prst="flowChartAlternateProcess">
                            <a:avLst/>
                          </a:prstGeom>
                          <a:solidFill>
                            <a:srgbClr val="FFFFFF"/>
                          </a:solidFill>
                          <a:ln w="9525">
                            <a:solidFill>
                              <a:srgbClr val="000000"/>
                            </a:solidFill>
                            <a:miter lim="800000"/>
                            <a:headEnd/>
                            <a:tailEnd/>
                          </a:ln>
                        </wps:spPr>
                        <wps:txbx>
                          <w:txbxContent>
                            <w:p w14:paraId="2669FCEB" w14:textId="77777777" w:rsidR="00790540" w:rsidRDefault="00790540" w:rsidP="004C04A1">
                              <w:pPr>
                                <w:jc w:val="center"/>
                              </w:pPr>
                              <w:r>
                                <w:t>Xác định</w:t>
                              </w:r>
                              <w:r>
                                <w:rPr>
                                  <w:color w:val="000000"/>
                                  <w:lang w:val="vi-VN"/>
                                </w:rPr>
                                <w:t xml:space="preserve"> </w:t>
                              </w:r>
                              <w:r>
                                <w:rPr>
                                  <w:color w:val="000000"/>
                                </w:rPr>
                                <w:t xml:space="preserve">sản lượng điện năng dự kiến năm N từ </w:t>
                              </w:r>
                              <w:r>
                                <w:rPr>
                                  <w:color w:val="000000"/>
                                  <w:lang w:val="vi-VN"/>
                                </w:rPr>
                                <w:t>mô hình mô phỏng thị trường</w:t>
                              </w:r>
                              <w:r>
                                <w:rPr>
                                  <w:color w:val="000000"/>
                                </w:rPr>
                                <w:t xml:space="preserve"> theo phương pháp lập lịch có ràng buộc</w:t>
                              </w:r>
                            </w:p>
                          </w:txbxContent>
                        </wps:txbx>
                        <wps:bodyPr rot="0" vert="horz" wrap="square" lIns="91440" tIns="45720" rIns="91440" bIns="45720" anchor="t" anchorCtr="0" upright="1">
                          <a:noAutofit/>
                        </wps:bodyPr>
                      </wps:wsp>
                      <wps:wsp>
                        <wps:cNvPr id="595" name="AutoShape 66"/>
                        <wps:cNvSpPr>
                          <a:spLocks noChangeArrowheads="1"/>
                        </wps:cNvSpPr>
                        <wps:spPr bwMode="auto">
                          <a:xfrm>
                            <a:off x="1699260" y="4113500"/>
                            <a:ext cx="1828800" cy="548640"/>
                          </a:xfrm>
                          <a:prstGeom prst="flowChartAlternateProcess">
                            <a:avLst/>
                          </a:prstGeom>
                          <a:solidFill>
                            <a:srgbClr val="FFFFFF"/>
                          </a:solidFill>
                          <a:ln w="9525">
                            <a:solidFill>
                              <a:srgbClr val="000000"/>
                            </a:solidFill>
                            <a:miter lim="800000"/>
                            <a:headEnd/>
                            <a:tailEnd/>
                          </a:ln>
                        </wps:spPr>
                        <wps:txbx>
                          <w:txbxContent>
                            <w:p w14:paraId="0526CDEA" w14:textId="77777777" w:rsidR="00790540" w:rsidRDefault="00790540" w:rsidP="004C04A1">
                              <w:pPr>
                                <w:jc w:val="center"/>
                              </w:pPr>
                              <w:r>
                                <w:t>Tính</w:t>
                              </w:r>
                              <w:r>
                                <w:rPr>
                                  <w:color w:val="000000"/>
                                </w:rPr>
                                <w:t xml:space="preserve"> toán</w:t>
                              </w:r>
                              <w:r>
                                <w:rPr>
                                  <w:color w:val="000000"/>
                                  <w:lang w:val="vi-VN"/>
                                </w:rPr>
                                <w:t xml:space="preserve"> </w:t>
                              </w:r>
                              <w:r>
                                <w:rPr>
                                  <w:color w:val="000000"/>
                                </w:rPr>
                                <w:t>chi phí phát điện toàn phần bình quân</w:t>
                              </w:r>
                            </w:p>
                          </w:txbxContent>
                        </wps:txbx>
                        <wps:bodyPr rot="0" vert="horz" wrap="square" lIns="91440" tIns="54864" rIns="91440" bIns="45720" anchor="t" anchorCtr="0" upright="1">
                          <a:noAutofit/>
                        </wps:bodyPr>
                      </wps:wsp>
                      <wps:wsp>
                        <wps:cNvPr id="596" name="AutoShape 67"/>
                        <wps:cNvSpPr>
                          <a:spLocks noChangeArrowheads="1"/>
                        </wps:cNvSpPr>
                        <wps:spPr bwMode="auto">
                          <a:xfrm>
                            <a:off x="1699260" y="5116165"/>
                            <a:ext cx="1828800" cy="548640"/>
                          </a:xfrm>
                          <a:prstGeom prst="flowChartAlternateProcess">
                            <a:avLst/>
                          </a:prstGeom>
                          <a:solidFill>
                            <a:srgbClr val="FFFFFF"/>
                          </a:solidFill>
                          <a:ln w="9525">
                            <a:solidFill>
                              <a:srgbClr val="000000"/>
                            </a:solidFill>
                            <a:miter lim="800000"/>
                            <a:headEnd/>
                            <a:tailEnd/>
                          </a:ln>
                        </wps:spPr>
                        <wps:txbx>
                          <w:txbxContent>
                            <w:p w14:paraId="3390102E" w14:textId="77777777" w:rsidR="00790540" w:rsidRDefault="00790540" w:rsidP="004C04A1">
                              <w:pPr>
                                <w:jc w:val="center"/>
                              </w:pPr>
                              <w:r>
                                <w:t>Lựa chọn nhà máy mới tốt nhất</w:t>
                              </w:r>
                            </w:p>
                          </w:txbxContent>
                        </wps:txbx>
                        <wps:bodyPr rot="0" vert="horz" wrap="square" lIns="91440" tIns="54864" rIns="91440" bIns="45720" anchor="t" anchorCtr="0" upright="1">
                          <a:noAutofit/>
                        </wps:bodyPr>
                      </wps:wsp>
                      <wps:wsp>
                        <wps:cNvPr id="597" name="AutoShape 68"/>
                        <wps:cNvSpPr>
                          <a:spLocks noChangeArrowheads="1"/>
                        </wps:cNvSpPr>
                        <wps:spPr bwMode="auto">
                          <a:xfrm>
                            <a:off x="273050" y="2693640"/>
                            <a:ext cx="1590675" cy="725170"/>
                          </a:xfrm>
                          <a:prstGeom prst="flowChartAlternateProcess">
                            <a:avLst/>
                          </a:prstGeom>
                          <a:solidFill>
                            <a:srgbClr val="FFFFFF"/>
                          </a:solidFill>
                          <a:ln w="9525">
                            <a:solidFill>
                              <a:srgbClr val="000000"/>
                            </a:solidFill>
                            <a:miter lim="800000"/>
                            <a:headEnd/>
                            <a:tailEnd/>
                          </a:ln>
                        </wps:spPr>
                        <wps:txbx>
                          <w:txbxContent>
                            <w:p w14:paraId="2726AC21" w14:textId="77777777" w:rsidR="00790540" w:rsidRDefault="00790540" w:rsidP="004C04A1">
                              <w:pPr>
                                <w:jc w:val="center"/>
                              </w:pPr>
                              <w:r>
                                <w:t>Cập nhật số liệu cho danh sách nhà máy mới tốt nhất năm N-1</w:t>
                              </w:r>
                            </w:p>
                          </w:txbxContent>
                        </wps:txbx>
                        <wps:bodyPr rot="0" vert="horz" wrap="square" lIns="91440" tIns="45720" rIns="91440" bIns="45720" anchor="t" anchorCtr="0" upright="1">
                          <a:noAutofit/>
                        </wps:bodyPr>
                      </wps:wsp>
                      <wps:wsp>
                        <wps:cNvPr id="598" name="AutoShape 69"/>
                        <wps:cNvCnPr>
                          <a:cxnSpLocks noChangeShapeType="1"/>
                        </wps:cNvCnPr>
                        <wps:spPr bwMode="auto">
                          <a:xfrm>
                            <a:off x="2602484" y="2693640"/>
                            <a:ext cx="11176" cy="1419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9" name="AutoShape 70"/>
                        <wps:cNvCnPr>
                          <a:cxnSpLocks noChangeShapeType="1"/>
                        </wps:cNvCnPr>
                        <wps:spPr bwMode="auto">
                          <a:xfrm flipH="1">
                            <a:off x="2613660" y="4662140"/>
                            <a:ext cx="1905" cy="454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0" name="AutoShape 71"/>
                        <wps:cNvCnPr>
                          <a:cxnSpLocks noChangeShapeType="1"/>
                        </wps:cNvCnPr>
                        <wps:spPr bwMode="auto">
                          <a:xfrm>
                            <a:off x="2593340" y="1452215"/>
                            <a:ext cx="9144" cy="174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1" name="AutoShape 72"/>
                        <wps:cNvCnPr>
                          <a:cxnSpLocks noChangeShapeType="1"/>
                        </wps:cNvCnPr>
                        <wps:spPr bwMode="auto">
                          <a:xfrm flipH="1">
                            <a:off x="2612390" y="5664805"/>
                            <a:ext cx="1270" cy="685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2" name="AutoShape 73"/>
                        <wps:cNvCnPr>
                          <a:cxnSpLocks noChangeShapeType="1"/>
                        </wps:cNvCnPr>
                        <wps:spPr bwMode="auto">
                          <a:xfrm flipH="1">
                            <a:off x="1068388" y="2160240"/>
                            <a:ext cx="13906"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3" name="AutoShape 74"/>
                        <wps:cNvCnPr>
                          <a:cxnSpLocks noChangeShapeType="1"/>
                        </wps:cNvCnPr>
                        <wps:spPr bwMode="auto">
                          <a:xfrm rot="16200000" flipH="1">
                            <a:off x="899319" y="3587879"/>
                            <a:ext cx="969010" cy="63087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C6E7EE5" id="Canvas 604" o:spid="_x0000_s1107" editas="canvas" style="width:369.9pt;height:529.8pt;mso-position-horizontal-relative:char;mso-position-vertical-relative:line" coordsize="46977,67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">
                <v:shape id="_x0000_s1108" type="#_x0000_t75" style="position:absolute;width:46977;height:67278;visibility:visible;mso-wrap-style:square">
                  <v:fill o:detectmouseclick="t"/>
                  <v:path o:connecttype="none"/>
                </v:shape>
                <v:rect id="Rectangle 59" o:spid="_x0000_s1109" style="position:absolute;left:5499;top:21598;width:671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" stroked="f">
                  <v:textbox style="mso-fit-shape-to-text:t">
                    <w:txbxContent>
                      <w:p w14:paraId="2356E5C6" w14:textId="77777777" w:rsidR="00790540" w:rsidRDefault="00790540" w:rsidP="004C04A1">
                        <w:pPr>
                          <w:rPr>
                            <w:sz w:val="20"/>
                            <w:szCs w:val="20"/>
                          </w:rPr>
                        </w:pPr>
                        <w:r>
                          <w:rPr>
                            <w:sz w:val="20"/>
                            <w:szCs w:val="20"/>
                          </w:rPr>
                          <w:t>Không</w:t>
                        </w:r>
                      </w:p>
                    </w:txbxContent>
                  </v:textbox>
                </v:rect>
                <v:rect id="Rectangle 60" o:spid="_x0000_s1110" style="position:absolute;left:26219;top:27795;width:5181;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" stroked="f">
                  <v:textbox style="mso-fit-shape-to-text:t">
                    <w:txbxContent>
                      <w:p w14:paraId="09B1203C" w14:textId="77777777" w:rsidR="00790540" w:rsidRDefault="00790540" w:rsidP="004C04A1">
                        <w:pPr>
                          <w:rPr>
                            <w:sz w:val="20"/>
                            <w:szCs w:val="20"/>
                          </w:rPr>
                        </w:pPr>
                        <w:r>
                          <w:rPr>
                            <w:sz w:val="20"/>
                            <w:szCs w:val="20"/>
                          </w:rPr>
                          <w:t>Có</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o:spid="_x0000_s1111" type="#_x0000_t176" style="position:absolute;left:12185;top:850;width:27432;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">
                  <v:textbox>
                    <w:txbxContent>
                      <w:p w14:paraId="6BA01436" w14:textId="77777777" w:rsidR="00790540" w:rsidRDefault="00790540" w:rsidP="004C04A1">
                        <w:pPr>
                          <w:jc w:val="center"/>
                        </w:pPr>
                        <w:r>
                          <w:t>Cập nhật danh sách và số liệu phục vụ lựa chọn nhà máy mới tốt nhất</w:t>
                        </w:r>
                      </w:p>
                      <w:p w14:paraId="7734463D" w14:textId="77777777" w:rsidR="00790540" w:rsidRDefault="00790540" w:rsidP="004C04A1">
                        <w:pPr>
                          <w:jc w:val="center"/>
                          <w:rPr>
                            <w:b/>
                          </w:rPr>
                        </w:pPr>
                      </w:p>
                    </w:txbxContent>
                  </v:textbox>
                </v:shape>
                <v:shapetype id="_x0000_t110" coordsize="21600,21600" o:spt="110" path="m10800,l,10800,10800,21600,21600,10800xe">
                  <v:stroke joinstyle="miter"/>
                  <v:path gradientshapeok="t" o:connecttype="rect" textboxrect="5400,5400,16200,16200"/>
                </v:shapetype>
                <v:shape id="AutoShape 62" o:spid="_x0000_s1112" type="#_x0000_t110" style="position:absolute;left:10822;top:16268;width:30404;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">
                  <v:textbox inset="0,0,0,0">
                    <w:txbxContent>
                      <w:p w14:paraId="22346E32" w14:textId="59A766E8" w:rsidR="00790540" w:rsidRDefault="00790540" w:rsidP="004C04A1">
                        <w:pPr>
                          <w:jc w:val="center"/>
                        </w:pPr>
                        <w:r>
                          <w:t xml:space="preserve">Đáp ứng các tiêu chí tại Khoản </w:t>
                        </w:r>
                      </w:p>
                      <w:p w14:paraId="50742611" w14:textId="210D98C1" w:rsidR="00790540" w:rsidRDefault="00790540" w:rsidP="004C04A1">
                        <w:pPr>
                          <w:jc w:val="center"/>
                        </w:pPr>
                        <w:r>
                          <w:t>1, 2,3 Điều 25 Thông tư</w:t>
                        </w:r>
                      </w:p>
                    </w:txbxContent>
                  </v:textbox>
                </v:shape>
                <v:shapetype id="_x0000_t32" coordsize="21600,21600" o:spt="32" o:oned="t" path="m,l21600,21600e" filled="f">
                  <v:path arrowok="t" fillok="f" o:connecttype="none"/>
                  <o:lock v:ext="edit" shapetype="t"/>
                </v:shapetype>
                <v:shape id="AutoShape 63" o:spid="_x0000_s1113" type="#_x0000_t32" style="position:absolute;left:25901;top:6337;width:7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">
                  <v:stroke endarrow="block" endarrowwidth="narrow" endarrowlength="short"/>
                </v:shape>
                <v:shape id="AutoShape 64" o:spid="_x0000_s1114" type="#_x0000_t176" style="position:absolute;left:22313;top:63499;width:762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">
                  <v:textbox>
                    <w:txbxContent>
                      <w:p w14:paraId="7DE110EF" w14:textId="77777777" w:rsidR="00790540" w:rsidRDefault="00790540" w:rsidP="004C04A1">
                        <w:pPr>
                          <w:jc w:val="center"/>
                          <w:rPr>
                            <w:b/>
                          </w:rPr>
                        </w:pPr>
                        <w:r>
                          <w:rPr>
                            <w:b/>
                          </w:rPr>
                          <w:t>Kết quả</w:t>
                        </w:r>
                      </w:p>
                    </w:txbxContent>
                  </v:textbox>
                </v:shape>
                <v:shape id="AutoShape 65" o:spid="_x0000_s1115" type="#_x0000_t176" style="position:absolute;left:12217;top:7549;width:27432;height:6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">
                  <v:textbox>
                    <w:txbxContent>
                      <w:p w14:paraId="2669FCEB" w14:textId="77777777" w:rsidR="00790540" w:rsidRDefault="00790540" w:rsidP="004C04A1">
                        <w:pPr>
                          <w:jc w:val="center"/>
                        </w:pPr>
                        <w:r>
                          <w:t>Xác định</w:t>
                        </w:r>
                        <w:r>
                          <w:rPr>
                            <w:color w:val="000000"/>
                            <w:lang w:val="vi-VN"/>
                          </w:rPr>
                          <w:t xml:space="preserve"> </w:t>
                        </w:r>
                        <w:r>
                          <w:rPr>
                            <w:color w:val="000000"/>
                          </w:rPr>
                          <w:t xml:space="preserve">sản lượng điện năng dự kiến năm N từ </w:t>
                        </w:r>
                        <w:r>
                          <w:rPr>
                            <w:color w:val="000000"/>
                            <w:lang w:val="vi-VN"/>
                          </w:rPr>
                          <w:t>mô hình mô phỏng thị trường</w:t>
                        </w:r>
                        <w:r>
                          <w:rPr>
                            <w:color w:val="000000"/>
                          </w:rPr>
                          <w:t xml:space="preserve"> theo phương pháp lập lịch có ràng buộc</w:t>
                        </w:r>
                      </w:p>
                    </w:txbxContent>
                  </v:textbox>
                </v:shape>
                <v:shape id="AutoShape 66" o:spid="_x0000_s1116" type="#_x0000_t176" style="position:absolute;left:16992;top:41135;width:18288;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">
                  <v:textbox inset=",4.32pt">
                    <w:txbxContent>
                      <w:p w14:paraId="0526CDEA" w14:textId="77777777" w:rsidR="00790540" w:rsidRDefault="00790540" w:rsidP="004C04A1">
                        <w:pPr>
                          <w:jc w:val="center"/>
                        </w:pPr>
                        <w:r>
                          <w:t>Tính</w:t>
                        </w:r>
                        <w:r>
                          <w:rPr>
                            <w:color w:val="000000"/>
                          </w:rPr>
                          <w:t xml:space="preserve"> toán</w:t>
                        </w:r>
                        <w:r>
                          <w:rPr>
                            <w:color w:val="000000"/>
                            <w:lang w:val="vi-VN"/>
                          </w:rPr>
                          <w:t xml:space="preserve"> </w:t>
                        </w:r>
                        <w:r>
                          <w:rPr>
                            <w:color w:val="000000"/>
                          </w:rPr>
                          <w:t>chi phí phát điện toàn phần bình quân</w:t>
                        </w:r>
                      </w:p>
                    </w:txbxContent>
                  </v:textbox>
                </v:shape>
                <v:shape id="AutoShape 67" o:spid="_x0000_s1117" type="#_x0000_t176" style="position:absolute;left:16992;top:51161;width:18288;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">
                  <v:textbox inset=",4.32pt">
                    <w:txbxContent>
                      <w:p w14:paraId="3390102E" w14:textId="77777777" w:rsidR="00790540" w:rsidRDefault="00790540" w:rsidP="004C04A1">
                        <w:pPr>
                          <w:jc w:val="center"/>
                        </w:pPr>
                        <w:r>
                          <w:t>Lựa chọn nhà máy mới tốt nhất</w:t>
                        </w:r>
                      </w:p>
                    </w:txbxContent>
                  </v:textbox>
                </v:shape>
                <v:shape id="AutoShape 68" o:spid="_x0000_s1118" type="#_x0000_t176" style="position:absolute;left:2730;top:26936;width:15907;height:7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">
                  <v:textbox>
                    <w:txbxContent>
                      <w:p w14:paraId="2726AC21" w14:textId="77777777" w:rsidR="00790540" w:rsidRDefault="00790540" w:rsidP="004C04A1">
                        <w:pPr>
                          <w:jc w:val="center"/>
                        </w:pPr>
                        <w:r>
                          <w:t>Cập nhật số liệu cho danh sách nhà máy mới tốt nhất năm N-1</w:t>
                        </w:r>
                      </w:p>
                    </w:txbxContent>
                  </v:textbox>
                </v:shape>
                <v:shape id="AutoShape 69" o:spid="_x0000_s1119" type="#_x0000_t32" style="position:absolute;left:26024;top:26936;width:112;height:141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">
                  <v:stroke endarrow="block"/>
                </v:shape>
                <v:shape id="AutoShape 70" o:spid="_x0000_s1120" type="#_x0000_t32" style="position:absolute;left:26136;top:46621;width:19;height:4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">
                  <v:stroke endarrow="block"/>
                </v:shape>
                <v:shape id="AutoShape 71" o:spid="_x0000_s1121" type="#_x0000_t32" style="position:absolute;left:25933;top:14522;width:91;height:17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">
                  <v:stroke endarrow="block"/>
                </v:shape>
                <v:shape id="AutoShape 72" o:spid="_x0000_s1122" type="#_x0000_t32" style="position:absolute;left:26123;top:56648;width:13;height:68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">
                  <v:stroke endarrow="block"/>
                </v:shape>
                <v:shape id="AutoShape 73" o:spid="_x0000_s1123" type="#_x0000_t32" style="position:absolute;left:10683;top:21602;width:139;height:53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">
                  <v:stroke endarrow="block"/>
                </v:shape>
                <v:shapetype id="_x0000_t33" coordsize="21600,21600" o:spt="33" o:oned="t" path="m,l21600,r,21600e" filled="f">
                  <v:stroke joinstyle="miter"/>
                  <v:path arrowok="t" fillok="f" o:connecttype="none"/>
                  <o:lock v:ext="edit" shapetype="t"/>
                </v:shapetype>
                <v:shape id="AutoShape 74" o:spid="_x0000_s1124" type="#_x0000_t33" style="position:absolute;left:8993;top:35878;width:9690;height:630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">
                  <v:stroke endarrow="block"/>
                </v:shape>
                <w10:anchorlock/>
              </v:group>
            </w:pict>
          </mc:Fallback>
        </mc:AlternateContent>
      </w:r>
    </w:p>
    <w:p w14:paraId="23BDFBFF" w14:textId="77777777" w:rsidR="00455894" w:rsidRPr="002B3DA7" w:rsidRDefault="00455894" w:rsidP="00455894">
      <w:pPr>
        <w:widowControl w:val="0"/>
        <w:spacing w:beforeLines="50" w:before="120" w:afterLines="50" w:after="120" w:line="271" w:lineRule="auto"/>
        <w:rPr>
          <w:lang w:val="vi-VN"/>
        </w:rPr>
      </w:pPr>
    </w:p>
    <w:p w14:paraId="4A7930CA" w14:textId="77777777" w:rsidR="00455894" w:rsidRPr="002B3DA7" w:rsidRDefault="00455894" w:rsidP="00455894">
      <w:pPr>
        <w:widowControl w:val="0"/>
        <w:spacing w:beforeLines="50" w:before="120" w:afterLines="50" w:after="120" w:line="271" w:lineRule="auto"/>
        <w:rPr>
          <w:lang w:val="vi-VN"/>
        </w:rPr>
      </w:pPr>
    </w:p>
    <w:p w14:paraId="2FBA26FA" w14:textId="77777777" w:rsidR="004C04A1" w:rsidRPr="002B3DA7" w:rsidRDefault="004C04A1">
      <w:pPr>
        <w:spacing w:before="60" w:after="60" w:line="288" w:lineRule="auto"/>
        <w:rPr>
          <w:b/>
          <w:sz w:val="28"/>
          <w:szCs w:val="28"/>
        </w:rPr>
      </w:pPr>
      <w:r w:rsidRPr="002B3DA7">
        <w:rPr>
          <w:b/>
          <w:sz w:val="28"/>
          <w:szCs w:val="28"/>
        </w:rPr>
        <w:br w:type="page"/>
      </w:r>
    </w:p>
    <w:p w14:paraId="3F0068A1" w14:textId="343D5387" w:rsidR="004C04A1" w:rsidRPr="002B3DA7" w:rsidRDefault="004C04A1" w:rsidP="00754489">
      <w:pPr>
        <w:widowControl w:val="0"/>
        <w:spacing w:beforeLines="50" w:before="120" w:afterLines="50" w:after="120" w:line="271" w:lineRule="auto"/>
        <w:jc w:val="center"/>
        <w:rPr>
          <w:szCs w:val="28"/>
          <w:lang w:val="vi-VN"/>
        </w:rPr>
      </w:pPr>
      <w:r w:rsidRPr="002B3DA7">
        <w:rPr>
          <w:b/>
          <w:sz w:val="28"/>
          <w:szCs w:val="28"/>
        </w:rPr>
        <w:lastRenderedPageBreak/>
        <w:t>Sơ đồ 06 – Trình tự thực hiện tính toán giá công suất thị trường</w:t>
      </w:r>
    </w:p>
    <w:p w14:paraId="0DBAAF73" w14:textId="77777777" w:rsidR="004C04A1" w:rsidRPr="002B3DA7" w:rsidRDefault="004C04A1" w:rsidP="004C04A1">
      <w:pPr>
        <w:pStyle w:val="1Center"/>
        <w:widowControl w:val="0"/>
        <w:spacing w:line="252" w:lineRule="auto"/>
        <w:rPr>
          <w:lang w:val="vi-VN"/>
        </w:rPr>
      </w:pPr>
    </w:p>
    <w:p w14:paraId="4DE982C7" w14:textId="77777777" w:rsidR="004C04A1" w:rsidRPr="002B3DA7" w:rsidRDefault="004C04A1" w:rsidP="004C04A1">
      <w:pPr>
        <w:pStyle w:val="1Content"/>
        <w:widowControl w:val="0"/>
        <w:ind w:firstLine="0"/>
        <w:rPr>
          <w:lang w:val="vi-VN"/>
        </w:rPr>
      </w:pPr>
      <w:r w:rsidRPr="00BD6445">
        <w:rPr>
          <w:noProof/>
          <w:lang w:val="en-US" w:eastAsia="zh-CN"/>
        </w:rPr>
        <mc:AlternateContent>
          <mc:Choice Requires="wpc">
            <w:drawing>
              <wp:inline distT="0" distB="0" distL="0" distR="0" wp14:anchorId="5EC1B424" wp14:editId="4828C04A">
                <wp:extent cx="6073140" cy="6456680"/>
                <wp:effectExtent l="0" t="0" r="0" b="0"/>
                <wp:docPr id="311" name="Canvas 3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6" name="Text Box 35"/>
                        <wps:cNvSpPr txBox="1">
                          <a:spLocks noChangeArrowheads="1"/>
                        </wps:cNvSpPr>
                        <wps:spPr bwMode="auto">
                          <a:xfrm>
                            <a:off x="2033905" y="3672840"/>
                            <a:ext cx="695960"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8448C" w14:textId="77777777" w:rsidR="00790540" w:rsidRDefault="00790540" w:rsidP="004C04A1">
                              <w:r>
                                <w:t>AS ≥ 0</w:t>
                              </w:r>
                            </w:p>
                          </w:txbxContent>
                        </wps:txbx>
                        <wps:bodyPr rot="0" vert="horz" wrap="square" lIns="0" tIns="0" rIns="0" bIns="0" anchor="t" anchorCtr="0" upright="1">
                          <a:noAutofit/>
                        </wps:bodyPr>
                      </wps:wsp>
                      <wps:wsp>
                        <wps:cNvPr id="274" name="AutoShape 36"/>
                        <wps:cNvSpPr>
                          <a:spLocks noChangeArrowheads="1"/>
                        </wps:cNvSpPr>
                        <wps:spPr bwMode="auto">
                          <a:xfrm>
                            <a:off x="3644265" y="2672715"/>
                            <a:ext cx="2133600" cy="1284605"/>
                          </a:xfrm>
                          <a:prstGeom prst="flowChartAlternateProcess">
                            <a:avLst/>
                          </a:prstGeom>
                          <a:solidFill>
                            <a:srgbClr val="FFFFFF"/>
                          </a:solidFill>
                          <a:ln w="9525">
                            <a:solidFill>
                              <a:srgbClr val="000000"/>
                            </a:solidFill>
                            <a:miter lim="800000"/>
                            <a:headEnd/>
                            <a:tailEnd/>
                          </a:ln>
                        </wps:spPr>
                        <wps:txbx>
                          <w:txbxContent>
                            <w:p w14:paraId="2D8A8CBF" w14:textId="75C275E0" w:rsidR="00790540" w:rsidRDefault="00790540" w:rsidP="004C04A1">
                              <w:pPr>
                                <w:jc w:val="center"/>
                                <w:rPr>
                                  <w:b/>
                                </w:rPr>
                              </w:pPr>
                              <w:r>
                                <w:rPr>
                                  <w:b/>
                                </w:rPr>
                                <w:t xml:space="preserve">Báo cáo </w:t>
                              </w:r>
                              <w:r>
                                <w:rPr>
                                  <w:b/>
                                  <w:lang w:val="vi-VN"/>
                                </w:rPr>
                                <w:t>Cục Điện lực</w:t>
                              </w:r>
                            </w:p>
                            <w:p w14:paraId="374645B7" w14:textId="77777777" w:rsidR="00790540" w:rsidRDefault="00790540" w:rsidP="004C04A1">
                              <w:r>
                                <w:t>- Lựa chọn nhà máy BNE tiếp theo</w:t>
                              </w:r>
                            </w:p>
                            <w:p w14:paraId="1DED5E84" w14:textId="21A9F723" w:rsidR="00790540" w:rsidRDefault="00790540" w:rsidP="004C04A1">
                              <w:r>
                                <w:t>- Danh sách nhà máy tham gia thị trường điện</w:t>
                              </w:r>
                            </w:p>
                          </w:txbxContent>
                        </wps:txbx>
                        <wps:bodyPr rot="0" vert="horz" wrap="square" lIns="91440" tIns="45720" rIns="91440" bIns="45720" anchor="t" anchorCtr="0" upright="1">
                          <a:noAutofit/>
                        </wps:bodyPr>
                      </wps:wsp>
                      <wps:wsp>
                        <wps:cNvPr id="275" name="AutoShape 37"/>
                        <wps:cNvSpPr>
                          <a:spLocks noChangeArrowheads="1"/>
                        </wps:cNvSpPr>
                        <wps:spPr bwMode="auto">
                          <a:xfrm>
                            <a:off x="1454150" y="5943600"/>
                            <a:ext cx="748670" cy="350444"/>
                          </a:xfrm>
                          <a:prstGeom prst="flowChartAlternateProcess">
                            <a:avLst/>
                          </a:prstGeom>
                          <a:solidFill>
                            <a:srgbClr val="FFFFFF"/>
                          </a:solidFill>
                          <a:ln w="9525">
                            <a:solidFill>
                              <a:srgbClr val="000000"/>
                            </a:solidFill>
                            <a:miter lim="800000"/>
                            <a:headEnd/>
                            <a:tailEnd/>
                          </a:ln>
                        </wps:spPr>
                        <wps:txbx>
                          <w:txbxContent>
                            <w:p w14:paraId="364FAA0C" w14:textId="77777777" w:rsidR="00790540" w:rsidRDefault="00790540" w:rsidP="004C04A1">
                              <w:pPr>
                                <w:jc w:val="center"/>
                                <w:rPr>
                                  <w:b/>
                                </w:rPr>
                              </w:pPr>
                              <w:r>
                                <w:rPr>
                                  <w:b/>
                                </w:rPr>
                                <w:t>Kết quả</w:t>
                              </w:r>
                            </w:p>
                          </w:txbxContent>
                        </wps:txbx>
                        <wps:bodyPr rot="0" vert="horz" wrap="none" lIns="91440" tIns="45720" rIns="91440" bIns="45720" anchor="t" anchorCtr="0" upright="1">
                          <a:noAutofit/>
                        </wps:bodyPr>
                      </wps:wsp>
                      <wps:wsp>
                        <wps:cNvPr id="276" name="AutoShape 38"/>
                        <wps:cNvSpPr>
                          <a:spLocks noChangeArrowheads="1"/>
                        </wps:cNvSpPr>
                        <wps:spPr bwMode="auto">
                          <a:xfrm>
                            <a:off x="451485" y="3891280"/>
                            <a:ext cx="2743200" cy="369570"/>
                          </a:xfrm>
                          <a:prstGeom prst="flowChartAlternateProcess">
                            <a:avLst/>
                          </a:prstGeom>
                          <a:solidFill>
                            <a:srgbClr val="FFFFFF"/>
                          </a:solidFill>
                          <a:ln w="9525">
                            <a:solidFill>
                              <a:srgbClr val="000000"/>
                            </a:solidFill>
                            <a:miter lim="800000"/>
                            <a:headEnd/>
                            <a:tailEnd/>
                          </a:ln>
                        </wps:spPr>
                        <wps:txbx>
                          <w:txbxContent>
                            <w:p w14:paraId="293B5BC3" w14:textId="77777777" w:rsidR="00790540" w:rsidRDefault="00790540" w:rsidP="004C04A1">
                              <w:pPr>
                                <w:jc w:val="center"/>
                              </w:pPr>
                              <w:r>
                                <w:t>Tính toán chi phí thiếu hụt tháng</w:t>
                              </w:r>
                            </w:p>
                          </w:txbxContent>
                        </wps:txbx>
                        <wps:bodyPr rot="0" vert="horz" wrap="square" lIns="91440" tIns="45720" rIns="91440" bIns="45720" anchor="t" anchorCtr="0" upright="1">
                          <a:noAutofit/>
                        </wps:bodyPr>
                      </wps:wsp>
                      <wps:wsp>
                        <wps:cNvPr id="277" name="AutoShape 39"/>
                        <wps:cNvSpPr>
                          <a:spLocks noChangeArrowheads="1"/>
                        </wps:cNvSpPr>
                        <wps:spPr bwMode="auto">
                          <a:xfrm>
                            <a:off x="441960" y="4434205"/>
                            <a:ext cx="2743200" cy="656590"/>
                          </a:xfrm>
                          <a:prstGeom prst="flowChartAlternateProcess">
                            <a:avLst/>
                          </a:prstGeom>
                          <a:solidFill>
                            <a:srgbClr val="FFFFFF"/>
                          </a:solidFill>
                          <a:ln w="9525">
                            <a:solidFill>
                              <a:srgbClr val="000000"/>
                            </a:solidFill>
                            <a:miter lim="800000"/>
                            <a:headEnd/>
                            <a:tailEnd/>
                          </a:ln>
                        </wps:spPr>
                        <wps:txbx>
                          <w:txbxContent>
                            <w:p w14:paraId="653C13AA" w14:textId="77777777" w:rsidR="00790540" w:rsidRDefault="00790540" w:rsidP="004C04A1">
                              <w:pPr>
                                <w:jc w:val="center"/>
                              </w:pPr>
                              <w:r>
                                <w:t>Xác định công suất khả dụng trung bình trong năm của Nhà máy điện mới tốt nhất</w:t>
                              </w:r>
                            </w:p>
                          </w:txbxContent>
                        </wps:txbx>
                        <wps:bodyPr rot="0" vert="horz" wrap="square" lIns="91440" tIns="45720" rIns="91440" bIns="45720" anchor="t" anchorCtr="0" upright="1">
                          <a:noAutofit/>
                        </wps:bodyPr>
                      </wps:wsp>
                      <wps:wsp>
                        <wps:cNvPr id="278" name="AutoShape 40"/>
                        <wps:cNvSpPr>
                          <a:spLocks noChangeArrowheads="1"/>
                        </wps:cNvSpPr>
                        <wps:spPr bwMode="auto">
                          <a:xfrm>
                            <a:off x="441960" y="5386705"/>
                            <a:ext cx="2743200" cy="321945"/>
                          </a:xfrm>
                          <a:prstGeom prst="flowChartAlternateProcess">
                            <a:avLst/>
                          </a:prstGeom>
                          <a:solidFill>
                            <a:srgbClr val="FFFFFF"/>
                          </a:solidFill>
                          <a:ln w="9525">
                            <a:solidFill>
                              <a:srgbClr val="000000"/>
                            </a:solidFill>
                            <a:miter lim="800000"/>
                            <a:headEnd/>
                            <a:tailEnd/>
                          </a:ln>
                        </wps:spPr>
                        <wps:txbx>
                          <w:txbxContent>
                            <w:p w14:paraId="4CCB5A11" w14:textId="77777777" w:rsidR="00790540" w:rsidRDefault="00790540" w:rsidP="004C04A1">
                              <w:pPr>
                                <w:jc w:val="center"/>
                              </w:pPr>
                              <w:r>
                                <w:t>Tính toán giá công suất thị trường</w:t>
                              </w:r>
                            </w:p>
                          </w:txbxContent>
                        </wps:txbx>
                        <wps:bodyPr rot="0" vert="horz" wrap="square" lIns="91440" tIns="45720" rIns="91440" bIns="45720" anchor="t" anchorCtr="0" upright="1">
                          <a:noAutofit/>
                        </wps:bodyPr>
                      </wps:wsp>
                      <wps:wsp>
                        <wps:cNvPr id="279" name="AutoShape 41"/>
                        <wps:cNvCnPr>
                          <a:cxnSpLocks noChangeShapeType="1"/>
                        </wps:cNvCnPr>
                        <wps:spPr bwMode="auto">
                          <a:xfrm flipH="1">
                            <a:off x="1823085" y="3705225"/>
                            <a:ext cx="635" cy="186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0" name="AutoShape 42"/>
                        <wps:cNvCnPr>
                          <a:cxnSpLocks noChangeShapeType="1"/>
                        </wps:cNvCnPr>
                        <wps:spPr bwMode="auto">
                          <a:xfrm flipH="1">
                            <a:off x="1813560" y="4260850"/>
                            <a:ext cx="9525"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1" name="AutoShape 43"/>
                        <wps:cNvCnPr>
                          <a:cxnSpLocks noChangeShapeType="1"/>
                        </wps:cNvCnPr>
                        <wps:spPr bwMode="auto">
                          <a:xfrm>
                            <a:off x="1813560" y="5090795"/>
                            <a:ext cx="635" cy="295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2" name="AutoShape 44"/>
                        <wps:cNvCnPr>
                          <a:cxnSpLocks noChangeShapeType="1"/>
                        </wps:cNvCnPr>
                        <wps:spPr bwMode="auto">
                          <a:xfrm flipH="1">
                            <a:off x="1820545" y="5699125"/>
                            <a:ext cx="2540" cy="244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3" name="AutoShape 45"/>
                        <wps:cNvSpPr>
                          <a:spLocks noChangeArrowheads="1"/>
                        </wps:cNvSpPr>
                        <wps:spPr bwMode="auto">
                          <a:xfrm>
                            <a:off x="451485" y="0"/>
                            <a:ext cx="2743200" cy="548640"/>
                          </a:xfrm>
                          <a:prstGeom prst="flowChartAlternateProcess">
                            <a:avLst/>
                          </a:prstGeom>
                          <a:solidFill>
                            <a:srgbClr val="FFFFFF"/>
                          </a:solidFill>
                          <a:ln w="9525">
                            <a:solidFill>
                              <a:srgbClr val="000000"/>
                            </a:solidFill>
                            <a:miter lim="800000"/>
                            <a:headEnd/>
                            <a:tailEnd/>
                          </a:ln>
                        </wps:spPr>
                        <wps:txbx>
                          <w:txbxContent>
                            <w:p w14:paraId="304B1AF0" w14:textId="77777777" w:rsidR="00790540" w:rsidRDefault="00790540" w:rsidP="004C04A1">
                              <w:pPr>
                                <w:jc w:val="center"/>
                              </w:pPr>
                              <w:r>
                                <w:t>Cập nhật số liệu phục vụ tính toán giá công suất thị trường</w:t>
                              </w:r>
                            </w:p>
                            <w:p w14:paraId="4C553E15" w14:textId="77777777" w:rsidR="00790540" w:rsidRDefault="00790540" w:rsidP="004C04A1">
                              <w:pPr>
                                <w:jc w:val="center"/>
                                <w:rPr>
                                  <w:b/>
                                </w:rPr>
                              </w:pPr>
                            </w:p>
                          </w:txbxContent>
                        </wps:txbx>
                        <wps:bodyPr rot="0" vert="horz" wrap="square" lIns="91440" tIns="45720" rIns="91440" bIns="45720" anchor="t" anchorCtr="0" upright="1">
                          <a:noAutofit/>
                        </wps:bodyPr>
                      </wps:wsp>
                      <wps:wsp>
                        <wps:cNvPr id="284" name="AutoShape 46"/>
                        <wps:cNvSpPr>
                          <a:spLocks noChangeArrowheads="1"/>
                        </wps:cNvSpPr>
                        <wps:spPr bwMode="auto">
                          <a:xfrm>
                            <a:off x="451485" y="685800"/>
                            <a:ext cx="2743200" cy="685800"/>
                          </a:xfrm>
                          <a:prstGeom prst="flowChartAlternateProcess">
                            <a:avLst/>
                          </a:prstGeom>
                          <a:solidFill>
                            <a:srgbClr val="FFFFFF"/>
                          </a:solidFill>
                          <a:ln w="9525">
                            <a:solidFill>
                              <a:srgbClr val="000000"/>
                            </a:solidFill>
                            <a:miter lim="800000"/>
                            <a:headEnd/>
                            <a:tailEnd/>
                          </a:ln>
                        </wps:spPr>
                        <wps:txbx>
                          <w:txbxContent>
                            <w:p w14:paraId="7D3B7DBF" w14:textId="77777777" w:rsidR="00790540" w:rsidRDefault="00790540" w:rsidP="004C04A1">
                              <w:pPr>
                                <w:jc w:val="center"/>
                              </w:pPr>
                              <w:r>
                                <w:t>Xác định doanh thu dự kiến trên thị trường của Nhà máy điện mới tốt nhất trong năm N</w:t>
                              </w:r>
                            </w:p>
                          </w:txbxContent>
                        </wps:txbx>
                        <wps:bodyPr rot="0" vert="horz" wrap="square" lIns="91440" tIns="45720" rIns="91440" bIns="45720" anchor="t" anchorCtr="0" upright="1">
                          <a:noAutofit/>
                        </wps:bodyPr>
                      </wps:wsp>
                      <wps:wsp>
                        <wps:cNvPr id="285" name="AutoShape 47"/>
                        <wps:cNvSpPr>
                          <a:spLocks noChangeArrowheads="1"/>
                        </wps:cNvSpPr>
                        <wps:spPr bwMode="auto">
                          <a:xfrm>
                            <a:off x="451485" y="1485900"/>
                            <a:ext cx="2743200" cy="548640"/>
                          </a:xfrm>
                          <a:prstGeom prst="flowChartAlternateProcess">
                            <a:avLst/>
                          </a:prstGeom>
                          <a:solidFill>
                            <a:srgbClr val="FFFFFF"/>
                          </a:solidFill>
                          <a:ln w="9525">
                            <a:solidFill>
                              <a:srgbClr val="000000"/>
                            </a:solidFill>
                            <a:miter lim="800000"/>
                            <a:headEnd/>
                            <a:tailEnd/>
                          </a:ln>
                        </wps:spPr>
                        <wps:txbx>
                          <w:txbxContent>
                            <w:p w14:paraId="6E540B95" w14:textId="77777777" w:rsidR="00790540" w:rsidRDefault="00790540" w:rsidP="004C04A1">
                              <w:pPr>
                                <w:jc w:val="center"/>
                              </w:pPr>
                              <w:r>
                                <w:t>Xác định tổng chi phí phát điện năm của Nhà máy điện mới tốt nhất năm N</w:t>
                              </w:r>
                            </w:p>
                          </w:txbxContent>
                        </wps:txbx>
                        <wps:bodyPr rot="0" vert="horz" wrap="square" lIns="91440" tIns="45720" rIns="91440" bIns="45720" anchor="t" anchorCtr="0" upright="1">
                          <a:noAutofit/>
                        </wps:bodyPr>
                      </wps:wsp>
                      <wps:wsp>
                        <wps:cNvPr id="286" name="AutoShape 48"/>
                        <wps:cNvSpPr>
                          <a:spLocks noChangeArrowheads="1"/>
                        </wps:cNvSpPr>
                        <wps:spPr bwMode="auto">
                          <a:xfrm>
                            <a:off x="451485" y="2171700"/>
                            <a:ext cx="2743200" cy="548640"/>
                          </a:xfrm>
                          <a:prstGeom prst="flowChartAlternateProcess">
                            <a:avLst/>
                          </a:prstGeom>
                          <a:solidFill>
                            <a:srgbClr val="FFFFFF"/>
                          </a:solidFill>
                          <a:ln w="9525">
                            <a:solidFill>
                              <a:srgbClr val="000000"/>
                            </a:solidFill>
                            <a:miter lim="800000"/>
                            <a:headEnd/>
                            <a:tailEnd/>
                          </a:ln>
                        </wps:spPr>
                        <wps:txbx>
                          <w:txbxContent>
                            <w:p w14:paraId="294D556E" w14:textId="77777777" w:rsidR="00790540" w:rsidRDefault="00790540" w:rsidP="004C04A1">
                              <w:pPr>
                                <w:jc w:val="center"/>
                              </w:pPr>
                              <w:r>
                                <w:t>Tính toán chi phí thiếu hụt năm của Nhà máy điện mới tốt nhất năm N</w:t>
                              </w:r>
                            </w:p>
                          </w:txbxContent>
                        </wps:txbx>
                        <wps:bodyPr rot="0" vert="horz" wrap="square" lIns="91440" tIns="45720" rIns="91440" bIns="45720" anchor="t" anchorCtr="0" upright="1">
                          <a:noAutofit/>
                        </wps:bodyPr>
                      </wps:wsp>
                      <wps:wsp>
                        <wps:cNvPr id="287" name="AutoShape 49"/>
                        <wps:cNvCnPr>
                          <a:cxnSpLocks noChangeShapeType="1"/>
                        </wps:cNvCnPr>
                        <wps:spPr bwMode="auto">
                          <a:xfrm>
                            <a:off x="1823085" y="548640"/>
                            <a:ext cx="635" cy="137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AutoShape 50"/>
                        <wps:cNvCnPr>
                          <a:cxnSpLocks noChangeShapeType="1"/>
                        </wps:cNvCnPr>
                        <wps:spPr bwMode="auto">
                          <a:xfrm>
                            <a:off x="1823085" y="1371600"/>
                            <a:ext cx="63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5" name="AutoShape 51"/>
                        <wps:cNvSpPr>
                          <a:spLocks noChangeArrowheads="1"/>
                        </wps:cNvSpPr>
                        <wps:spPr bwMode="auto">
                          <a:xfrm>
                            <a:off x="808800" y="2858761"/>
                            <a:ext cx="2037080" cy="882090"/>
                          </a:xfrm>
                          <a:prstGeom prst="diamond">
                            <a:avLst/>
                          </a:prstGeom>
                          <a:solidFill>
                            <a:srgbClr val="FFFFFF"/>
                          </a:solidFill>
                          <a:ln w="9525">
                            <a:solidFill>
                              <a:srgbClr val="000000"/>
                            </a:solidFill>
                            <a:miter lim="800000"/>
                            <a:headEnd/>
                            <a:tailEnd/>
                          </a:ln>
                        </wps:spPr>
                        <wps:txbx>
                          <w:txbxContent>
                            <w:p w14:paraId="16D33202" w14:textId="77777777" w:rsidR="00790540" w:rsidRDefault="00790540" w:rsidP="004C04A1">
                              <w:pPr>
                                <w:jc w:val="center"/>
                              </w:pPr>
                              <w:r>
                                <w:t>Chi phí thiếu hụt năm &gt;0</w:t>
                              </w:r>
                            </w:p>
                          </w:txbxContent>
                        </wps:txbx>
                        <wps:bodyPr rot="0" vert="horz" wrap="square" lIns="91440" tIns="45720" rIns="91440" bIns="45720" anchor="t" anchorCtr="0" upright="1">
                          <a:noAutofit/>
                        </wps:bodyPr>
                      </wps:wsp>
                      <wps:wsp>
                        <wps:cNvPr id="306" name="AutoShape 52"/>
                        <wps:cNvCnPr>
                          <a:cxnSpLocks noChangeShapeType="1"/>
                        </wps:cNvCnPr>
                        <wps:spPr bwMode="auto">
                          <a:xfrm>
                            <a:off x="1823085" y="2034540"/>
                            <a:ext cx="635" cy="137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 name="AutoShape 53"/>
                        <wps:cNvCnPr>
                          <a:cxnSpLocks noChangeShapeType="1"/>
                        </wps:cNvCnPr>
                        <wps:spPr bwMode="auto">
                          <a:xfrm>
                            <a:off x="1824355" y="2726690"/>
                            <a:ext cx="635"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8" name="AutoShape 54"/>
                        <wps:cNvCnPr>
                          <a:cxnSpLocks noChangeShapeType="1"/>
                        </wps:cNvCnPr>
                        <wps:spPr bwMode="auto">
                          <a:xfrm>
                            <a:off x="2845880" y="3299806"/>
                            <a:ext cx="798385" cy="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9" name="Text Box 55"/>
                        <wps:cNvSpPr txBox="1">
                          <a:spLocks noChangeArrowheads="1"/>
                        </wps:cNvSpPr>
                        <wps:spPr bwMode="auto">
                          <a:xfrm>
                            <a:off x="3055620" y="3102610"/>
                            <a:ext cx="510540"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2306C" w14:textId="77777777" w:rsidR="00790540" w:rsidRDefault="00790540" w:rsidP="004C04A1">
                              <w:r>
                                <w:t>AS &lt; 0</w:t>
                              </w:r>
                            </w:p>
                          </w:txbxContent>
                        </wps:txbx>
                        <wps:bodyPr rot="0" vert="horz" wrap="square" lIns="0" tIns="0" rIns="0" bIns="0" anchor="t" anchorCtr="0" upright="1">
                          <a:noAutofit/>
                        </wps:bodyPr>
                      </wps:wsp>
                      <wps:wsp>
                        <wps:cNvPr id="310" name="AutoShape 56"/>
                        <wps:cNvCnPr>
                          <a:cxnSpLocks noChangeShapeType="1"/>
                        </wps:cNvCnPr>
                        <wps:spPr bwMode="auto">
                          <a:xfrm rot="5400000" flipH="1">
                            <a:off x="2753360" y="715645"/>
                            <a:ext cx="2398395" cy="151638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EC1B424" id="Canvas 311" o:spid="_x0000_s1125" editas="canvas" style="width:478.2pt;height:508.4pt;mso-position-horizontal-relative:char;mso-position-vertical-relative:line" coordsize="60731,6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">
                <v:shape id="_x0000_s1126" type="#_x0000_t75" style="position:absolute;width:60731;height:64566;visibility:visible;mso-wrap-style:square">
                  <v:fill o:detectmouseclick="t"/>
                  <v:path o:connecttype="none"/>
                </v:shape>
                <v:shape id="Text Box 35" o:spid="_x0000_s1127" type="#_x0000_t202" style="position:absolute;left:20339;top:36728;width:6959;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" stroked="f">
                  <v:textbox inset="0,0,0,0">
                    <w:txbxContent>
                      <w:p w14:paraId="3598448C" w14:textId="77777777" w:rsidR="00790540" w:rsidRDefault="00790540" w:rsidP="004C04A1">
                        <w:r>
                          <w:t>AS ≥ 0</w:t>
                        </w:r>
                      </w:p>
                    </w:txbxContent>
                  </v:textbox>
                </v:shape>
                <v:shape id="AutoShape 36" o:spid="_x0000_s1128" type="#_x0000_t176" style="position:absolute;left:36442;top:26727;width:21336;height:12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">
                  <v:textbox>
                    <w:txbxContent>
                      <w:p w14:paraId="2D8A8CBF" w14:textId="75C275E0" w:rsidR="00790540" w:rsidRDefault="00790540" w:rsidP="004C04A1">
                        <w:pPr>
                          <w:jc w:val="center"/>
                          <w:rPr>
                            <w:b/>
                          </w:rPr>
                        </w:pPr>
                        <w:r>
                          <w:rPr>
                            <w:b/>
                          </w:rPr>
                          <w:t xml:space="preserve">Báo cáo </w:t>
                        </w:r>
                        <w:r>
                          <w:rPr>
                            <w:b/>
                            <w:lang w:val="vi-VN"/>
                          </w:rPr>
                          <w:t>Cục Điện lực</w:t>
                        </w:r>
                      </w:p>
                      <w:p w14:paraId="374645B7" w14:textId="77777777" w:rsidR="00790540" w:rsidRDefault="00790540" w:rsidP="004C04A1">
                        <w:r>
                          <w:t>- Lựa chọn nhà máy BNE tiếp theo</w:t>
                        </w:r>
                      </w:p>
                      <w:p w14:paraId="1DED5E84" w14:textId="21A9F723" w:rsidR="00790540" w:rsidRDefault="00790540" w:rsidP="004C04A1">
                        <w:r>
                          <w:t>- Danh sách nhà máy tham gia thị trường điện</w:t>
                        </w:r>
                      </w:p>
                    </w:txbxContent>
                  </v:textbox>
                </v:shape>
                <v:shape id="AutoShape 37" o:spid="_x0000_s1129" type="#_x0000_t176" style="position:absolute;left:14541;top:59436;width:7487;height:35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">
                  <v:textbox>
                    <w:txbxContent>
                      <w:p w14:paraId="364FAA0C" w14:textId="77777777" w:rsidR="00790540" w:rsidRDefault="00790540" w:rsidP="004C04A1">
                        <w:pPr>
                          <w:jc w:val="center"/>
                          <w:rPr>
                            <w:b/>
                          </w:rPr>
                        </w:pPr>
                        <w:r>
                          <w:rPr>
                            <w:b/>
                          </w:rPr>
                          <w:t>Kết quả</w:t>
                        </w:r>
                      </w:p>
                    </w:txbxContent>
                  </v:textbox>
                </v:shape>
                <v:shape id="AutoShape 38" o:spid="_x0000_s1130" type="#_x0000_t176" style="position:absolute;left:4514;top:38912;width:27432;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">
                  <v:textbox>
                    <w:txbxContent>
                      <w:p w14:paraId="293B5BC3" w14:textId="77777777" w:rsidR="00790540" w:rsidRDefault="00790540" w:rsidP="004C04A1">
                        <w:pPr>
                          <w:jc w:val="center"/>
                        </w:pPr>
                        <w:r>
                          <w:t>Tính toán chi phí thiếu hụt tháng</w:t>
                        </w:r>
                      </w:p>
                    </w:txbxContent>
                  </v:textbox>
                </v:shape>
                <v:shape id="AutoShape 39" o:spid="_x0000_s1131" type="#_x0000_t176" style="position:absolute;left:4419;top:44342;width:27432;height:6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">
                  <v:textbox>
                    <w:txbxContent>
                      <w:p w14:paraId="653C13AA" w14:textId="77777777" w:rsidR="00790540" w:rsidRDefault="00790540" w:rsidP="004C04A1">
                        <w:pPr>
                          <w:jc w:val="center"/>
                        </w:pPr>
                        <w:r>
                          <w:t>Xác định công suất khả dụng trung bình trong năm của Nhà máy điện mới tốt nhất</w:t>
                        </w:r>
                      </w:p>
                    </w:txbxContent>
                  </v:textbox>
                </v:shape>
                <v:shape id="AutoShape 40" o:spid="_x0000_s1132" type="#_x0000_t176" style="position:absolute;left:4419;top:53867;width:27432;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">
                  <v:textbox>
                    <w:txbxContent>
                      <w:p w14:paraId="4CCB5A11" w14:textId="77777777" w:rsidR="00790540" w:rsidRDefault="00790540" w:rsidP="004C04A1">
                        <w:pPr>
                          <w:jc w:val="center"/>
                        </w:pPr>
                        <w:r>
                          <w:t>Tính toán giá công suất thị trường</w:t>
                        </w:r>
                      </w:p>
                    </w:txbxContent>
                  </v:textbox>
                </v:shape>
                <v:shape id="AutoShape 41" o:spid="_x0000_s1133" type="#_x0000_t32" style="position:absolute;left:18230;top:37052;width:7;height:18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">
                  <v:stroke endarrow="block"/>
                </v:shape>
                <v:shape id="AutoShape 42" o:spid="_x0000_s1134" type="#_x0000_t32" style="position:absolute;left:18135;top:42608;width:95;height:17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">
                  <v:stroke endarrow="block"/>
                </v:shape>
                <v:shape id="AutoShape 43" o:spid="_x0000_s1135" type="#_x0000_t32" style="position:absolute;left:18135;top:50907;width:6;height:2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">
                  <v:stroke endarrow="block"/>
                </v:shape>
                <v:shape id="AutoShape 44" o:spid="_x0000_s1136" type="#_x0000_t32" style="position:absolute;left:18205;top:56991;width:25;height:24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">
                  <v:stroke endarrow="block"/>
                </v:shape>
                <v:shape id="AutoShape 45" o:spid="_x0000_s1137" type="#_x0000_t176" style="position:absolute;left:4514;width:27432;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">
                  <v:textbox>
                    <w:txbxContent>
                      <w:p w14:paraId="304B1AF0" w14:textId="77777777" w:rsidR="00790540" w:rsidRDefault="00790540" w:rsidP="004C04A1">
                        <w:pPr>
                          <w:jc w:val="center"/>
                        </w:pPr>
                        <w:r>
                          <w:t>Cập nhật số liệu phục vụ tính toán giá công suất thị trường</w:t>
                        </w:r>
                      </w:p>
                      <w:p w14:paraId="4C553E15" w14:textId="77777777" w:rsidR="00790540" w:rsidRDefault="00790540" w:rsidP="004C04A1">
                        <w:pPr>
                          <w:jc w:val="center"/>
                          <w:rPr>
                            <w:b/>
                          </w:rPr>
                        </w:pPr>
                      </w:p>
                    </w:txbxContent>
                  </v:textbox>
                </v:shape>
                <v:shape id="AutoShape 46" o:spid="_x0000_s1138" type="#_x0000_t176" style="position:absolute;left:4514;top:6858;width:2743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">
                  <v:textbox>
                    <w:txbxContent>
                      <w:p w14:paraId="7D3B7DBF" w14:textId="77777777" w:rsidR="00790540" w:rsidRDefault="00790540" w:rsidP="004C04A1">
                        <w:pPr>
                          <w:jc w:val="center"/>
                        </w:pPr>
                        <w:r>
                          <w:t>Xác định doanh thu dự kiến trên thị trường của Nhà máy điện mới tốt nhất trong năm N</w:t>
                        </w:r>
                      </w:p>
                    </w:txbxContent>
                  </v:textbox>
                </v:shape>
                <v:shape id="AutoShape 47" o:spid="_x0000_s1139" type="#_x0000_t176" style="position:absolute;left:4514;top:14859;width:27432;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">
                  <v:textbox>
                    <w:txbxContent>
                      <w:p w14:paraId="6E540B95" w14:textId="77777777" w:rsidR="00790540" w:rsidRDefault="00790540" w:rsidP="004C04A1">
                        <w:pPr>
                          <w:jc w:val="center"/>
                        </w:pPr>
                        <w:r>
                          <w:t>Xác định tổng chi phí phát điện năm của Nhà máy điện mới tốt nhất năm N</w:t>
                        </w:r>
                      </w:p>
                    </w:txbxContent>
                  </v:textbox>
                </v:shape>
                <v:shape id="AutoShape 48" o:spid="_x0000_s1140" type="#_x0000_t176" style="position:absolute;left:4514;top:21717;width:27432;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">
                  <v:textbox>
                    <w:txbxContent>
                      <w:p w14:paraId="294D556E" w14:textId="77777777" w:rsidR="00790540" w:rsidRDefault="00790540" w:rsidP="004C04A1">
                        <w:pPr>
                          <w:jc w:val="center"/>
                        </w:pPr>
                        <w:r>
                          <w:t>Tính toán chi phí thiếu hụt năm của Nhà máy điện mới tốt nhất năm N</w:t>
                        </w:r>
                      </w:p>
                    </w:txbxContent>
                  </v:textbox>
                </v:shape>
                <v:shape id="AutoShape 49" o:spid="_x0000_s1141" type="#_x0000_t32" style="position:absolute;left:18230;top:5486;width:7;height:1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">
                  <v:stroke endarrow="block"/>
                </v:shape>
                <v:shape id="AutoShape 50" o:spid="_x0000_s1142" type="#_x0000_t32" style="position:absolute;left:18230;top:13716;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">
                  <v:stroke endarrow="block"/>
                </v:shape>
                <v:shape id="AutoShape 51" o:spid="_x0000_s1143" type="#_x0000_t4" style="position:absolute;left:8088;top:28587;width:20370;height:8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">
                  <v:textbox>
                    <w:txbxContent>
                      <w:p w14:paraId="16D33202" w14:textId="77777777" w:rsidR="00790540" w:rsidRDefault="00790540" w:rsidP="004C04A1">
                        <w:pPr>
                          <w:jc w:val="center"/>
                        </w:pPr>
                        <w:r>
                          <w:t>Chi phí thiếu hụt năm &gt;0</w:t>
                        </w:r>
                      </w:p>
                    </w:txbxContent>
                  </v:textbox>
                </v:shape>
                <v:shape id="AutoShape 52" o:spid="_x0000_s1144" type="#_x0000_t32" style="position:absolute;left:18230;top:20345;width:7;height:1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">
                  <v:stroke endarrow="block"/>
                </v:shape>
                <v:shape id="AutoShape 53" o:spid="_x0000_s1145" type="#_x0000_t32" style="position:absolute;left:18243;top:27266;width:6;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">
                  <v:stroke endarrow="block"/>
                </v:shape>
                <v:shape id="AutoShape 54" o:spid="_x0000_s1146" type="#_x0000_t32" style="position:absolute;left:28458;top:32998;width:7984;height:1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">
                  <v:stroke endarrow="block"/>
                </v:shape>
                <v:shape id="Text Box 55" o:spid="_x0000_s1147" type="#_x0000_t202" style="position:absolute;left:30556;top:31026;width:5105;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" stroked="f">
                  <v:textbox inset="0,0,0,0">
                    <w:txbxContent>
                      <w:p w14:paraId="3F32306C" w14:textId="77777777" w:rsidR="00790540" w:rsidRDefault="00790540" w:rsidP="004C04A1">
                        <w:r>
                          <w:t>AS &lt; 0</w:t>
                        </w:r>
                      </w:p>
                    </w:txbxContent>
                  </v:textbox>
                </v:shape>
                <v:shape id="AutoShape 56" o:spid="_x0000_s1148" type="#_x0000_t33" style="position:absolute;left:27533;top:7156;width:23984;height:1516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">
                  <v:stroke endarrow="block"/>
                </v:shape>
                <w10:anchorlock/>
              </v:group>
            </w:pict>
          </mc:Fallback>
        </mc:AlternateContent>
      </w:r>
    </w:p>
    <w:p w14:paraId="23016318" w14:textId="02BF71CF" w:rsidR="00455894" w:rsidRPr="002B3DA7" w:rsidRDefault="00455894" w:rsidP="00455894">
      <w:pPr>
        <w:widowControl w:val="0"/>
        <w:tabs>
          <w:tab w:val="left" w:pos="8219"/>
        </w:tabs>
        <w:spacing w:beforeLines="50" w:before="120" w:afterLines="50" w:after="120" w:line="271" w:lineRule="auto"/>
        <w:rPr>
          <w:lang w:val="vi-VN"/>
        </w:rPr>
      </w:pPr>
    </w:p>
    <w:p w14:paraId="0743613F" w14:textId="77777777" w:rsidR="00455894" w:rsidRPr="002B3DA7" w:rsidRDefault="00455894" w:rsidP="00455894">
      <w:pPr>
        <w:widowControl w:val="0"/>
        <w:spacing w:beforeLines="50" w:before="120" w:afterLines="50" w:after="120" w:line="271" w:lineRule="auto"/>
        <w:rPr>
          <w:lang w:val="vi-VN"/>
        </w:rPr>
      </w:pPr>
    </w:p>
    <w:p w14:paraId="3EF652FA" w14:textId="77777777" w:rsidR="00455894" w:rsidRPr="002B3DA7" w:rsidRDefault="00455894" w:rsidP="00455894">
      <w:pPr>
        <w:widowControl w:val="0"/>
        <w:spacing w:beforeLines="50" w:before="120" w:afterLines="50" w:after="120" w:line="271" w:lineRule="auto"/>
        <w:rPr>
          <w:lang w:val="vi-VN"/>
        </w:rPr>
      </w:pPr>
    </w:p>
    <w:p w14:paraId="0ADA174B" w14:textId="77777777" w:rsidR="00455894" w:rsidRPr="002B3DA7" w:rsidRDefault="00455894" w:rsidP="00455894">
      <w:pPr>
        <w:pStyle w:val="1ChapterTitle"/>
        <w:numPr>
          <w:ilvl w:val="0"/>
          <w:numId w:val="0"/>
        </w:numPr>
        <w:rPr>
          <w:rFonts w:ascii="Times New Roman" w:hAnsi="Times New Roman"/>
          <w:color w:val="auto"/>
        </w:rPr>
        <w:sectPr w:rsidR="00455894" w:rsidRPr="002B3DA7" w:rsidSect="005C6CAB">
          <w:pgSz w:w="11909" w:h="16834" w:code="9"/>
          <w:pgMar w:top="1134" w:right="1134" w:bottom="1134" w:left="1701" w:header="567" w:footer="567" w:gutter="0"/>
          <w:cols w:space="720"/>
          <w:titlePg/>
          <w:docGrid w:linePitch="326"/>
        </w:sectPr>
      </w:pPr>
    </w:p>
    <w:p w14:paraId="3C2D1545" w14:textId="0D16352B" w:rsidR="004E75E5" w:rsidRPr="002B3DA7" w:rsidRDefault="009A29D5" w:rsidP="00754489">
      <w:pPr>
        <w:pStyle w:val="1ChapterTitle"/>
        <w:numPr>
          <w:ilvl w:val="0"/>
          <w:numId w:val="0"/>
        </w:numPr>
        <w:outlineLvl w:val="9"/>
        <w:rPr>
          <w:rFonts w:hint="eastAsia"/>
          <w:color w:val="auto"/>
        </w:rPr>
      </w:pPr>
      <w:r w:rsidRPr="002B3DA7">
        <w:rPr>
          <w:rFonts w:ascii="Times New Roman" w:hAnsi="Times New Roman"/>
          <w:color w:val="auto"/>
        </w:rPr>
        <w:lastRenderedPageBreak/>
        <w:t>Sơ đồ 07</w:t>
      </w:r>
      <w:r w:rsidR="004E75E5" w:rsidRPr="002B3DA7">
        <w:rPr>
          <w:rFonts w:ascii="Times New Roman" w:hAnsi="Times New Roman"/>
          <w:color w:val="auto"/>
        </w:rPr>
        <w:t xml:space="preserve"> – Thời gian biểu lập kế hoạch vận hành thị trường điện</w:t>
      </w:r>
    </w:p>
    <w:tbl>
      <w:tblPr>
        <w:tblW w:w="15477"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7"/>
        <w:gridCol w:w="850"/>
        <w:gridCol w:w="2552"/>
        <w:gridCol w:w="1275"/>
        <w:gridCol w:w="1134"/>
        <w:gridCol w:w="1276"/>
        <w:gridCol w:w="1373"/>
        <w:gridCol w:w="5040"/>
      </w:tblGrid>
      <w:tr w:rsidR="00455894" w:rsidRPr="002B3DA7" w14:paraId="16B7FFE1" w14:textId="77777777" w:rsidTr="00834EB4">
        <w:trPr>
          <w:cantSplit/>
          <w:tblHeader/>
        </w:trPr>
        <w:tc>
          <w:tcPr>
            <w:tcW w:w="2827" w:type="dxa"/>
            <w:gridSpan w:val="2"/>
            <w:vAlign w:val="center"/>
          </w:tcPr>
          <w:p w14:paraId="4224AFC7" w14:textId="77777777" w:rsidR="00455894" w:rsidRPr="002B3DA7" w:rsidRDefault="00455894" w:rsidP="00834EB4">
            <w:pPr>
              <w:widowControl w:val="0"/>
              <w:spacing w:beforeLines="10" w:before="24" w:afterLines="10" w:after="24"/>
              <w:jc w:val="center"/>
              <w:rPr>
                <w:b/>
              </w:rPr>
            </w:pPr>
            <w:r w:rsidRPr="002B3DA7">
              <w:rPr>
                <w:b/>
              </w:rPr>
              <w:t>Thời hạn</w:t>
            </w:r>
          </w:p>
        </w:tc>
        <w:tc>
          <w:tcPr>
            <w:tcW w:w="2552" w:type="dxa"/>
            <w:vMerge w:val="restart"/>
            <w:vAlign w:val="center"/>
          </w:tcPr>
          <w:p w14:paraId="14783612" w14:textId="77777777" w:rsidR="00455894" w:rsidRPr="002B3DA7" w:rsidRDefault="00455894" w:rsidP="00834EB4">
            <w:pPr>
              <w:widowControl w:val="0"/>
              <w:spacing w:beforeLines="10" w:before="24" w:afterLines="10" w:after="24"/>
              <w:jc w:val="center"/>
              <w:rPr>
                <w:b/>
              </w:rPr>
            </w:pPr>
            <w:r w:rsidRPr="002B3DA7">
              <w:rPr>
                <w:b/>
              </w:rPr>
              <w:t>Hoạt động</w:t>
            </w:r>
          </w:p>
        </w:tc>
        <w:tc>
          <w:tcPr>
            <w:tcW w:w="1275" w:type="dxa"/>
            <w:vMerge w:val="restart"/>
            <w:vAlign w:val="center"/>
          </w:tcPr>
          <w:p w14:paraId="62BEFCAC" w14:textId="77777777" w:rsidR="00455894" w:rsidRPr="002B3DA7" w:rsidRDefault="00455894" w:rsidP="00834EB4">
            <w:pPr>
              <w:widowControl w:val="0"/>
              <w:spacing w:beforeLines="10" w:before="24" w:afterLines="10" w:after="24"/>
              <w:jc w:val="center"/>
              <w:rPr>
                <w:b/>
              </w:rPr>
            </w:pPr>
            <w:r w:rsidRPr="002B3DA7">
              <w:rPr>
                <w:b/>
              </w:rPr>
              <w:t>Đơn vị thực hiện</w:t>
            </w:r>
          </w:p>
        </w:tc>
        <w:tc>
          <w:tcPr>
            <w:tcW w:w="1134" w:type="dxa"/>
            <w:vMerge w:val="restart"/>
            <w:vAlign w:val="center"/>
          </w:tcPr>
          <w:p w14:paraId="53F02BCC" w14:textId="77777777" w:rsidR="00455894" w:rsidRPr="002B3DA7" w:rsidRDefault="00455894" w:rsidP="00834EB4">
            <w:pPr>
              <w:widowControl w:val="0"/>
              <w:spacing w:beforeLines="10" w:before="24" w:afterLines="10" w:after="24"/>
              <w:jc w:val="center"/>
              <w:rPr>
                <w:b/>
              </w:rPr>
            </w:pPr>
            <w:r w:rsidRPr="002B3DA7">
              <w:rPr>
                <w:b/>
              </w:rPr>
              <w:t>Đơn vị phối hợp</w:t>
            </w:r>
          </w:p>
        </w:tc>
        <w:tc>
          <w:tcPr>
            <w:tcW w:w="1276" w:type="dxa"/>
            <w:vMerge w:val="restart"/>
            <w:vAlign w:val="center"/>
          </w:tcPr>
          <w:p w14:paraId="3FCD1EBB" w14:textId="77777777" w:rsidR="00455894" w:rsidRPr="002B3DA7" w:rsidRDefault="00455894" w:rsidP="00834EB4">
            <w:pPr>
              <w:widowControl w:val="0"/>
              <w:spacing w:beforeLines="10" w:before="24" w:afterLines="10" w:after="24"/>
              <w:jc w:val="center"/>
              <w:rPr>
                <w:b/>
              </w:rPr>
            </w:pPr>
            <w:r w:rsidRPr="002B3DA7">
              <w:rPr>
                <w:b/>
              </w:rPr>
              <w:t>Thời gian áp dụng</w:t>
            </w:r>
          </w:p>
        </w:tc>
        <w:tc>
          <w:tcPr>
            <w:tcW w:w="1373" w:type="dxa"/>
            <w:vMerge w:val="restart"/>
            <w:vAlign w:val="center"/>
          </w:tcPr>
          <w:p w14:paraId="3B20BBCF" w14:textId="77777777" w:rsidR="00455894" w:rsidRPr="002B3DA7" w:rsidRDefault="00455894" w:rsidP="00834EB4">
            <w:pPr>
              <w:widowControl w:val="0"/>
              <w:spacing w:beforeLines="10" w:before="24" w:afterLines="10" w:after="24"/>
              <w:jc w:val="center"/>
              <w:rPr>
                <w:b/>
              </w:rPr>
            </w:pPr>
            <w:r w:rsidRPr="002B3DA7">
              <w:rPr>
                <w:b/>
              </w:rPr>
              <w:t>Chu kỳ</w:t>
            </w:r>
          </w:p>
        </w:tc>
        <w:tc>
          <w:tcPr>
            <w:tcW w:w="5040" w:type="dxa"/>
            <w:vMerge w:val="restart"/>
            <w:vAlign w:val="center"/>
          </w:tcPr>
          <w:p w14:paraId="71D1BFCD" w14:textId="77777777" w:rsidR="00455894" w:rsidRPr="002B3DA7" w:rsidRDefault="00455894" w:rsidP="00834EB4">
            <w:pPr>
              <w:widowControl w:val="0"/>
              <w:spacing w:beforeLines="10" w:before="24" w:afterLines="10" w:after="24"/>
              <w:jc w:val="center"/>
              <w:rPr>
                <w:b/>
              </w:rPr>
            </w:pPr>
            <w:r w:rsidRPr="002B3DA7">
              <w:rPr>
                <w:b/>
              </w:rPr>
              <w:t>Nội dung, kết quả</w:t>
            </w:r>
          </w:p>
        </w:tc>
      </w:tr>
      <w:tr w:rsidR="00455894" w:rsidRPr="002B3DA7" w14:paraId="16183BC6" w14:textId="77777777" w:rsidTr="00834EB4">
        <w:trPr>
          <w:cantSplit/>
          <w:tblHeader/>
        </w:trPr>
        <w:tc>
          <w:tcPr>
            <w:tcW w:w="1977" w:type="dxa"/>
            <w:vAlign w:val="center"/>
          </w:tcPr>
          <w:p w14:paraId="2BE01D80" w14:textId="77777777" w:rsidR="00455894" w:rsidRPr="002B3DA7" w:rsidRDefault="00455894" w:rsidP="00834EB4">
            <w:pPr>
              <w:widowControl w:val="0"/>
              <w:spacing w:beforeLines="10" w:before="24" w:afterLines="10" w:after="24"/>
              <w:jc w:val="center"/>
              <w:rPr>
                <w:b/>
              </w:rPr>
            </w:pPr>
            <w:r w:rsidRPr="002B3DA7">
              <w:rPr>
                <w:b/>
              </w:rPr>
              <w:t>Ngày</w:t>
            </w:r>
          </w:p>
        </w:tc>
        <w:tc>
          <w:tcPr>
            <w:tcW w:w="850" w:type="dxa"/>
            <w:vAlign w:val="center"/>
          </w:tcPr>
          <w:p w14:paraId="4FD88B45" w14:textId="77777777" w:rsidR="00455894" w:rsidRPr="002B3DA7" w:rsidRDefault="00455894" w:rsidP="00834EB4">
            <w:pPr>
              <w:widowControl w:val="0"/>
              <w:spacing w:beforeLines="10" w:before="24" w:afterLines="10" w:after="24"/>
              <w:jc w:val="center"/>
              <w:rPr>
                <w:b/>
              </w:rPr>
            </w:pPr>
            <w:r w:rsidRPr="002B3DA7">
              <w:rPr>
                <w:b/>
              </w:rPr>
              <w:t>Giờ</w:t>
            </w:r>
          </w:p>
        </w:tc>
        <w:tc>
          <w:tcPr>
            <w:tcW w:w="2552" w:type="dxa"/>
            <w:vMerge/>
            <w:vAlign w:val="center"/>
          </w:tcPr>
          <w:p w14:paraId="4163B2C1" w14:textId="77777777" w:rsidR="00455894" w:rsidRPr="002B3DA7" w:rsidRDefault="00455894" w:rsidP="00834EB4">
            <w:pPr>
              <w:widowControl w:val="0"/>
              <w:spacing w:beforeLines="10" w:before="24" w:afterLines="10" w:after="24"/>
              <w:jc w:val="center"/>
              <w:rPr>
                <w:b/>
              </w:rPr>
            </w:pPr>
          </w:p>
        </w:tc>
        <w:tc>
          <w:tcPr>
            <w:tcW w:w="1275" w:type="dxa"/>
            <w:vMerge/>
            <w:vAlign w:val="center"/>
          </w:tcPr>
          <w:p w14:paraId="28CD640A" w14:textId="77777777" w:rsidR="00455894" w:rsidRPr="002B3DA7" w:rsidRDefault="00455894" w:rsidP="00834EB4">
            <w:pPr>
              <w:widowControl w:val="0"/>
              <w:spacing w:beforeLines="10" w:before="24" w:afterLines="10" w:after="24"/>
              <w:jc w:val="center"/>
              <w:rPr>
                <w:b/>
              </w:rPr>
            </w:pPr>
          </w:p>
        </w:tc>
        <w:tc>
          <w:tcPr>
            <w:tcW w:w="1134" w:type="dxa"/>
            <w:vMerge/>
            <w:vAlign w:val="center"/>
          </w:tcPr>
          <w:p w14:paraId="6A83A9DF" w14:textId="77777777" w:rsidR="00455894" w:rsidRPr="002B3DA7" w:rsidRDefault="00455894" w:rsidP="00834EB4">
            <w:pPr>
              <w:widowControl w:val="0"/>
              <w:spacing w:beforeLines="10" w:before="24" w:afterLines="10" w:after="24"/>
              <w:jc w:val="center"/>
              <w:rPr>
                <w:b/>
              </w:rPr>
            </w:pPr>
          </w:p>
        </w:tc>
        <w:tc>
          <w:tcPr>
            <w:tcW w:w="1276" w:type="dxa"/>
            <w:vMerge/>
            <w:vAlign w:val="center"/>
          </w:tcPr>
          <w:p w14:paraId="5818D2D6" w14:textId="77777777" w:rsidR="00455894" w:rsidRPr="002B3DA7" w:rsidRDefault="00455894" w:rsidP="00834EB4">
            <w:pPr>
              <w:widowControl w:val="0"/>
              <w:spacing w:beforeLines="10" w:before="24" w:afterLines="10" w:after="24"/>
              <w:jc w:val="center"/>
              <w:rPr>
                <w:b/>
              </w:rPr>
            </w:pPr>
          </w:p>
        </w:tc>
        <w:tc>
          <w:tcPr>
            <w:tcW w:w="1373" w:type="dxa"/>
            <w:vMerge/>
            <w:vAlign w:val="center"/>
          </w:tcPr>
          <w:p w14:paraId="4B5D3B20" w14:textId="77777777" w:rsidR="00455894" w:rsidRPr="002B3DA7" w:rsidRDefault="00455894" w:rsidP="00834EB4">
            <w:pPr>
              <w:widowControl w:val="0"/>
              <w:spacing w:beforeLines="10" w:before="24" w:afterLines="10" w:after="24"/>
              <w:jc w:val="center"/>
              <w:rPr>
                <w:b/>
              </w:rPr>
            </w:pPr>
          </w:p>
        </w:tc>
        <w:tc>
          <w:tcPr>
            <w:tcW w:w="5040" w:type="dxa"/>
            <w:vMerge/>
            <w:vAlign w:val="center"/>
          </w:tcPr>
          <w:p w14:paraId="52B21D3B" w14:textId="77777777" w:rsidR="00455894" w:rsidRPr="002B3DA7" w:rsidRDefault="00455894" w:rsidP="00834EB4">
            <w:pPr>
              <w:widowControl w:val="0"/>
              <w:spacing w:beforeLines="10" w:before="24" w:afterLines="10" w:after="24"/>
              <w:jc w:val="center"/>
              <w:rPr>
                <w:b/>
              </w:rPr>
            </w:pPr>
          </w:p>
        </w:tc>
      </w:tr>
      <w:tr w:rsidR="00455894" w:rsidRPr="002B3DA7" w14:paraId="1F7697AC" w14:textId="77777777" w:rsidTr="00834EB4">
        <w:trPr>
          <w:cantSplit/>
          <w:trHeight w:val="917"/>
        </w:trPr>
        <w:tc>
          <w:tcPr>
            <w:tcW w:w="1977" w:type="dxa"/>
            <w:vAlign w:val="center"/>
          </w:tcPr>
          <w:p w14:paraId="3AB9DE84" w14:textId="77777777" w:rsidR="00455894" w:rsidRPr="002B3DA7" w:rsidRDefault="00455894" w:rsidP="00834EB4">
            <w:pPr>
              <w:widowControl w:val="0"/>
              <w:spacing w:beforeLines="10" w:before="24" w:afterLines="10" w:after="24"/>
            </w:pPr>
            <w:r w:rsidRPr="002B3DA7">
              <w:t>Ngày 15 tháng 7 năm N-1</w:t>
            </w:r>
          </w:p>
        </w:tc>
        <w:tc>
          <w:tcPr>
            <w:tcW w:w="850" w:type="dxa"/>
            <w:vAlign w:val="center"/>
          </w:tcPr>
          <w:p w14:paraId="079A41A7" w14:textId="77777777" w:rsidR="00455894" w:rsidRPr="002B3DA7" w:rsidRDefault="00455894" w:rsidP="00834EB4">
            <w:pPr>
              <w:widowControl w:val="0"/>
              <w:spacing w:beforeLines="10" w:before="24" w:afterLines="10" w:after="24"/>
            </w:pPr>
          </w:p>
        </w:tc>
        <w:tc>
          <w:tcPr>
            <w:tcW w:w="2552" w:type="dxa"/>
            <w:vAlign w:val="center"/>
          </w:tcPr>
          <w:p w14:paraId="43D55306" w14:textId="77777777" w:rsidR="00455894" w:rsidRPr="002B3DA7" w:rsidRDefault="00455894" w:rsidP="00834EB4">
            <w:pPr>
              <w:widowControl w:val="0"/>
              <w:spacing w:beforeLines="10" w:before="24" w:afterLines="10" w:after="24"/>
              <w:jc w:val="both"/>
            </w:pPr>
            <w:r w:rsidRPr="002B3DA7">
              <w:t>Cung cấp số liệu về kế hoạch bảo dưỡng, sửa chữa các tổ máy và lưới truyền tải</w:t>
            </w:r>
          </w:p>
        </w:tc>
        <w:tc>
          <w:tcPr>
            <w:tcW w:w="1275" w:type="dxa"/>
            <w:vAlign w:val="center"/>
          </w:tcPr>
          <w:p w14:paraId="69DEDF39" w14:textId="77777777" w:rsidR="00455894" w:rsidRPr="002B3DA7" w:rsidRDefault="00455894" w:rsidP="00834EB4">
            <w:pPr>
              <w:widowControl w:val="0"/>
              <w:spacing w:beforeLines="10" w:before="24" w:afterLines="10" w:after="24"/>
              <w:jc w:val="center"/>
            </w:pPr>
            <w:r w:rsidRPr="002B3DA7">
              <w:t>ĐVMĐ, NPT, NMĐ</w:t>
            </w:r>
          </w:p>
        </w:tc>
        <w:tc>
          <w:tcPr>
            <w:tcW w:w="1134" w:type="dxa"/>
            <w:vAlign w:val="center"/>
          </w:tcPr>
          <w:p w14:paraId="262689F1" w14:textId="72CF1DED" w:rsidR="00455894" w:rsidRPr="002B3DA7" w:rsidRDefault="004F5CF7" w:rsidP="00834EB4">
            <w:pPr>
              <w:widowControl w:val="0"/>
              <w:spacing w:beforeLines="10" w:before="24" w:afterLines="10" w:after="24"/>
              <w:jc w:val="center"/>
            </w:pPr>
            <w:r w:rsidRPr="002B3DA7">
              <w:t>N</w:t>
            </w:r>
            <w:r w:rsidR="00455894" w:rsidRPr="002B3DA7">
              <w:t>SMO</w:t>
            </w:r>
          </w:p>
        </w:tc>
        <w:tc>
          <w:tcPr>
            <w:tcW w:w="1276" w:type="dxa"/>
            <w:vAlign w:val="center"/>
          </w:tcPr>
          <w:p w14:paraId="2F869C2C" w14:textId="77777777" w:rsidR="00455894" w:rsidRPr="002B3DA7" w:rsidRDefault="00455894" w:rsidP="00834EB4">
            <w:pPr>
              <w:widowControl w:val="0"/>
              <w:spacing w:beforeLines="10" w:before="24" w:afterLines="10" w:after="24"/>
              <w:jc w:val="center"/>
              <w:rPr>
                <w:rFonts w:eastAsia="SimSun"/>
                <w:lang w:val="en-NZ"/>
              </w:rPr>
            </w:pPr>
            <w:r w:rsidRPr="002B3DA7">
              <w:t>Năm N</w:t>
            </w:r>
          </w:p>
        </w:tc>
        <w:tc>
          <w:tcPr>
            <w:tcW w:w="1373" w:type="dxa"/>
            <w:vAlign w:val="center"/>
          </w:tcPr>
          <w:p w14:paraId="5A22119C" w14:textId="77777777" w:rsidR="00455894" w:rsidRPr="002B3DA7" w:rsidRDefault="00455894" w:rsidP="00834EB4">
            <w:pPr>
              <w:widowControl w:val="0"/>
              <w:spacing w:beforeLines="10" w:before="24" w:afterLines="10" w:after="24"/>
              <w:jc w:val="center"/>
              <w:rPr>
                <w:rFonts w:eastAsia="SimSun"/>
                <w:lang w:val="en-NZ"/>
              </w:rPr>
            </w:pPr>
            <w:r w:rsidRPr="002B3DA7">
              <w:t>Hằng năm</w:t>
            </w:r>
          </w:p>
        </w:tc>
        <w:tc>
          <w:tcPr>
            <w:tcW w:w="5040" w:type="dxa"/>
            <w:vAlign w:val="center"/>
          </w:tcPr>
          <w:p w14:paraId="680A6E67" w14:textId="77777777" w:rsidR="00455894" w:rsidRPr="002B3DA7" w:rsidRDefault="00455894" w:rsidP="00834EB4">
            <w:pPr>
              <w:widowControl w:val="0"/>
              <w:spacing w:beforeLines="10" w:before="24" w:afterLines="10" w:after="24"/>
              <w:jc w:val="both"/>
            </w:pPr>
            <w:r w:rsidRPr="002B3DA7">
              <w:t>- Kế hoạch bảo dưỡng, sửa chữa các tổ máy và lưới truyền tải;</w:t>
            </w:r>
          </w:p>
          <w:p w14:paraId="733A525C" w14:textId="77777777" w:rsidR="00455894" w:rsidRPr="002B3DA7" w:rsidRDefault="00455894" w:rsidP="00834EB4">
            <w:pPr>
              <w:widowControl w:val="0"/>
              <w:spacing w:beforeLines="10" w:before="24" w:afterLines="10" w:after="24"/>
              <w:jc w:val="both"/>
            </w:pPr>
            <w:r w:rsidRPr="002B3DA7">
              <w:t>- Phụ tải nội bộ (đối với NMĐ thuộc khu công nghiệp).</w:t>
            </w:r>
          </w:p>
        </w:tc>
      </w:tr>
      <w:tr w:rsidR="00455894" w:rsidRPr="002B3DA7" w14:paraId="4B457145" w14:textId="77777777" w:rsidTr="00834EB4">
        <w:trPr>
          <w:cantSplit/>
        </w:trPr>
        <w:tc>
          <w:tcPr>
            <w:tcW w:w="1977" w:type="dxa"/>
            <w:vAlign w:val="center"/>
          </w:tcPr>
          <w:p w14:paraId="23A56BE4" w14:textId="77777777" w:rsidR="00455894" w:rsidRPr="002B3DA7" w:rsidRDefault="00455894" w:rsidP="00834EB4">
            <w:pPr>
              <w:widowControl w:val="0"/>
              <w:spacing w:beforeLines="10" w:before="24" w:afterLines="10" w:after="24"/>
            </w:pPr>
            <w:r w:rsidRPr="002B3DA7">
              <w:t>Ngày 01 tháng 8 năm N-1</w:t>
            </w:r>
          </w:p>
        </w:tc>
        <w:tc>
          <w:tcPr>
            <w:tcW w:w="850" w:type="dxa"/>
            <w:vAlign w:val="center"/>
          </w:tcPr>
          <w:p w14:paraId="1C28CB78" w14:textId="77777777" w:rsidR="00455894" w:rsidRPr="002B3DA7" w:rsidRDefault="00455894" w:rsidP="00834EB4">
            <w:pPr>
              <w:widowControl w:val="0"/>
              <w:spacing w:beforeLines="10" w:before="24" w:afterLines="10" w:after="24"/>
            </w:pPr>
          </w:p>
        </w:tc>
        <w:tc>
          <w:tcPr>
            <w:tcW w:w="2552" w:type="dxa"/>
            <w:vAlign w:val="center"/>
          </w:tcPr>
          <w:p w14:paraId="64127290" w14:textId="462862E4" w:rsidR="00455894" w:rsidRPr="002B3DA7" w:rsidRDefault="00455894" w:rsidP="00834EB4">
            <w:pPr>
              <w:widowControl w:val="0"/>
              <w:spacing w:beforeLines="10" w:before="24" w:afterLines="10" w:after="24"/>
              <w:jc w:val="both"/>
            </w:pPr>
            <w:r w:rsidRPr="002B3DA7">
              <w:t xml:space="preserve">Dự báo phụ tải năm tới gửi </w:t>
            </w:r>
            <w:r w:rsidR="004F5CF7" w:rsidRPr="002B3DA7">
              <w:t>N</w:t>
            </w:r>
            <w:r w:rsidRPr="002B3DA7">
              <w:t>SMO</w:t>
            </w:r>
          </w:p>
        </w:tc>
        <w:tc>
          <w:tcPr>
            <w:tcW w:w="1275" w:type="dxa"/>
            <w:vAlign w:val="center"/>
          </w:tcPr>
          <w:p w14:paraId="32C1F274" w14:textId="77777777" w:rsidR="00455894" w:rsidRPr="002B3DA7" w:rsidRDefault="00455894" w:rsidP="00834EB4">
            <w:pPr>
              <w:widowControl w:val="0"/>
              <w:spacing w:beforeLines="10" w:before="24" w:afterLines="10" w:after="24"/>
              <w:jc w:val="center"/>
            </w:pPr>
            <w:r w:rsidRPr="002B3DA7">
              <w:t>ĐVMĐ</w:t>
            </w:r>
          </w:p>
        </w:tc>
        <w:tc>
          <w:tcPr>
            <w:tcW w:w="1134" w:type="dxa"/>
            <w:vAlign w:val="center"/>
          </w:tcPr>
          <w:p w14:paraId="557F1472" w14:textId="53EC10CF" w:rsidR="00455894" w:rsidRPr="002B3DA7" w:rsidRDefault="004F5CF7" w:rsidP="00834EB4">
            <w:pPr>
              <w:widowControl w:val="0"/>
              <w:spacing w:beforeLines="10" w:before="24" w:afterLines="10" w:after="24"/>
              <w:jc w:val="center"/>
            </w:pPr>
            <w:r w:rsidRPr="002B3DA7">
              <w:t>N</w:t>
            </w:r>
            <w:r w:rsidR="00455894" w:rsidRPr="002B3DA7">
              <w:t>SMO</w:t>
            </w:r>
          </w:p>
        </w:tc>
        <w:tc>
          <w:tcPr>
            <w:tcW w:w="1276" w:type="dxa"/>
            <w:vAlign w:val="center"/>
          </w:tcPr>
          <w:p w14:paraId="07403E1F" w14:textId="77777777" w:rsidR="00455894" w:rsidRPr="002B3DA7" w:rsidRDefault="00455894" w:rsidP="00834EB4">
            <w:pPr>
              <w:widowControl w:val="0"/>
              <w:spacing w:beforeLines="10" w:before="24" w:afterLines="10" w:after="24"/>
              <w:jc w:val="center"/>
              <w:rPr>
                <w:rFonts w:eastAsia="SimSun"/>
                <w:lang w:val="en-NZ"/>
              </w:rPr>
            </w:pPr>
            <w:r w:rsidRPr="002B3DA7">
              <w:t>Năm N</w:t>
            </w:r>
          </w:p>
        </w:tc>
        <w:tc>
          <w:tcPr>
            <w:tcW w:w="1373" w:type="dxa"/>
            <w:vAlign w:val="center"/>
          </w:tcPr>
          <w:p w14:paraId="469BE388" w14:textId="77777777" w:rsidR="00455894" w:rsidRPr="002B3DA7" w:rsidRDefault="00455894" w:rsidP="00834EB4">
            <w:pPr>
              <w:widowControl w:val="0"/>
              <w:spacing w:beforeLines="10" w:before="24" w:afterLines="10" w:after="24"/>
              <w:jc w:val="center"/>
              <w:rPr>
                <w:rFonts w:eastAsia="SimSun"/>
                <w:lang w:val="en-NZ"/>
              </w:rPr>
            </w:pPr>
            <w:r w:rsidRPr="002B3DA7">
              <w:t>Hằng năm</w:t>
            </w:r>
          </w:p>
        </w:tc>
        <w:tc>
          <w:tcPr>
            <w:tcW w:w="5040" w:type="dxa"/>
            <w:vAlign w:val="center"/>
          </w:tcPr>
          <w:p w14:paraId="6574C20E" w14:textId="77777777" w:rsidR="00455894" w:rsidRPr="002B3DA7" w:rsidRDefault="00455894" w:rsidP="00834EB4">
            <w:pPr>
              <w:widowControl w:val="0"/>
              <w:spacing w:beforeLines="10" w:before="24" w:afterLines="10" w:after="24"/>
              <w:jc w:val="both"/>
            </w:pPr>
            <w:r w:rsidRPr="002B3DA7">
              <w:t>- Số liệu dự báo phụ tải và xuất nhập khẩu điện.</w:t>
            </w:r>
          </w:p>
        </w:tc>
      </w:tr>
      <w:tr w:rsidR="00455894" w:rsidRPr="002B3DA7" w14:paraId="20482B2B" w14:textId="77777777" w:rsidTr="00834EB4">
        <w:trPr>
          <w:cantSplit/>
        </w:trPr>
        <w:tc>
          <w:tcPr>
            <w:tcW w:w="1977" w:type="dxa"/>
            <w:vAlign w:val="center"/>
          </w:tcPr>
          <w:p w14:paraId="42174A45" w14:textId="77777777" w:rsidR="00455894" w:rsidRPr="002B3DA7" w:rsidRDefault="00455894" w:rsidP="00834EB4">
            <w:pPr>
              <w:widowControl w:val="0"/>
              <w:spacing w:beforeLines="10" w:before="24" w:afterLines="10" w:after="24"/>
            </w:pPr>
            <w:r w:rsidRPr="002B3DA7">
              <w:t>Ngày 01 tháng 9 năm N-1</w:t>
            </w:r>
          </w:p>
        </w:tc>
        <w:tc>
          <w:tcPr>
            <w:tcW w:w="850" w:type="dxa"/>
            <w:vAlign w:val="center"/>
          </w:tcPr>
          <w:p w14:paraId="1289099E" w14:textId="77777777" w:rsidR="00455894" w:rsidRPr="002B3DA7" w:rsidRDefault="00455894" w:rsidP="00834EB4">
            <w:pPr>
              <w:widowControl w:val="0"/>
              <w:spacing w:beforeLines="10" w:before="24" w:afterLines="10" w:after="24"/>
            </w:pPr>
          </w:p>
        </w:tc>
        <w:tc>
          <w:tcPr>
            <w:tcW w:w="2552" w:type="dxa"/>
            <w:vAlign w:val="center"/>
          </w:tcPr>
          <w:p w14:paraId="2E42AFFE" w14:textId="3CC0AF80" w:rsidR="00455894" w:rsidRPr="002B3DA7" w:rsidRDefault="00455894" w:rsidP="00834EB4">
            <w:pPr>
              <w:widowControl w:val="0"/>
              <w:spacing w:beforeLines="10" w:before="24" w:afterLines="10" w:after="24"/>
              <w:jc w:val="both"/>
            </w:pPr>
            <w:r w:rsidRPr="002B3DA7">
              <w:t xml:space="preserve">Cung cấp các số liệu phục vụ tính toán lập kế hoạch vận hành thị trường điện năm gửi </w:t>
            </w:r>
            <w:r w:rsidR="004F5CF7" w:rsidRPr="002B3DA7">
              <w:t>N</w:t>
            </w:r>
            <w:r w:rsidRPr="002B3DA7">
              <w:t>SMO</w:t>
            </w:r>
          </w:p>
        </w:tc>
        <w:tc>
          <w:tcPr>
            <w:tcW w:w="1275" w:type="dxa"/>
            <w:vAlign w:val="center"/>
          </w:tcPr>
          <w:p w14:paraId="4F666296" w14:textId="77777777" w:rsidR="00455894" w:rsidRPr="002B3DA7" w:rsidRDefault="00455894" w:rsidP="00834EB4">
            <w:pPr>
              <w:widowControl w:val="0"/>
              <w:spacing w:beforeLines="10" w:before="24" w:afterLines="10" w:after="24"/>
              <w:jc w:val="center"/>
            </w:pPr>
            <w:r w:rsidRPr="002B3DA7">
              <w:t>ĐVMĐ, NPT, NMĐ</w:t>
            </w:r>
          </w:p>
        </w:tc>
        <w:tc>
          <w:tcPr>
            <w:tcW w:w="1134" w:type="dxa"/>
            <w:vAlign w:val="center"/>
          </w:tcPr>
          <w:p w14:paraId="25E100FE" w14:textId="673D2472" w:rsidR="00455894" w:rsidRPr="002B3DA7" w:rsidRDefault="004F5CF7" w:rsidP="00834EB4">
            <w:pPr>
              <w:widowControl w:val="0"/>
              <w:spacing w:beforeLines="10" w:before="24" w:afterLines="10" w:after="24"/>
              <w:jc w:val="center"/>
            </w:pPr>
            <w:r w:rsidRPr="002B3DA7">
              <w:t>N</w:t>
            </w:r>
            <w:r w:rsidR="00455894" w:rsidRPr="002B3DA7">
              <w:t>SMO</w:t>
            </w:r>
          </w:p>
        </w:tc>
        <w:tc>
          <w:tcPr>
            <w:tcW w:w="1276" w:type="dxa"/>
            <w:vAlign w:val="center"/>
          </w:tcPr>
          <w:p w14:paraId="43EFC459" w14:textId="77777777" w:rsidR="00455894" w:rsidRPr="002B3DA7" w:rsidRDefault="00455894" w:rsidP="00834EB4">
            <w:pPr>
              <w:widowControl w:val="0"/>
              <w:spacing w:beforeLines="10" w:before="24" w:afterLines="10" w:after="24"/>
              <w:jc w:val="center"/>
              <w:rPr>
                <w:rFonts w:eastAsia="SimSun"/>
                <w:lang w:val="en-NZ"/>
              </w:rPr>
            </w:pPr>
            <w:r w:rsidRPr="002B3DA7">
              <w:t>Năm N</w:t>
            </w:r>
          </w:p>
        </w:tc>
        <w:tc>
          <w:tcPr>
            <w:tcW w:w="1373" w:type="dxa"/>
            <w:vAlign w:val="center"/>
          </w:tcPr>
          <w:p w14:paraId="604C6D63" w14:textId="77777777" w:rsidR="00455894" w:rsidRPr="002B3DA7" w:rsidRDefault="00455894" w:rsidP="00834EB4">
            <w:pPr>
              <w:widowControl w:val="0"/>
              <w:spacing w:beforeLines="10" w:before="24" w:afterLines="10" w:after="24"/>
              <w:jc w:val="center"/>
              <w:rPr>
                <w:rFonts w:eastAsia="SimSun"/>
                <w:lang w:val="en-NZ"/>
              </w:rPr>
            </w:pPr>
            <w:r w:rsidRPr="002B3DA7">
              <w:t>Hằng năm</w:t>
            </w:r>
          </w:p>
        </w:tc>
        <w:tc>
          <w:tcPr>
            <w:tcW w:w="5040" w:type="dxa"/>
            <w:vAlign w:val="center"/>
          </w:tcPr>
          <w:p w14:paraId="6F0D4DBF" w14:textId="77777777" w:rsidR="00455894" w:rsidRPr="002B3DA7" w:rsidRDefault="00455894" w:rsidP="00834EB4">
            <w:pPr>
              <w:widowControl w:val="0"/>
              <w:spacing w:beforeLines="10" w:before="24" w:afterLines="10" w:after="24"/>
              <w:jc w:val="both"/>
            </w:pPr>
            <w:r w:rsidRPr="002B3DA7">
              <w:t>- Mô phỏng các tổ máy thủy điện và nhiệt điện;</w:t>
            </w:r>
          </w:p>
          <w:p w14:paraId="6C6C8FF8" w14:textId="77777777" w:rsidR="00455894" w:rsidRPr="002B3DA7" w:rsidRDefault="00455894" w:rsidP="00834EB4">
            <w:pPr>
              <w:widowControl w:val="0"/>
              <w:spacing w:beforeLines="10" w:before="24" w:afterLines="10" w:after="24"/>
              <w:jc w:val="both"/>
            </w:pPr>
            <w:r w:rsidRPr="002B3DA7">
              <w:t>- Mô phỏng các hồ thủy điện;</w:t>
            </w:r>
          </w:p>
          <w:p w14:paraId="1BDC1967" w14:textId="77777777" w:rsidR="00455894" w:rsidRPr="002B3DA7" w:rsidRDefault="00455894" w:rsidP="00834EB4">
            <w:pPr>
              <w:widowControl w:val="0"/>
              <w:spacing w:beforeLines="10" w:before="24" w:afterLines="10" w:after="24"/>
              <w:jc w:val="both"/>
            </w:pPr>
            <w:r w:rsidRPr="002B3DA7">
              <w:t>- Tiến độ các công trình mới;</w:t>
            </w:r>
          </w:p>
          <w:p w14:paraId="65C74514" w14:textId="77777777" w:rsidR="00455894" w:rsidRPr="002B3DA7" w:rsidRDefault="00455894" w:rsidP="00834EB4">
            <w:pPr>
              <w:widowControl w:val="0"/>
              <w:spacing w:beforeLines="10" w:before="24" w:afterLines="10" w:after="24"/>
              <w:jc w:val="both"/>
            </w:pPr>
            <w:r w:rsidRPr="002B3DA7">
              <w:t>- Lưu lượng nước về các hồ thủy điện;</w:t>
            </w:r>
          </w:p>
          <w:p w14:paraId="28B2071B" w14:textId="77777777" w:rsidR="00455894" w:rsidRPr="002B3DA7" w:rsidRDefault="00455894" w:rsidP="00834EB4">
            <w:pPr>
              <w:widowControl w:val="0"/>
              <w:spacing w:beforeLines="10" w:before="24" w:afterLines="10" w:after="24"/>
              <w:jc w:val="both"/>
            </w:pPr>
            <w:r w:rsidRPr="002B3DA7">
              <w:t>- Các số liệu về nhiên liệu và giới hạn nhiên liệu;</w:t>
            </w:r>
          </w:p>
          <w:p w14:paraId="50C74D6E" w14:textId="77777777" w:rsidR="00455894" w:rsidRPr="002B3DA7" w:rsidRDefault="00455894" w:rsidP="00834EB4">
            <w:pPr>
              <w:widowControl w:val="0"/>
              <w:spacing w:beforeLines="10" w:before="24" w:afterLines="10" w:after="24"/>
              <w:jc w:val="both"/>
            </w:pPr>
            <w:r w:rsidRPr="002B3DA7">
              <w:t>- Danh sách các tổ máy đáp ứng yêu cầu là nhà máy BNE;</w:t>
            </w:r>
          </w:p>
          <w:p w14:paraId="08F25EC3" w14:textId="77777777" w:rsidR="00455894" w:rsidRPr="002B3DA7" w:rsidRDefault="00455894" w:rsidP="00834EB4">
            <w:pPr>
              <w:widowControl w:val="0"/>
              <w:spacing w:beforeLines="10" w:before="24" w:afterLines="10" w:after="24"/>
              <w:jc w:val="both"/>
            </w:pPr>
            <w:r w:rsidRPr="002B3DA7">
              <w:t>- Khả năng truyền tải và tổn thất đường dây liên kết hệ thống;</w:t>
            </w:r>
          </w:p>
          <w:p w14:paraId="552A2499" w14:textId="487B5858" w:rsidR="00455894" w:rsidRPr="002B3DA7" w:rsidRDefault="002236FE" w:rsidP="00834EB4">
            <w:pPr>
              <w:widowControl w:val="0"/>
              <w:spacing w:beforeLines="10" w:before="24" w:afterLines="10" w:after="24"/>
              <w:jc w:val="both"/>
            </w:pPr>
            <w:r w:rsidRPr="002B3DA7">
              <w:t xml:space="preserve">- </w:t>
            </w:r>
            <w:r w:rsidR="00455894" w:rsidRPr="002B3DA7">
              <w:t xml:space="preserve">Các yêu cầu </w:t>
            </w:r>
            <w:r w:rsidR="009C158B" w:rsidRPr="002B3DA7">
              <w:t>bảo đảm cung cấp điện</w:t>
            </w:r>
            <w:r w:rsidR="00455894" w:rsidRPr="002B3DA7">
              <w:t>;</w:t>
            </w:r>
          </w:p>
          <w:p w14:paraId="4CCADF8B" w14:textId="77777777" w:rsidR="00455894" w:rsidRPr="002B3DA7" w:rsidRDefault="00455894" w:rsidP="00834EB4">
            <w:pPr>
              <w:widowControl w:val="0"/>
              <w:spacing w:beforeLines="10" w:before="24" w:afterLines="10" w:after="24"/>
              <w:jc w:val="both"/>
            </w:pPr>
            <w:r w:rsidRPr="002B3DA7">
              <w:t>- Các số liệu hợp đồng mua bán điện;</w:t>
            </w:r>
          </w:p>
          <w:p w14:paraId="1DEEA8CC" w14:textId="3B58C6A0" w:rsidR="00455894" w:rsidRPr="002B3DA7" w:rsidRDefault="002236FE" w:rsidP="00834EB4">
            <w:pPr>
              <w:widowControl w:val="0"/>
              <w:spacing w:beforeLines="10" w:before="24" w:afterLines="10" w:after="24"/>
              <w:jc w:val="both"/>
            </w:pPr>
            <w:r w:rsidRPr="002B3DA7">
              <w:t xml:space="preserve">- </w:t>
            </w:r>
            <w:r w:rsidR="00455894" w:rsidRPr="002B3DA7">
              <w:t>Kế hoạch xuất nhập khẩu điện;</w:t>
            </w:r>
          </w:p>
          <w:p w14:paraId="67CE50A8" w14:textId="77777777" w:rsidR="00455894" w:rsidRPr="002B3DA7" w:rsidRDefault="00455894" w:rsidP="00834EB4">
            <w:pPr>
              <w:widowControl w:val="0"/>
              <w:spacing w:beforeLines="10" w:before="24" w:afterLines="10" w:after="24"/>
              <w:jc w:val="both"/>
            </w:pPr>
            <w:r w:rsidRPr="002B3DA7">
              <w:t>- Các ràng buộc khác;</w:t>
            </w:r>
          </w:p>
          <w:p w14:paraId="70F91FDC" w14:textId="77777777" w:rsidR="00455894" w:rsidRPr="002B3DA7" w:rsidRDefault="00455894" w:rsidP="00834EB4">
            <w:pPr>
              <w:widowControl w:val="0"/>
              <w:spacing w:beforeLines="10" w:before="24" w:afterLines="10" w:after="24"/>
              <w:jc w:val="both"/>
            </w:pPr>
            <w:r w:rsidRPr="002B3DA7">
              <w:t>- Các thông số chung của thị trường</w:t>
            </w:r>
          </w:p>
        </w:tc>
      </w:tr>
      <w:tr w:rsidR="00455894" w:rsidRPr="002B3DA7" w14:paraId="26DE5B7D" w14:textId="77777777" w:rsidTr="00834EB4">
        <w:trPr>
          <w:cantSplit/>
        </w:trPr>
        <w:tc>
          <w:tcPr>
            <w:tcW w:w="1977" w:type="dxa"/>
            <w:vAlign w:val="center"/>
          </w:tcPr>
          <w:p w14:paraId="0BACC7FF" w14:textId="77777777" w:rsidR="00455894" w:rsidRPr="002B3DA7" w:rsidRDefault="00455894" w:rsidP="00834EB4">
            <w:pPr>
              <w:widowControl w:val="0"/>
              <w:spacing w:beforeLines="10" w:before="24" w:afterLines="10" w:after="24"/>
            </w:pPr>
            <w:r w:rsidRPr="002B3DA7">
              <w:t>Ngày 15 tháng 8 năm N-1</w:t>
            </w:r>
          </w:p>
        </w:tc>
        <w:tc>
          <w:tcPr>
            <w:tcW w:w="850" w:type="dxa"/>
            <w:vAlign w:val="center"/>
          </w:tcPr>
          <w:p w14:paraId="7E813E07" w14:textId="77777777" w:rsidR="00455894" w:rsidRPr="002B3DA7" w:rsidRDefault="00455894" w:rsidP="00834EB4">
            <w:pPr>
              <w:widowControl w:val="0"/>
              <w:spacing w:beforeLines="10" w:before="24" w:afterLines="10" w:after="24"/>
            </w:pPr>
          </w:p>
        </w:tc>
        <w:tc>
          <w:tcPr>
            <w:tcW w:w="2552" w:type="dxa"/>
            <w:vAlign w:val="center"/>
          </w:tcPr>
          <w:p w14:paraId="3F357BD1" w14:textId="77777777" w:rsidR="00455894" w:rsidRPr="002B3DA7" w:rsidRDefault="00455894" w:rsidP="00834EB4">
            <w:pPr>
              <w:widowControl w:val="0"/>
              <w:spacing w:beforeLines="10" w:before="24" w:afterLines="10" w:after="24"/>
              <w:jc w:val="both"/>
            </w:pPr>
            <w:r w:rsidRPr="002B3DA7">
              <w:t>Kế hoạch bảo dưỡng, sửa chữa các tổ máy và lưới truyền tải</w:t>
            </w:r>
          </w:p>
        </w:tc>
        <w:tc>
          <w:tcPr>
            <w:tcW w:w="1275" w:type="dxa"/>
            <w:vAlign w:val="center"/>
          </w:tcPr>
          <w:p w14:paraId="01DBE2B6" w14:textId="3F97DA19" w:rsidR="00455894" w:rsidRPr="002B3DA7" w:rsidRDefault="004F5CF7" w:rsidP="00834EB4">
            <w:pPr>
              <w:widowControl w:val="0"/>
              <w:spacing w:beforeLines="10" w:before="24" w:afterLines="10" w:after="24"/>
              <w:jc w:val="center"/>
            </w:pPr>
            <w:r w:rsidRPr="002B3DA7">
              <w:t>N</w:t>
            </w:r>
            <w:r w:rsidR="00455894" w:rsidRPr="002B3DA7">
              <w:t>SMO</w:t>
            </w:r>
          </w:p>
        </w:tc>
        <w:tc>
          <w:tcPr>
            <w:tcW w:w="1134" w:type="dxa"/>
            <w:vAlign w:val="center"/>
          </w:tcPr>
          <w:p w14:paraId="6B95152A" w14:textId="77777777" w:rsidR="00455894" w:rsidRPr="002B3DA7" w:rsidRDefault="00455894" w:rsidP="00834EB4">
            <w:pPr>
              <w:widowControl w:val="0"/>
              <w:spacing w:beforeLines="10" w:before="24" w:afterLines="10" w:after="24"/>
              <w:jc w:val="center"/>
            </w:pPr>
          </w:p>
        </w:tc>
        <w:tc>
          <w:tcPr>
            <w:tcW w:w="1276" w:type="dxa"/>
            <w:vAlign w:val="center"/>
          </w:tcPr>
          <w:p w14:paraId="5159DD2D" w14:textId="77777777" w:rsidR="00455894" w:rsidRPr="002B3DA7" w:rsidRDefault="00455894" w:rsidP="00834EB4">
            <w:pPr>
              <w:widowControl w:val="0"/>
              <w:spacing w:beforeLines="10" w:before="24" w:afterLines="10" w:after="24"/>
              <w:jc w:val="center"/>
              <w:rPr>
                <w:rFonts w:eastAsia="SimSun"/>
                <w:lang w:val="en-NZ"/>
              </w:rPr>
            </w:pPr>
            <w:r w:rsidRPr="002B3DA7">
              <w:t>Năm N</w:t>
            </w:r>
          </w:p>
        </w:tc>
        <w:tc>
          <w:tcPr>
            <w:tcW w:w="1373" w:type="dxa"/>
            <w:vAlign w:val="center"/>
          </w:tcPr>
          <w:p w14:paraId="7F86EDEC" w14:textId="77777777" w:rsidR="00455894" w:rsidRPr="002B3DA7" w:rsidRDefault="00455894" w:rsidP="00834EB4">
            <w:pPr>
              <w:widowControl w:val="0"/>
              <w:spacing w:beforeLines="10" w:before="24" w:afterLines="10" w:after="24"/>
              <w:jc w:val="center"/>
              <w:rPr>
                <w:rFonts w:eastAsia="SimSun"/>
                <w:lang w:val="en-NZ"/>
              </w:rPr>
            </w:pPr>
            <w:r w:rsidRPr="002B3DA7">
              <w:t>Hằng năm</w:t>
            </w:r>
          </w:p>
        </w:tc>
        <w:tc>
          <w:tcPr>
            <w:tcW w:w="5040" w:type="dxa"/>
            <w:vAlign w:val="center"/>
          </w:tcPr>
          <w:p w14:paraId="76626A1F" w14:textId="77777777" w:rsidR="00455894" w:rsidRPr="002B3DA7" w:rsidRDefault="00455894" w:rsidP="00834EB4">
            <w:pPr>
              <w:widowControl w:val="0"/>
              <w:spacing w:beforeLines="10" w:before="24" w:afterLines="10" w:after="24"/>
              <w:jc w:val="both"/>
            </w:pPr>
            <w:r w:rsidRPr="002B3DA7">
              <w:t>Hoàn thành việc lập kế hoạch bảo dưỡng sửa chữa thiết bị điện cho các tổ máy phát điện, đường dây truyền tải điện và các thiết bị kết nối liên quan.</w:t>
            </w:r>
          </w:p>
          <w:p w14:paraId="388E1CFA" w14:textId="77777777" w:rsidR="00455894" w:rsidRPr="002B3DA7" w:rsidRDefault="00455894" w:rsidP="00834EB4"/>
          <w:p w14:paraId="3EFA6415" w14:textId="77777777" w:rsidR="00455894" w:rsidRPr="002B3DA7" w:rsidRDefault="00455894" w:rsidP="00834EB4"/>
        </w:tc>
      </w:tr>
      <w:tr w:rsidR="00455894" w:rsidRPr="002B3DA7" w14:paraId="128F1D6B" w14:textId="77777777" w:rsidTr="00834EB4">
        <w:trPr>
          <w:cantSplit/>
        </w:trPr>
        <w:tc>
          <w:tcPr>
            <w:tcW w:w="1977" w:type="dxa"/>
            <w:vAlign w:val="center"/>
          </w:tcPr>
          <w:p w14:paraId="3B68866E" w14:textId="77777777" w:rsidR="00455894" w:rsidRPr="002B3DA7" w:rsidRDefault="00455894" w:rsidP="00834EB4">
            <w:pPr>
              <w:widowControl w:val="0"/>
              <w:spacing w:beforeLines="10" w:before="24" w:afterLines="10" w:after="24"/>
            </w:pPr>
            <w:r w:rsidRPr="002B3DA7">
              <w:lastRenderedPageBreak/>
              <w:t>Ngày 01 tháng 9 năm N-1</w:t>
            </w:r>
          </w:p>
        </w:tc>
        <w:tc>
          <w:tcPr>
            <w:tcW w:w="850" w:type="dxa"/>
            <w:vAlign w:val="center"/>
          </w:tcPr>
          <w:p w14:paraId="33F9F065" w14:textId="77777777" w:rsidR="00455894" w:rsidRPr="002B3DA7" w:rsidRDefault="00455894" w:rsidP="00834EB4">
            <w:pPr>
              <w:widowControl w:val="0"/>
              <w:spacing w:beforeLines="10" w:before="24" w:afterLines="10" w:after="24"/>
            </w:pPr>
          </w:p>
        </w:tc>
        <w:tc>
          <w:tcPr>
            <w:tcW w:w="2552" w:type="dxa"/>
            <w:vAlign w:val="center"/>
          </w:tcPr>
          <w:p w14:paraId="168822A5" w14:textId="77777777" w:rsidR="00455894" w:rsidRPr="002B3DA7" w:rsidRDefault="00455894" w:rsidP="00834EB4">
            <w:pPr>
              <w:widowControl w:val="0"/>
              <w:spacing w:beforeLines="10" w:before="24" w:afterLines="10" w:after="24"/>
              <w:jc w:val="both"/>
            </w:pPr>
            <w:r w:rsidRPr="002B3DA7">
              <w:t>Dự báo phụ tải năm tới và 4 năm tiếp theo</w:t>
            </w:r>
          </w:p>
        </w:tc>
        <w:tc>
          <w:tcPr>
            <w:tcW w:w="1275" w:type="dxa"/>
            <w:vAlign w:val="center"/>
          </w:tcPr>
          <w:p w14:paraId="7FA5C025" w14:textId="310F1287" w:rsidR="00455894" w:rsidRPr="002B3DA7" w:rsidRDefault="004F5CF7" w:rsidP="00834EB4">
            <w:pPr>
              <w:widowControl w:val="0"/>
              <w:spacing w:beforeLines="10" w:before="24" w:afterLines="10" w:after="24"/>
              <w:jc w:val="center"/>
            </w:pPr>
            <w:r w:rsidRPr="002B3DA7">
              <w:t>N</w:t>
            </w:r>
            <w:r w:rsidR="00455894" w:rsidRPr="002B3DA7">
              <w:t>SMO</w:t>
            </w:r>
          </w:p>
        </w:tc>
        <w:tc>
          <w:tcPr>
            <w:tcW w:w="1134" w:type="dxa"/>
            <w:vAlign w:val="center"/>
          </w:tcPr>
          <w:p w14:paraId="14C95217" w14:textId="77777777" w:rsidR="00455894" w:rsidRPr="002B3DA7" w:rsidRDefault="00455894" w:rsidP="00834EB4">
            <w:pPr>
              <w:widowControl w:val="0"/>
              <w:spacing w:beforeLines="10" w:before="24" w:afterLines="10" w:after="24"/>
              <w:jc w:val="center"/>
            </w:pPr>
          </w:p>
        </w:tc>
        <w:tc>
          <w:tcPr>
            <w:tcW w:w="1276" w:type="dxa"/>
            <w:vAlign w:val="center"/>
          </w:tcPr>
          <w:p w14:paraId="0A5EFF92" w14:textId="77777777" w:rsidR="00455894" w:rsidRPr="002B3DA7" w:rsidRDefault="00455894" w:rsidP="00834EB4">
            <w:pPr>
              <w:widowControl w:val="0"/>
              <w:spacing w:beforeLines="10" w:before="24" w:afterLines="10" w:after="24"/>
              <w:jc w:val="center"/>
              <w:rPr>
                <w:rFonts w:eastAsia="SimSun"/>
                <w:lang w:val="en-NZ"/>
              </w:rPr>
            </w:pPr>
            <w:r w:rsidRPr="002B3DA7">
              <w:t>Năm N</w:t>
            </w:r>
          </w:p>
        </w:tc>
        <w:tc>
          <w:tcPr>
            <w:tcW w:w="1373" w:type="dxa"/>
            <w:vAlign w:val="center"/>
          </w:tcPr>
          <w:p w14:paraId="797F34E4" w14:textId="77777777" w:rsidR="00455894" w:rsidRPr="002B3DA7" w:rsidRDefault="00455894" w:rsidP="00834EB4">
            <w:pPr>
              <w:widowControl w:val="0"/>
              <w:spacing w:beforeLines="10" w:before="24" w:afterLines="10" w:after="24"/>
              <w:jc w:val="center"/>
              <w:rPr>
                <w:rFonts w:eastAsia="SimSun"/>
                <w:lang w:val="en-NZ"/>
              </w:rPr>
            </w:pPr>
            <w:r w:rsidRPr="002B3DA7">
              <w:t>Hằng năm</w:t>
            </w:r>
          </w:p>
        </w:tc>
        <w:tc>
          <w:tcPr>
            <w:tcW w:w="5040" w:type="dxa"/>
            <w:vAlign w:val="center"/>
          </w:tcPr>
          <w:p w14:paraId="201CF927" w14:textId="5461ECD1" w:rsidR="00455894" w:rsidRPr="002B3DA7" w:rsidRDefault="00455894" w:rsidP="009C158B">
            <w:pPr>
              <w:widowControl w:val="0"/>
              <w:spacing w:beforeLines="10" w:before="24" w:afterLines="10" w:after="24"/>
              <w:jc w:val="both"/>
            </w:pPr>
            <w:r w:rsidRPr="002B3DA7">
              <w:t>- Các số liệu về phụ tải năm theo quy định tại</w:t>
            </w:r>
            <w:r w:rsidR="006315BF" w:rsidRPr="002B3DA7">
              <w:t xml:space="preserve"> </w:t>
            </w:r>
            <w:r w:rsidR="009C158B" w:rsidRPr="002B3DA7">
              <w:rPr>
                <w:color w:val="000000"/>
                <w:lang w:val="vi-VN"/>
              </w:rPr>
              <w:t xml:space="preserve">Quy định </w:t>
            </w:r>
            <w:r w:rsidR="009C158B" w:rsidRPr="002B3DA7">
              <w:rPr>
                <w:color w:val="000000"/>
              </w:rPr>
              <w:t>điều độ, vận hành, thao tác, xử lý sự cố, khởi động đen và khôi phục hệ thống điện quốc gia</w:t>
            </w:r>
            <w:r w:rsidR="00837019">
              <w:rPr>
                <w:color w:val="000000"/>
              </w:rPr>
              <w:t xml:space="preserve"> </w:t>
            </w:r>
            <w:r w:rsidR="006315BF" w:rsidRPr="002B3DA7">
              <w:t>do Bộ Công Thương ban hành</w:t>
            </w:r>
            <w:r w:rsidRPr="002B3DA7">
              <w:t>.</w:t>
            </w:r>
          </w:p>
        </w:tc>
      </w:tr>
      <w:tr w:rsidR="00455894" w:rsidRPr="002B3DA7" w14:paraId="1E23BDB1" w14:textId="77777777" w:rsidTr="00834EB4">
        <w:trPr>
          <w:cantSplit/>
        </w:trPr>
        <w:tc>
          <w:tcPr>
            <w:tcW w:w="1977" w:type="dxa"/>
            <w:vAlign w:val="center"/>
          </w:tcPr>
          <w:p w14:paraId="176859F4" w14:textId="77777777" w:rsidR="00455894" w:rsidRPr="002B3DA7" w:rsidRDefault="00455894" w:rsidP="00834EB4">
            <w:pPr>
              <w:widowControl w:val="0"/>
              <w:spacing w:beforeLines="10" w:before="24" w:afterLines="10" w:after="24"/>
            </w:pPr>
            <w:r w:rsidRPr="002B3DA7">
              <w:t>Ngày 01 tháng 10 năm N-1</w:t>
            </w:r>
          </w:p>
        </w:tc>
        <w:tc>
          <w:tcPr>
            <w:tcW w:w="850" w:type="dxa"/>
            <w:vAlign w:val="center"/>
          </w:tcPr>
          <w:p w14:paraId="194FB571" w14:textId="77777777" w:rsidR="00455894" w:rsidRPr="002B3DA7" w:rsidRDefault="00455894" w:rsidP="00834EB4">
            <w:pPr>
              <w:widowControl w:val="0"/>
              <w:spacing w:beforeLines="10" w:before="24" w:afterLines="10" w:after="24"/>
            </w:pPr>
          </w:p>
        </w:tc>
        <w:tc>
          <w:tcPr>
            <w:tcW w:w="2552" w:type="dxa"/>
            <w:vAlign w:val="center"/>
          </w:tcPr>
          <w:p w14:paraId="21F074B0" w14:textId="77777777" w:rsidR="00455894" w:rsidRPr="002B3DA7" w:rsidRDefault="00455894" w:rsidP="00834EB4">
            <w:pPr>
              <w:widowControl w:val="0"/>
              <w:spacing w:beforeLines="10" w:before="24" w:afterLines="10" w:after="24"/>
              <w:jc w:val="both"/>
            </w:pPr>
            <w:r w:rsidRPr="002B3DA7">
              <w:t>Danh sách lựa chọn nhà máy mới tốt nhất</w:t>
            </w:r>
          </w:p>
        </w:tc>
        <w:tc>
          <w:tcPr>
            <w:tcW w:w="1275" w:type="dxa"/>
            <w:vAlign w:val="center"/>
          </w:tcPr>
          <w:p w14:paraId="20B9461A" w14:textId="77777777" w:rsidR="00455894" w:rsidRPr="002B3DA7" w:rsidRDefault="00455894" w:rsidP="00834EB4">
            <w:pPr>
              <w:widowControl w:val="0"/>
              <w:spacing w:beforeLines="10" w:before="24" w:afterLines="10" w:after="24"/>
              <w:jc w:val="center"/>
            </w:pPr>
            <w:r w:rsidRPr="002B3DA7">
              <w:t>EVN (Công ty Mua bán điện)</w:t>
            </w:r>
          </w:p>
        </w:tc>
        <w:tc>
          <w:tcPr>
            <w:tcW w:w="1134" w:type="dxa"/>
            <w:vAlign w:val="center"/>
          </w:tcPr>
          <w:p w14:paraId="7EC315D4" w14:textId="33E4B07B" w:rsidR="00455894" w:rsidRPr="002B3DA7" w:rsidRDefault="004F5CF7" w:rsidP="00834EB4">
            <w:pPr>
              <w:widowControl w:val="0"/>
              <w:spacing w:beforeLines="10" w:before="24" w:afterLines="10" w:after="24"/>
              <w:jc w:val="center"/>
            </w:pPr>
            <w:r w:rsidRPr="002B3DA7">
              <w:t>N</w:t>
            </w:r>
            <w:r w:rsidR="00455894" w:rsidRPr="002B3DA7">
              <w:t>SMO</w:t>
            </w:r>
          </w:p>
        </w:tc>
        <w:tc>
          <w:tcPr>
            <w:tcW w:w="1276" w:type="dxa"/>
            <w:vAlign w:val="center"/>
          </w:tcPr>
          <w:p w14:paraId="1D2963AC" w14:textId="77777777" w:rsidR="00455894" w:rsidRPr="002B3DA7" w:rsidRDefault="00455894" w:rsidP="00834EB4">
            <w:pPr>
              <w:widowControl w:val="0"/>
              <w:spacing w:beforeLines="10" w:before="24" w:afterLines="10" w:after="24"/>
              <w:jc w:val="center"/>
              <w:rPr>
                <w:rFonts w:eastAsia="SimSun"/>
                <w:lang w:val="en-NZ"/>
              </w:rPr>
            </w:pPr>
            <w:r w:rsidRPr="002B3DA7">
              <w:t>Năm N</w:t>
            </w:r>
          </w:p>
        </w:tc>
        <w:tc>
          <w:tcPr>
            <w:tcW w:w="1373" w:type="dxa"/>
            <w:vAlign w:val="center"/>
          </w:tcPr>
          <w:p w14:paraId="57E1887D" w14:textId="77777777" w:rsidR="00455894" w:rsidRPr="002B3DA7" w:rsidRDefault="00455894" w:rsidP="00834EB4">
            <w:pPr>
              <w:widowControl w:val="0"/>
              <w:spacing w:beforeLines="10" w:before="24" w:afterLines="10" w:after="24"/>
              <w:jc w:val="center"/>
              <w:rPr>
                <w:rFonts w:eastAsia="SimSun"/>
                <w:lang w:val="en-NZ"/>
              </w:rPr>
            </w:pPr>
            <w:r w:rsidRPr="002B3DA7">
              <w:t>Hằng năm</w:t>
            </w:r>
          </w:p>
        </w:tc>
        <w:tc>
          <w:tcPr>
            <w:tcW w:w="5040" w:type="dxa"/>
            <w:vAlign w:val="center"/>
          </w:tcPr>
          <w:p w14:paraId="023DF66F" w14:textId="77777777" w:rsidR="00455894" w:rsidRPr="002B3DA7" w:rsidRDefault="00455894" w:rsidP="00834EB4">
            <w:pPr>
              <w:widowControl w:val="0"/>
              <w:spacing w:beforeLines="10" w:before="24" w:afterLines="10" w:after="24"/>
              <w:jc w:val="both"/>
            </w:pPr>
            <w:r w:rsidRPr="002B3DA7">
              <w:t>Danh sách lựa chọn nhà máy mới tốt nhất.</w:t>
            </w:r>
          </w:p>
        </w:tc>
      </w:tr>
      <w:tr w:rsidR="00455894" w:rsidRPr="002B3DA7" w14:paraId="578D19AA" w14:textId="77777777" w:rsidTr="00834EB4">
        <w:trPr>
          <w:cantSplit/>
        </w:trPr>
        <w:tc>
          <w:tcPr>
            <w:tcW w:w="1977" w:type="dxa"/>
            <w:vAlign w:val="center"/>
          </w:tcPr>
          <w:p w14:paraId="5C310013" w14:textId="77777777" w:rsidR="00455894" w:rsidRPr="002B3DA7" w:rsidRDefault="00455894" w:rsidP="00834EB4">
            <w:pPr>
              <w:widowControl w:val="0"/>
              <w:spacing w:beforeLines="10" w:before="24" w:afterLines="10" w:after="24"/>
            </w:pPr>
            <w:r w:rsidRPr="002B3DA7">
              <w:t>Ngày 01 tháng 10 năm N-1</w:t>
            </w:r>
          </w:p>
        </w:tc>
        <w:tc>
          <w:tcPr>
            <w:tcW w:w="850" w:type="dxa"/>
            <w:vAlign w:val="center"/>
          </w:tcPr>
          <w:p w14:paraId="5EDCC266" w14:textId="77777777" w:rsidR="00455894" w:rsidRPr="002B3DA7" w:rsidRDefault="00455894" w:rsidP="00834EB4">
            <w:pPr>
              <w:widowControl w:val="0"/>
              <w:spacing w:beforeLines="10" w:before="24" w:afterLines="10" w:after="24"/>
            </w:pPr>
          </w:p>
        </w:tc>
        <w:tc>
          <w:tcPr>
            <w:tcW w:w="2552" w:type="dxa"/>
            <w:vAlign w:val="center"/>
          </w:tcPr>
          <w:p w14:paraId="561AB9AA" w14:textId="052BE178" w:rsidR="00455894" w:rsidRPr="002B3DA7" w:rsidRDefault="00455894" w:rsidP="00834EB4">
            <w:pPr>
              <w:widowControl w:val="0"/>
              <w:spacing w:beforeLines="10" w:before="24" w:afterLines="10" w:after="24"/>
            </w:pPr>
            <w:r w:rsidRPr="002B3DA7">
              <w:t xml:space="preserve">Dự báo phụ tải gửi </w:t>
            </w:r>
            <w:r w:rsidR="004F5CF7" w:rsidRPr="002B3DA7">
              <w:t>N</w:t>
            </w:r>
            <w:r w:rsidRPr="002B3DA7">
              <w:t>SMO</w:t>
            </w:r>
          </w:p>
        </w:tc>
        <w:tc>
          <w:tcPr>
            <w:tcW w:w="1275" w:type="dxa"/>
            <w:vAlign w:val="center"/>
          </w:tcPr>
          <w:p w14:paraId="5A519D33" w14:textId="77777777" w:rsidR="00455894" w:rsidRPr="002B3DA7" w:rsidRDefault="00455894" w:rsidP="00834EB4">
            <w:pPr>
              <w:widowControl w:val="0"/>
              <w:spacing w:beforeLines="10" w:before="24" w:afterLines="10" w:after="24"/>
              <w:jc w:val="center"/>
            </w:pPr>
            <w:r w:rsidRPr="002B3DA7">
              <w:t xml:space="preserve">PCs, </w:t>
            </w:r>
          </w:p>
          <w:p w14:paraId="0808A3B1" w14:textId="77777777" w:rsidR="00455894" w:rsidRPr="002B3DA7" w:rsidRDefault="00455894" w:rsidP="00834EB4">
            <w:pPr>
              <w:widowControl w:val="0"/>
              <w:spacing w:beforeLines="10" w:before="24" w:afterLines="10" w:after="24"/>
              <w:jc w:val="center"/>
            </w:pPr>
            <w:r w:rsidRPr="002B3DA7">
              <w:t>NMĐ KCN</w:t>
            </w:r>
          </w:p>
        </w:tc>
        <w:tc>
          <w:tcPr>
            <w:tcW w:w="1134" w:type="dxa"/>
            <w:vAlign w:val="center"/>
          </w:tcPr>
          <w:p w14:paraId="4E7C81EF" w14:textId="771DF98B" w:rsidR="00455894" w:rsidRPr="002B3DA7" w:rsidRDefault="004F5CF7" w:rsidP="00834EB4">
            <w:pPr>
              <w:widowControl w:val="0"/>
              <w:spacing w:beforeLines="10" w:before="24" w:afterLines="10" w:after="24"/>
              <w:jc w:val="center"/>
            </w:pPr>
            <w:r w:rsidRPr="002B3DA7">
              <w:t>N</w:t>
            </w:r>
            <w:r w:rsidR="00455894" w:rsidRPr="002B3DA7">
              <w:t>SMO</w:t>
            </w:r>
          </w:p>
        </w:tc>
        <w:tc>
          <w:tcPr>
            <w:tcW w:w="1276" w:type="dxa"/>
            <w:vAlign w:val="center"/>
          </w:tcPr>
          <w:p w14:paraId="1991965A" w14:textId="77777777" w:rsidR="00455894" w:rsidRPr="002B3DA7" w:rsidRDefault="00455894" w:rsidP="00834EB4">
            <w:pPr>
              <w:widowControl w:val="0"/>
              <w:spacing w:beforeLines="10" w:before="24" w:afterLines="10" w:after="24"/>
              <w:jc w:val="center"/>
              <w:rPr>
                <w:rFonts w:eastAsia="SimSun"/>
                <w:lang w:val="en-NZ"/>
              </w:rPr>
            </w:pPr>
            <w:r w:rsidRPr="002B3DA7">
              <w:t>Năm N</w:t>
            </w:r>
          </w:p>
        </w:tc>
        <w:tc>
          <w:tcPr>
            <w:tcW w:w="1373" w:type="dxa"/>
            <w:vAlign w:val="center"/>
          </w:tcPr>
          <w:p w14:paraId="0141BD16" w14:textId="77777777" w:rsidR="00455894" w:rsidRPr="002B3DA7" w:rsidRDefault="00455894" w:rsidP="00834EB4">
            <w:pPr>
              <w:widowControl w:val="0"/>
              <w:spacing w:beforeLines="10" w:before="24" w:afterLines="10" w:after="24"/>
              <w:jc w:val="center"/>
              <w:rPr>
                <w:rFonts w:eastAsia="SimSun"/>
                <w:lang w:val="en-NZ"/>
              </w:rPr>
            </w:pPr>
            <w:r w:rsidRPr="002B3DA7">
              <w:t>Hằng năm</w:t>
            </w:r>
          </w:p>
        </w:tc>
        <w:tc>
          <w:tcPr>
            <w:tcW w:w="5040" w:type="dxa"/>
            <w:vAlign w:val="center"/>
          </w:tcPr>
          <w:p w14:paraId="51FFA5EB" w14:textId="77777777" w:rsidR="00455894" w:rsidRPr="002B3DA7" w:rsidRDefault="00455894" w:rsidP="00834EB4">
            <w:pPr>
              <w:widowControl w:val="0"/>
              <w:spacing w:beforeLines="10" w:before="24" w:afterLines="10" w:after="24"/>
              <w:jc w:val="both"/>
            </w:pPr>
            <w:r w:rsidRPr="002B3DA7">
              <w:t>- Số liệu phụ tải dự báo năm tới</w:t>
            </w:r>
          </w:p>
        </w:tc>
      </w:tr>
      <w:tr w:rsidR="00AF7476" w:rsidRPr="002B3DA7" w14:paraId="6CDDC69E" w14:textId="77777777" w:rsidTr="00834EB4">
        <w:trPr>
          <w:cantSplit/>
        </w:trPr>
        <w:tc>
          <w:tcPr>
            <w:tcW w:w="1977" w:type="dxa"/>
            <w:vAlign w:val="center"/>
          </w:tcPr>
          <w:p w14:paraId="720745EC" w14:textId="2BDE732B" w:rsidR="00AF7476" w:rsidRPr="002B3DA7" w:rsidRDefault="00AF7476" w:rsidP="00AF7476">
            <w:pPr>
              <w:widowControl w:val="0"/>
              <w:spacing w:beforeLines="10" w:before="24" w:afterLines="10" w:after="24"/>
            </w:pPr>
            <w:r w:rsidRPr="002B3DA7">
              <w:t>Ngày 10 tháng 11 năm N-1</w:t>
            </w:r>
          </w:p>
        </w:tc>
        <w:tc>
          <w:tcPr>
            <w:tcW w:w="850" w:type="dxa"/>
            <w:vAlign w:val="center"/>
          </w:tcPr>
          <w:p w14:paraId="1C125923" w14:textId="77777777" w:rsidR="00AF7476" w:rsidRPr="002B3DA7" w:rsidRDefault="00AF7476" w:rsidP="00AF7476">
            <w:pPr>
              <w:widowControl w:val="0"/>
              <w:spacing w:beforeLines="10" w:before="24" w:afterLines="10" w:after="24"/>
            </w:pPr>
          </w:p>
        </w:tc>
        <w:tc>
          <w:tcPr>
            <w:tcW w:w="2552" w:type="dxa"/>
            <w:vAlign w:val="center"/>
          </w:tcPr>
          <w:p w14:paraId="06F2447F" w14:textId="30699425" w:rsidR="00AF7476" w:rsidRPr="002B3DA7" w:rsidRDefault="00AF7476" w:rsidP="00AF7476">
            <w:pPr>
              <w:widowControl w:val="0"/>
              <w:spacing w:beforeLines="10" w:before="24" w:afterLines="10" w:after="24"/>
            </w:pPr>
            <w:r w:rsidRPr="002B3DA7">
              <w:t xml:space="preserve">Dự báo phụ tải gửi </w:t>
            </w:r>
            <w:r w:rsidR="004F5CF7" w:rsidRPr="002B3DA7">
              <w:t>N</w:t>
            </w:r>
            <w:r w:rsidRPr="002B3DA7">
              <w:t>SMO</w:t>
            </w:r>
          </w:p>
        </w:tc>
        <w:tc>
          <w:tcPr>
            <w:tcW w:w="1275" w:type="dxa"/>
            <w:vAlign w:val="center"/>
          </w:tcPr>
          <w:p w14:paraId="173A7922" w14:textId="0909BF9F" w:rsidR="00AF7476" w:rsidRPr="002B3DA7" w:rsidRDefault="00AF7476" w:rsidP="00AF7476">
            <w:pPr>
              <w:widowControl w:val="0"/>
              <w:spacing w:beforeLines="10" w:before="24" w:afterLines="10" w:after="24"/>
              <w:jc w:val="center"/>
            </w:pPr>
            <w:r w:rsidRPr="002B3DA7">
              <w:t>PCs</w:t>
            </w:r>
          </w:p>
        </w:tc>
        <w:tc>
          <w:tcPr>
            <w:tcW w:w="1134" w:type="dxa"/>
            <w:vAlign w:val="center"/>
          </w:tcPr>
          <w:p w14:paraId="3945BB49" w14:textId="716A5689" w:rsidR="00AF7476" w:rsidRPr="002B3DA7" w:rsidRDefault="004F5CF7" w:rsidP="00AF7476">
            <w:pPr>
              <w:widowControl w:val="0"/>
              <w:spacing w:beforeLines="10" w:before="24" w:afterLines="10" w:after="24"/>
              <w:jc w:val="center"/>
            </w:pPr>
            <w:r w:rsidRPr="002B3DA7">
              <w:t>N</w:t>
            </w:r>
            <w:r w:rsidR="00AF7476" w:rsidRPr="002B3DA7">
              <w:t>SMO</w:t>
            </w:r>
          </w:p>
        </w:tc>
        <w:tc>
          <w:tcPr>
            <w:tcW w:w="1276" w:type="dxa"/>
            <w:vAlign w:val="center"/>
          </w:tcPr>
          <w:p w14:paraId="432EA042" w14:textId="3164ED2E" w:rsidR="00AF7476" w:rsidRPr="002B3DA7" w:rsidRDefault="00AF7476" w:rsidP="00AF7476">
            <w:pPr>
              <w:widowControl w:val="0"/>
              <w:spacing w:beforeLines="10" w:before="24" w:afterLines="10" w:after="24"/>
              <w:jc w:val="center"/>
            </w:pPr>
            <w:r w:rsidRPr="002B3DA7">
              <w:t>Năm N</w:t>
            </w:r>
          </w:p>
        </w:tc>
        <w:tc>
          <w:tcPr>
            <w:tcW w:w="1373" w:type="dxa"/>
            <w:vAlign w:val="center"/>
          </w:tcPr>
          <w:p w14:paraId="6EC6DB6A" w14:textId="07EBBAA2" w:rsidR="00AF7476" w:rsidRPr="002B3DA7" w:rsidRDefault="00AF7476" w:rsidP="00AF7476">
            <w:pPr>
              <w:widowControl w:val="0"/>
              <w:spacing w:beforeLines="10" w:before="24" w:afterLines="10" w:after="24"/>
              <w:jc w:val="center"/>
            </w:pPr>
            <w:r w:rsidRPr="002B3DA7">
              <w:t>Hằng năm</w:t>
            </w:r>
          </w:p>
        </w:tc>
        <w:tc>
          <w:tcPr>
            <w:tcW w:w="5040" w:type="dxa"/>
            <w:vAlign w:val="center"/>
          </w:tcPr>
          <w:p w14:paraId="5DDC70BC" w14:textId="2EF09057" w:rsidR="00AF7476" w:rsidRPr="002B3DA7" w:rsidRDefault="00AF7476" w:rsidP="00AF7476">
            <w:pPr>
              <w:widowControl w:val="0"/>
              <w:spacing w:beforeLines="10" w:before="24" w:afterLines="10" w:after="24"/>
              <w:jc w:val="both"/>
            </w:pPr>
            <w:r w:rsidRPr="002B3DA7">
              <w:t xml:space="preserve">- Số liệu phụ tải dự báo năm tới cập nhật để phục vụ công tác tính toán phân bổ sản lượng </w:t>
            </w:r>
            <w:r w:rsidR="00E412FA" w:rsidRPr="002B3DA7">
              <w:t xml:space="preserve">điện </w:t>
            </w:r>
            <w:r w:rsidRPr="002B3DA7">
              <w:t xml:space="preserve">hợp đồng cho </w:t>
            </w:r>
            <w:r w:rsidR="004E622A">
              <w:t>Đơn vị bán buôn điện</w:t>
            </w:r>
          </w:p>
        </w:tc>
      </w:tr>
      <w:tr w:rsidR="00AF7476" w:rsidRPr="002B3DA7" w14:paraId="070DFB44" w14:textId="77777777" w:rsidTr="00834EB4">
        <w:trPr>
          <w:cantSplit/>
          <w:trHeight w:val="1693"/>
        </w:trPr>
        <w:tc>
          <w:tcPr>
            <w:tcW w:w="1977" w:type="dxa"/>
            <w:vAlign w:val="center"/>
          </w:tcPr>
          <w:p w14:paraId="5B1E6646" w14:textId="77777777" w:rsidR="00AF7476" w:rsidRPr="002B3DA7" w:rsidRDefault="00AF7476" w:rsidP="00AF7476">
            <w:pPr>
              <w:widowControl w:val="0"/>
              <w:spacing w:beforeLines="10" w:before="24" w:afterLines="10" w:after="24"/>
            </w:pPr>
            <w:r w:rsidRPr="002B3DA7">
              <w:t>Ngày 05 tháng 10 năm N-1</w:t>
            </w:r>
          </w:p>
        </w:tc>
        <w:tc>
          <w:tcPr>
            <w:tcW w:w="850" w:type="dxa"/>
            <w:vAlign w:val="center"/>
          </w:tcPr>
          <w:p w14:paraId="38466B44" w14:textId="77777777" w:rsidR="00AF7476" w:rsidRPr="002B3DA7" w:rsidRDefault="00AF7476" w:rsidP="00AF7476">
            <w:pPr>
              <w:widowControl w:val="0"/>
              <w:spacing w:beforeLines="10" w:before="24" w:afterLines="10" w:after="24"/>
            </w:pPr>
          </w:p>
        </w:tc>
        <w:tc>
          <w:tcPr>
            <w:tcW w:w="2552" w:type="dxa"/>
            <w:vAlign w:val="center"/>
          </w:tcPr>
          <w:p w14:paraId="008DCF65" w14:textId="77777777" w:rsidR="00AF7476" w:rsidRPr="002B3DA7" w:rsidRDefault="00AF7476" w:rsidP="00AF7476">
            <w:pPr>
              <w:widowControl w:val="0"/>
              <w:spacing w:beforeLines="10" w:before="24" w:afterLines="10" w:after="24"/>
            </w:pPr>
            <w:r w:rsidRPr="002B3DA7">
              <w:t>Tính toán mô phỏng thị trường</w:t>
            </w:r>
          </w:p>
        </w:tc>
        <w:tc>
          <w:tcPr>
            <w:tcW w:w="1275" w:type="dxa"/>
            <w:vAlign w:val="center"/>
          </w:tcPr>
          <w:p w14:paraId="5B5A184D" w14:textId="6D102EFF" w:rsidR="00AF7476" w:rsidRPr="002B3DA7" w:rsidRDefault="004F5CF7" w:rsidP="00AF7476">
            <w:pPr>
              <w:widowControl w:val="0"/>
              <w:spacing w:beforeLines="10" w:before="24" w:afterLines="10" w:after="24"/>
              <w:jc w:val="center"/>
            </w:pPr>
            <w:r w:rsidRPr="002B3DA7">
              <w:t>N</w:t>
            </w:r>
            <w:r w:rsidR="00AF7476" w:rsidRPr="002B3DA7">
              <w:t>SMO</w:t>
            </w:r>
          </w:p>
        </w:tc>
        <w:tc>
          <w:tcPr>
            <w:tcW w:w="1134" w:type="dxa"/>
            <w:vAlign w:val="center"/>
          </w:tcPr>
          <w:p w14:paraId="2A632E2C" w14:textId="77777777" w:rsidR="00AF7476" w:rsidRPr="002B3DA7" w:rsidRDefault="00AF7476" w:rsidP="00AF7476">
            <w:pPr>
              <w:widowControl w:val="0"/>
              <w:spacing w:beforeLines="10" w:before="24" w:afterLines="10" w:after="24"/>
              <w:jc w:val="center"/>
            </w:pPr>
          </w:p>
        </w:tc>
        <w:tc>
          <w:tcPr>
            <w:tcW w:w="1276" w:type="dxa"/>
            <w:vAlign w:val="center"/>
          </w:tcPr>
          <w:p w14:paraId="39EF1804" w14:textId="77777777" w:rsidR="00AF7476" w:rsidRPr="002B3DA7" w:rsidRDefault="00AF7476" w:rsidP="00AF7476">
            <w:pPr>
              <w:widowControl w:val="0"/>
              <w:spacing w:beforeLines="10" w:before="24" w:afterLines="10" w:after="24"/>
              <w:jc w:val="center"/>
              <w:rPr>
                <w:rFonts w:eastAsia="SimSun"/>
                <w:lang w:val="en-NZ"/>
              </w:rPr>
            </w:pPr>
            <w:r w:rsidRPr="002B3DA7">
              <w:t>Năm N</w:t>
            </w:r>
          </w:p>
        </w:tc>
        <w:tc>
          <w:tcPr>
            <w:tcW w:w="1373" w:type="dxa"/>
            <w:vAlign w:val="center"/>
          </w:tcPr>
          <w:p w14:paraId="2479169D" w14:textId="77777777" w:rsidR="00AF7476" w:rsidRPr="002B3DA7" w:rsidRDefault="00AF7476" w:rsidP="00AF7476">
            <w:pPr>
              <w:widowControl w:val="0"/>
              <w:spacing w:beforeLines="10" w:before="24" w:afterLines="10" w:after="24"/>
              <w:jc w:val="center"/>
              <w:rPr>
                <w:rFonts w:eastAsia="SimSun"/>
                <w:lang w:val="en-NZ"/>
              </w:rPr>
            </w:pPr>
            <w:r w:rsidRPr="002B3DA7">
              <w:t>Hằng năm</w:t>
            </w:r>
          </w:p>
        </w:tc>
        <w:tc>
          <w:tcPr>
            <w:tcW w:w="5040" w:type="dxa"/>
            <w:vAlign w:val="center"/>
          </w:tcPr>
          <w:p w14:paraId="5465519C" w14:textId="77777777" w:rsidR="00AF7476" w:rsidRPr="002B3DA7" w:rsidRDefault="00AF7476" w:rsidP="00AF7476">
            <w:pPr>
              <w:widowControl w:val="0"/>
              <w:spacing w:beforeLines="10" w:before="24" w:afterLines="10" w:after="24"/>
              <w:jc w:val="both"/>
            </w:pPr>
            <w:r w:rsidRPr="002B3DA7">
              <w:t>- Giá trị nước của các hồ thủy điện trong từng tuần của năm tới;</w:t>
            </w:r>
          </w:p>
          <w:p w14:paraId="4DF8BFF0" w14:textId="4F9CADD9" w:rsidR="00AF7476" w:rsidRPr="002B3DA7" w:rsidRDefault="00AF7476" w:rsidP="00AF7476">
            <w:pPr>
              <w:widowControl w:val="0"/>
              <w:spacing w:beforeLines="10" w:before="24" w:afterLines="10" w:after="24"/>
              <w:jc w:val="both"/>
            </w:pPr>
            <w:r w:rsidRPr="002B3DA7">
              <w:t>- Mực nước tối ưu;</w:t>
            </w:r>
          </w:p>
          <w:p w14:paraId="5AE8341A" w14:textId="77777777" w:rsidR="00AF7476" w:rsidRPr="002B3DA7" w:rsidRDefault="00AF7476" w:rsidP="00AF7476">
            <w:pPr>
              <w:widowControl w:val="0"/>
              <w:spacing w:beforeLines="10" w:before="24" w:afterLines="10" w:after="24"/>
              <w:jc w:val="both"/>
            </w:pPr>
            <w:r w:rsidRPr="002B3DA7">
              <w:t>- Giá điện năng thị trường dự kiến;</w:t>
            </w:r>
          </w:p>
          <w:p w14:paraId="1923A217" w14:textId="77777777" w:rsidR="00AF7476" w:rsidRPr="002B3DA7" w:rsidRDefault="00AF7476" w:rsidP="00AF7476">
            <w:pPr>
              <w:widowControl w:val="0"/>
              <w:spacing w:beforeLines="10" w:before="24" w:afterLines="10" w:after="24"/>
              <w:jc w:val="both"/>
            </w:pPr>
            <w:r w:rsidRPr="002B3DA7">
              <w:t>- Sản lượng dự kiến của các tổ máy trong từng tuần của năm tới (GWh);</w:t>
            </w:r>
          </w:p>
        </w:tc>
      </w:tr>
      <w:tr w:rsidR="00AF7476" w:rsidRPr="002B3DA7" w14:paraId="0F359FC8" w14:textId="77777777" w:rsidTr="00834EB4">
        <w:trPr>
          <w:cantSplit/>
          <w:trHeight w:val="683"/>
        </w:trPr>
        <w:tc>
          <w:tcPr>
            <w:tcW w:w="1977" w:type="dxa"/>
            <w:vAlign w:val="center"/>
          </w:tcPr>
          <w:p w14:paraId="3E6D07F1" w14:textId="77777777" w:rsidR="00AF7476" w:rsidRPr="002B3DA7" w:rsidRDefault="00AF7476" w:rsidP="00AF7476">
            <w:pPr>
              <w:widowControl w:val="0"/>
              <w:spacing w:beforeLines="10" w:before="24" w:afterLines="10" w:after="24"/>
            </w:pPr>
            <w:r w:rsidRPr="002B3DA7">
              <w:t>Ngày 08 tháng 10 năm N-1</w:t>
            </w:r>
          </w:p>
        </w:tc>
        <w:tc>
          <w:tcPr>
            <w:tcW w:w="850" w:type="dxa"/>
            <w:vAlign w:val="center"/>
          </w:tcPr>
          <w:p w14:paraId="77D670C7" w14:textId="77777777" w:rsidR="00AF7476" w:rsidRPr="002B3DA7" w:rsidRDefault="00AF7476" w:rsidP="00AF7476">
            <w:pPr>
              <w:widowControl w:val="0"/>
              <w:spacing w:beforeLines="10" w:before="24" w:afterLines="10" w:after="24"/>
            </w:pPr>
          </w:p>
        </w:tc>
        <w:tc>
          <w:tcPr>
            <w:tcW w:w="2552" w:type="dxa"/>
            <w:vAlign w:val="center"/>
          </w:tcPr>
          <w:p w14:paraId="78B18663" w14:textId="77777777" w:rsidR="00AF7476" w:rsidRPr="002B3DA7" w:rsidRDefault="00AF7476" w:rsidP="00AF7476">
            <w:pPr>
              <w:widowControl w:val="0"/>
              <w:spacing w:beforeLines="10" w:before="24" w:afterLines="10" w:after="24"/>
              <w:jc w:val="both"/>
            </w:pPr>
            <w:r w:rsidRPr="002B3DA7">
              <w:t>Phân loại tổ máy và tính giá trần nhiệt điện;</w:t>
            </w:r>
          </w:p>
        </w:tc>
        <w:tc>
          <w:tcPr>
            <w:tcW w:w="1275" w:type="dxa"/>
            <w:vAlign w:val="center"/>
          </w:tcPr>
          <w:p w14:paraId="4D7D8D28" w14:textId="432E50BC" w:rsidR="00AF7476" w:rsidRPr="002B3DA7" w:rsidRDefault="004F5CF7" w:rsidP="00AF7476">
            <w:pPr>
              <w:widowControl w:val="0"/>
              <w:spacing w:beforeLines="10" w:before="24" w:afterLines="10" w:after="24"/>
              <w:jc w:val="center"/>
            </w:pPr>
            <w:r w:rsidRPr="002B3DA7">
              <w:t>N</w:t>
            </w:r>
            <w:r w:rsidR="00AF7476" w:rsidRPr="002B3DA7">
              <w:t>SMO</w:t>
            </w:r>
          </w:p>
        </w:tc>
        <w:tc>
          <w:tcPr>
            <w:tcW w:w="1134" w:type="dxa"/>
            <w:vAlign w:val="center"/>
          </w:tcPr>
          <w:p w14:paraId="649D27D9" w14:textId="77777777" w:rsidR="00AF7476" w:rsidRPr="002B3DA7" w:rsidRDefault="00AF7476" w:rsidP="00AF7476">
            <w:pPr>
              <w:widowControl w:val="0"/>
              <w:spacing w:beforeLines="10" w:before="24" w:afterLines="10" w:after="24"/>
              <w:jc w:val="center"/>
            </w:pPr>
          </w:p>
        </w:tc>
        <w:tc>
          <w:tcPr>
            <w:tcW w:w="1276" w:type="dxa"/>
            <w:vAlign w:val="center"/>
          </w:tcPr>
          <w:p w14:paraId="7C0E9462" w14:textId="77777777" w:rsidR="00AF7476" w:rsidRPr="002B3DA7" w:rsidRDefault="00AF7476" w:rsidP="00AF7476">
            <w:pPr>
              <w:widowControl w:val="0"/>
              <w:spacing w:beforeLines="10" w:before="24" w:afterLines="10" w:after="24"/>
              <w:jc w:val="center"/>
              <w:rPr>
                <w:rFonts w:eastAsia="SimSun"/>
                <w:lang w:val="en-NZ"/>
              </w:rPr>
            </w:pPr>
            <w:r w:rsidRPr="002B3DA7">
              <w:t>Năm N</w:t>
            </w:r>
          </w:p>
        </w:tc>
        <w:tc>
          <w:tcPr>
            <w:tcW w:w="1373" w:type="dxa"/>
            <w:vAlign w:val="center"/>
          </w:tcPr>
          <w:p w14:paraId="565F6AA9" w14:textId="77777777" w:rsidR="00AF7476" w:rsidRPr="002B3DA7" w:rsidRDefault="00AF7476" w:rsidP="00AF7476">
            <w:pPr>
              <w:widowControl w:val="0"/>
              <w:spacing w:beforeLines="10" w:before="24" w:afterLines="10" w:after="24"/>
              <w:jc w:val="center"/>
              <w:rPr>
                <w:rFonts w:eastAsia="SimSun"/>
                <w:lang w:val="en-NZ"/>
              </w:rPr>
            </w:pPr>
            <w:r w:rsidRPr="002B3DA7">
              <w:t>Hằng năm</w:t>
            </w:r>
          </w:p>
        </w:tc>
        <w:tc>
          <w:tcPr>
            <w:tcW w:w="5040" w:type="dxa"/>
            <w:vAlign w:val="center"/>
          </w:tcPr>
          <w:p w14:paraId="258BC75D" w14:textId="77777777" w:rsidR="00AF7476" w:rsidRPr="002B3DA7" w:rsidRDefault="00AF7476" w:rsidP="00AF7476">
            <w:pPr>
              <w:widowControl w:val="0"/>
              <w:spacing w:beforeLines="10" w:before="24" w:afterLines="10" w:after="24"/>
              <w:jc w:val="both"/>
            </w:pPr>
            <w:r w:rsidRPr="002B3DA7">
              <w:t>- Phân loại các tổ máy nhiệt điện</w:t>
            </w:r>
          </w:p>
          <w:p w14:paraId="7E6BF8D3" w14:textId="77777777" w:rsidR="00AF7476" w:rsidRPr="002B3DA7" w:rsidRDefault="00AF7476" w:rsidP="00AF7476">
            <w:pPr>
              <w:widowControl w:val="0"/>
              <w:spacing w:beforeLines="10" w:before="24" w:afterLines="10" w:after="24"/>
              <w:jc w:val="both"/>
            </w:pPr>
            <w:r w:rsidRPr="002B3DA7">
              <w:t>- Giá trần của các tổ máy nhiệt điện</w:t>
            </w:r>
          </w:p>
        </w:tc>
      </w:tr>
      <w:tr w:rsidR="00AF7476" w:rsidRPr="002B3DA7" w14:paraId="12092A24" w14:textId="77777777" w:rsidTr="00834EB4">
        <w:trPr>
          <w:cantSplit/>
        </w:trPr>
        <w:tc>
          <w:tcPr>
            <w:tcW w:w="1977" w:type="dxa"/>
            <w:vAlign w:val="center"/>
          </w:tcPr>
          <w:p w14:paraId="173F6924" w14:textId="77777777" w:rsidR="00AF7476" w:rsidRPr="002B3DA7" w:rsidRDefault="00AF7476" w:rsidP="00AF7476">
            <w:pPr>
              <w:widowControl w:val="0"/>
              <w:spacing w:beforeLines="10" w:before="24" w:afterLines="10" w:after="24"/>
            </w:pPr>
            <w:r w:rsidRPr="002B3DA7">
              <w:lastRenderedPageBreak/>
              <w:t>Ngày 10 tháng 10 năm N-1</w:t>
            </w:r>
          </w:p>
        </w:tc>
        <w:tc>
          <w:tcPr>
            <w:tcW w:w="850" w:type="dxa"/>
            <w:vAlign w:val="center"/>
          </w:tcPr>
          <w:p w14:paraId="76B1475E" w14:textId="77777777" w:rsidR="00AF7476" w:rsidRPr="002B3DA7" w:rsidRDefault="00AF7476" w:rsidP="00AF7476">
            <w:pPr>
              <w:widowControl w:val="0"/>
              <w:spacing w:beforeLines="10" w:before="24" w:afterLines="10" w:after="24"/>
            </w:pPr>
          </w:p>
        </w:tc>
        <w:tc>
          <w:tcPr>
            <w:tcW w:w="2552" w:type="dxa"/>
            <w:vAlign w:val="center"/>
          </w:tcPr>
          <w:p w14:paraId="0A0BD152" w14:textId="77777777" w:rsidR="00AF7476" w:rsidRPr="002B3DA7" w:rsidRDefault="00AF7476" w:rsidP="00AF7476">
            <w:pPr>
              <w:widowControl w:val="0"/>
              <w:spacing w:beforeLines="10" w:before="24" w:afterLines="10" w:after="24"/>
              <w:jc w:val="both"/>
            </w:pPr>
            <w:r w:rsidRPr="002B3DA7">
              <w:t>Lựa chọn các phương án giá trần thị trường;</w:t>
            </w:r>
          </w:p>
          <w:p w14:paraId="0269E71F" w14:textId="77777777" w:rsidR="00AF7476" w:rsidRPr="002B3DA7" w:rsidRDefault="00AF7476" w:rsidP="00AF7476">
            <w:pPr>
              <w:widowControl w:val="0"/>
              <w:spacing w:beforeLines="10" w:before="24" w:afterLines="10" w:after="24"/>
              <w:jc w:val="both"/>
            </w:pPr>
            <w:r w:rsidRPr="002B3DA7">
              <w:t>Lựa chọn nhà máy BNE;</w:t>
            </w:r>
          </w:p>
          <w:p w14:paraId="33D449CF" w14:textId="77777777" w:rsidR="00AF7476" w:rsidRPr="002B3DA7" w:rsidRDefault="00AF7476" w:rsidP="00AF7476">
            <w:pPr>
              <w:widowControl w:val="0"/>
              <w:spacing w:beforeLines="10" w:before="24" w:afterLines="10" w:after="24"/>
              <w:jc w:val="both"/>
            </w:pPr>
            <w:r w:rsidRPr="002B3DA7">
              <w:t>Tính toán giá công suất thị trường;</w:t>
            </w:r>
          </w:p>
          <w:p w14:paraId="722050DB" w14:textId="77777777" w:rsidR="00AF7476" w:rsidRPr="002B3DA7" w:rsidRDefault="00AF7476" w:rsidP="00AF7476">
            <w:pPr>
              <w:widowControl w:val="0"/>
              <w:spacing w:beforeLines="10" w:before="24" w:afterLines="10" w:after="24"/>
              <w:jc w:val="both"/>
            </w:pPr>
          </w:p>
        </w:tc>
        <w:tc>
          <w:tcPr>
            <w:tcW w:w="1275" w:type="dxa"/>
            <w:vAlign w:val="center"/>
          </w:tcPr>
          <w:p w14:paraId="5CCADD6A" w14:textId="201ABD55" w:rsidR="00AF7476" w:rsidRPr="002B3DA7" w:rsidRDefault="004F5CF7" w:rsidP="00AF7476">
            <w:pPr>
              <w:widowControl w:val="0"/>
              <w:spacing w:beforeLines="10" w:before="24" w:afterLines="10" w:after="24"/>
              <w:jc w:val="center"/>
            </w:pPr>
            <w:r w:rsidRPr="002B3DA7">
              <w:t>N</w:t>
            </w:r>
            <w:r w:rsidR="00AF7476" w:rsidRPr="002B3DA7">
              <w:t>SMO</w:t>
            </w:r>
          </w:p>
        </w:tc>
        <w:tc>
          <w:tcPr>
            <w:tcW w:w="1134" w:type="dxa"/>
            <w:vAlign w:val="center"/>
          </w:tcPr>
          <w:p w14:paraId="6D9D0F16" w14:textId="77777777" w:rsidR="00AF7476" w:rsidRPr="002B3DA7" w:rsidRDefault="00AF7476" w:rsidP="00AF7476">
            <w:pPr>
              <w:widowControl w:val="0"/>
              <w:spacing w:beforeLines="10" w:before="24" w:afterLines="10" w:after="24"/>
              <w:jc w:val="center"/>
            </w:pPr>
          </w:p>
        </w:tc>
        <w:tc>
          <w:tcPr>
            <w:tcW w:w="1276" w:type="dxa"/>
            <w:vAlign w:val="center"/>
          </w:tcPr>
          <w:p w14:paraId="3D58A831" w14:textId="77777777" w:rsidR="00AF7476" w:rsidRPr="002B3DA7" w:rsidRDefault="00AF7476" w:rsidP="00AF7476">
            <w:pPr>
              <w:widowControl w:val="0"/>
              <w:spacing w:beforeLines="10" w:before="24" w:afterLines="10" w:after="24"/>
              <w:jc w:val="center"/>
              <w:rPr>
                <w:rFonts w:eastAsia="SimSun"/>
                <w:lang w:val="en-NZ"/>
              </w:rPr>
            </w:pPr>
            <w:r w:rsidRPr="002B3DA7">
              <w:t>Năm N</w:t>
            </w:r>
          </w:p>
        </w:tc>
        <w:tc>
          <w:tcPr>
            <w:tcW w:w="1373" w:type="dxa"/>
            <w:vAlign w:val="center"/>
          </w:tcPr>
          <w:p w14:paraId="0D393A8B" w14:textId="77777777" w:rsidR="00AF7476" w:rsidRPr="002B3DA7" w:rsidRDefault="00AF7476" w:rsidP="00AF7476">
            <w:pPr>
              <w:widowControl w:val="0"/>
              <w:spacing w:beforeLines="10" w:before="24" w:afterLines="10" w:after="24"/>
              <w:jc w:val="center"/>
              <w:rPr>
                <w:rFonts w:eastAsia="SimSun"/>
                <w:lang w:val="en-NZ"/>
              </w:rPr>
            </w:pPr>
            <w:r w:rsidRPr="002B3DA7">
              <w:t>Hằng năm</w:t>
            </w:r>
          </w:p>
        </w:tc>
        <w:tc>
          <w:tcPr>
            <w:tcW w:w="5040" w:type="dxa"/>
            <w:vAlign w:val="center"/>
          </w:tcPr>
          <w:p w14:paraId="678798B2" w14:textId="77777777" w:rsidR="00AF7476" w:rsidRPr="002B3DA7" w:rsidRDefault="00AF7476" w:rsidP="00AF7476">
            <w:pPr>
              <w:widowControl w:val="0"/>
              <w:spacing w:beforeLines="10" w:before="24" w:afterLines="10" w:after="24"/>
              <w:jc w:val="both"/>
            </w:pPr>
            <w:r w:rsidRPr="002B3DA7">
              <w:t>- Các phương án giá trần thị trường;</w:t>
            </w:r>
          </w:p>
          <w:p w14:paraId="57F9D954" w14:textId="77777777" w:rsidR="00AF7476" w:rsidRPr="002B3DA7" w:rsidRDefault="00AF7476" w:rsidP="00AF7476">
            <w:pPr>
              <w:widowControl w:val="0"/>
              <w:spacing w:beforeLines="10" w:before="24" w:afterLines="10" w:after="24"/>
              <w:jc w:val="both"/>
            </w:pPr>
            <w:r w:rsidRPr="002B3DA7">
              <w:t>- Chi phí phát điện toàn phần trung bình của các nhà máy điện trong danh sách lựa chọn là nhà máy BNE;</w:t>
            </w:r>
          </w:p>
          <w:p w14:paraId="27133E3D" w14:textId="77777777" w:rsidR="00AF7476" w:rsidRPr="002B3DA7" w:rsidRDefault="00AF7476" w:rsidP="00AF7476">
            <w:pPr>
              <w:widowControl w:val="0"/>
              <w:spacing w:beforeLines="10" w:before="24" w:afterLines="10" w:after="24"/>
              <w:jc w:val="both"/>
            </w:pPr>
            <w:r w:rsidRPr="002B3DA7">
              <w:t>- Kết quả lựa chọn nhà máy BNE;</w:t>
            </w:r>
          </w:p>
          <w:p w14:paraId="28477205" w14:textId="4FB067B6" w:rsidR="00AF7476" w:rsidRPr="002B3DA7" w:rsidRDefault="00AF7476" w:rsidP="00AF7476">
            <w:pPr>
              <w:widowControl w:val="0"/>
              <w:spacing w:beforeLines="10" w:before="24" w:afterLines="10" w:after="24"/>
              <w:jc w:val="both"/>
            </w:pPr>
            <w:r w:rsidRPr="002B3DA7">
              <w:t xml:space="preserve">- Sản lượng </w:t>
            </w:r>
            <w:r w:rsidR="00E412FA" w:rsidRPr="002B3DA7">
              <w:t xml:space="preserve">điện </w:t>
            </w:r>
            <w:r w:rsidRPr="002B3DA7">
              <w:t xml:space="preserve">hợp đồng </w:t>
            </w:r>
            <w:r w:rsidR="005B0853" w:rsidRPr="002B3DA7">
              <w:t xml:space="preserve">tối thiểu </w:t>
            </w:r>
            <w:r w:rsidRPr="002B3DA7">
              <w:t xml:space="preserve">năm tại điểm giao nhận của từng nhà máy </w:t>
            </w:r>
            <w:r w:rsidR="005B0853" w:rsidRPr="002B3DA7">
              <w:t xml:space="preserve">nhiệt </w:t>
            </w:r>
            <w:r w:rsidRPr="002B3DA7">
              <w:t>điện;</w:t>
            </w:r>
          </w:p>
          <w:p w14:paraId="57EDE4B5" w14:textId="674CD219" w:rsidR="00AF7476" w:rsidRPr="002B3DA7" w:rsidRDefault="00AF7476" w:rsidP="00AF7476">
            <w:pPr>
              <w:widowControl w:val="0"/>
              <w:spacing w:beforeLines="10" w:before="24" w:afterLines="10" w:after="24"/>
              <w:jc w:val="both"/>
            </w:pPr>
            <w:r w:rsidRPr="002B3DA7">
              <w:t xml:space="preserve">- Sản lượng </w:t>
            </w:r>
            <w:r w:rsidR="00E412FA" w:rsidRPr="002B3DA7">
              <w:t xml:space="preserve">điện </w:t>
            </w:r>
            <w:r w:rsidRPr="002B3DA7">
              <w:t>hợp đồng</w:t>
            </w:r>
            <w:r w:rsidR="005B0853" w:rsidRPr="002B3DA7">
              <w:t xml:space="preserve"> tối thiểu</w:t>
            </w:r>
            <w:r w:rsidRPr="002B3DA7">
              <w:t xml:space="preserve"> tháng tại điểm giao nhận của từng nhà máy </w:t>
            </w:r>
            <w:r w:rsidR="005B0853" w:rsidRPr="002B3DA7">
              <w:t xml:space="preserve">nhiệt </w:t>
            </w:r>
            <w:r w:rsidRPr="002B3DA7">
              <w:t>điện;</w:t>
            </w:r>
          </w:p>
          <w:p w14:paraId="5C6BEB1D" w14:textId="77777777" w:rsidR="00AF7476" w:rsidRPr="002B3DA7" w:rsidRDefault="00AF7476" w:rsidP="00AF7476">
            <w:pPr>
              <w:widowControl w:val="0"/>
              <w:spacing w:beforeLines="10" w:before="24" w:afterLines="10" w:after="24"/>
              <w:jc w:val="both"/>
            </w:pPr>
            <w:r w:rsidRPr="002B3DA7">
              <w:t>- Đơn giá CAN cho từng chu kỳ giao dịch trong năm tới;</w:t>
            </w:r>
          </w:p>
          <w:p w14:paraId="33279EF0" w14:textId="77777777" w:rsidR="00AF7476" w:rsidRPr="002B3DA7" w:rsidRDefault="00AF7476" w:rsidP="00AF7476">
            <w:pPr>
              <w:widowControl w:val="0"/>
              <w:spacing w:beforeLines="10" w:before="24" w:afterLines="10" w:after="24"/>
              <w:jc w:val="both"/>
            </w:pPr>
            <w:r w:rsidRPr="002B3DA7">
              <w:t>- Giá thị trường toàn phần bình quân.</w:t>
            </w:r>
          </w:p>
        </w:tc>
      </w:tr>
      <w:tr w:rsidR="005B0853" w:rsidRPr="002B3DA7" w14:paraId="4BA13176" w14:textId="77777777" w:rsidTr="00834EB4">
        <w:trPr>
          <w:cantSplit/>
        </w:trPr>
        <w:tc>
          <w:tcPr>
            <w:tcW w:w="1977" w:type="dxa"/>
            <w:vAlign w:val="center"/>
          </w:tcPr>
          <w:p w14:paraId="6128DD3C" w14:textId="1A9F3C4C" w:rsidR="005B0853" w:rsidRPr="002B3DA7" w:rsidRDefault="005B0853" w:rsidP="005B0853">
            <w:pPr>
              <w:widowControl w:val="0"/>
              <w:spacing w:beforeLines="10" w:before="24" w:afterLines="10" w:after="24"/>
            </w:pPr>
            <w:r w:rsidRPr="002B3DA7">
              <w:t>Trước ngày 25 tháng 10 năm N-1</w:t>
            </w:r>
          </w:p>
        </w:tc>
        <w:tc>
          <w:tcPr>
            <w:tcW w:w="850" w:type="dxa"/>
            <w:vAlign w:val="center"/>
          </w:tcPr>
          <w:p w14:paraId="77BC383C" w14:textId="77777777" w:rsidR="005B0853" w:rsidRPr="002B3DA7" w:rsidRDefault="005B0853" w:rsidP="005B0853">
            <w:pPr>
              <w:widowControl w:val="0"/>
              <w:spacing w:beforeLines="10" w:before="24" w:afterLines="10" w:after="24"/>
            </w:pPr>
          </w:p>
        </w:tc>
        <w:tc>
          <w:tcPr>
            <w:tcW w:w="2552" w:type="dxa"/>
            <w:vAlign w:val="center"/>
          </w:tcPr>
          <w:p w14:paraId="0AC65627" w14:textId="69D8E974" w:rsidR="005B0853" w:rsidRPr="002B3DA7" w:rsidRDefault="005B0853" w:rsidP="005B0853">
            <w:pPr>
              <w:widowControl w:val="0"/>
              <w:spacing w:beforeLines="10" w:before="24" w:afterLines="10" w:after="24"/>
              <w:jc w:val="both"/>
            </w:pPr>
            <w:r w:rsidRPr="002B3DA7">
              <w:t>Lấy ý kiến các đơn vị về kế hoạch vận hành thị trường điện năm tới</w:t>
            </w:r>
          </w:p>
        </w:tc>
        <w:tc>
          <w:tcPr>
            <w:tcW w:w="1275" w:type="dxa"/>
            <w:vAlign w:val="center"/>
          </w:tcPr>
          <w:p w14:paraId="75E3CF7C" w14:textId="3C048C6A" w:rsidR="005B0853" w:rsidRPr="002B3DA7" w:rsidRDefault="004F5CF7" w:rsidP="005B0853">
            <w:pPr>
              <w:widowControl w:val="0"/>
              <w:spacing w:beforeLines="10" w:before="24" w:afterLines="10" w:after="24"/>
              <w:jc w:val="center"/>
            </w:pPr>
            <w:r w:rsidRPr="002B3DA7">
              <w:t>N</w:t>
            </w:r>
            <w:r w:rsidR="005B0853" w:rsidRPr="002B3DA7">
              <w:t>SMO</w:t>
            </w:r>
          </w:p>
        </w:tc>
        <w:tc>
          <w:tcPr>
            <w:tcW w:w="1134" w:type="dxa"/>
            <w:vAlign w:val="center"/>
          </w:tcPr>
          <w:p w14:paraId="3F9BC687" w14:textId="77777777" w:rsidR="005B0853" w:rsidRPr="002B3DA7" w:rsidRDefault="005B0853" w:rsidP="005B0853">
            <w:pPr>
              <w:widowControl w:val="0"/>
              <w:spacing w:beforeLines="10" w:before="24" w:afterLines="10" w:after="24"/>
              <w:jc w:val="center"/>
            </w:pPr>
          </w:p>
        </w:tc>
        <w:tc>
          <w:tcPr>
            <w:tcW w:w="1276" w:type="dxa"/>
            <w:vAlign w:val="center"/>
          </w:tcPr>
          <w:p w14:paraId="561BF3E5" w14:textId="5DDE2428" w:rsidR="005B0853" w:rsidRPr="002B3DA7" w:rsidRDefault="00722F44" w:rsidP="005B0853">
            <w:pPr>
              <w:widowControl w:val="0"/>
              <w:spacing w:beforeLines="10" w:before="24" w:afterLines="10" w:after="24"/>
              <w:jc w:val="center"/>
            </w:pPr>
            <w:r w:rsidRPr="002B3DA7">
              <w:t>N</w:t>
            </w:r>
            <w:r w:rsidR="00646561">
              <w:t>ă</w:t>
            </w:r>
            <w:r w:rsidRPr="002B3DA7">
              <w:t xml:space="preserve">m </w:t>
            </w:r>
            <w:r w:rsidR="005B0853" w:rsidRPr="002B3DA7">
              <w:t>N</w:t>
            </w:r>
          </w:p>
        </w:tc>
        <w:tc>
          <w:tcPr>
            <w:tcW w:w="1373" w:type="dxa"/>
            <w:vAlign w:val="center"/>
          </w:tcPr>
          <w:p w14:paraId="096883A4" w14:textId="244B7C44" w:rsidR="005B0853" w:rsidRPr="002B3DA7" w:rsidRDefault="005B0853" w:rsidP="005B0853">
            <w:pPr>
              <w:widowControl w:val="0"/>
              <w:spacing w:beforeLines="10" w:before="24" w:afterLines="10" w:after="24"/>
              <w:jc w:val="center"/>
            </w:pPr>
            <w:r w:rsidRPr="002B3DA7">
              <w:t>Hằng năm</w:t>
            </w:r>
          </w:p>
        </w:tc>
        <w:tc>
          <w:tcPr>
            <w:tcW w:w="5040" w:type="dxa"/>
            <w:vAlign w:val="center"/>
          </w:tcPr>
          <w:p w14:paraId="098EF031" w14:textId="7EEB1005" w:rsidR="005B0853" w:rsidRPr="002B3DA7" w:rsidRDefault="005B0853" w:rsidP="005B0853">
            <w:pPr>
              <w:widowControl w:val="0"/>
              <w:spacing w:beforeLines="10" w:before="24" w:afterLines="10" w:after="24"/>
              <w:jc w:val="both"/>
            </w:pPr>
            <w:r w:rsidRPr="002B3DA7">
              <w:t>Dự thảo kế hoạch vận hành thị trường điện năm tới</w:t>
            </w:r>
          </w:p>
        </w:tc>
      </w:tr>
      <w:tr w:rsidR="005B0853" w:rsidRPr="002B3DA7" w14:paraId="3ECCB0F8" w14:textId="77777777" w:rsidTr="00834EB4">
        <w:trPr>
          <w:cantSplit/>
        </w:trPr>
        <w:tc>
          <w:tcPr>
            <w:tcW w:w="1977" w:type="dxa"/>
            <w:vAlign w:val="center"/>
          </w:tcPr>
          <w:p w14:paraId="28B1AD0C" w14:textId="1AD28F6C" w:rsidR="005B0853" w:rsidRPr="002B3DA7" w:rsidRDefault="005B0853" w:rsidP="005B0853">
            <w:pPr>
              <w:widowControl w:val="0"/>
              <w:spacing w:beforeLines="10" w:before="24" w:afterLines="10" w:after="24"/>
            </w:pPr>
            <w:r w:rsidRPr="002B3DA7">
              <w:t>Trước ngày 05 tháng 11 năm N-1</w:t>
            </w:r>
          </w:p>
        </w:tc>
        <w:tc>
          <w:tcPr>
            <w:tcW w:w="850" w:type="dxa"/>
            <w:vAlign w:val="center"/>
          </w:tcPr>
          <w:p w14:paraId="43486E44" w14:textId="77777777" w:rsidR="005B0853" w:rsidRPr="002B3DA7" w:rsidRDefault="005B0853" w:rsidP="005B0853">
            <w:pPr>
              <w:widowControl w:val="0"/>
              <w:spacing w:beforeLines="10" w:before="24" w:afterLines="10" w:after="24"/>
            </w:pPr>
          </w:p>
        </w:tc>
        <w:tc>
          <w:tcPr>
            <w:tcW w:w="2552" w:type="dxa"/>
            <w:vAlign w:val="center"/>
          </w:tcPr>
          <w:p w14:paraId="4CBAF66D" w14:textId="1AD4E29A" w:rsidR="005B0853" w:rsidRPr="002B3DA7" w:rsidRDefault="005B0853" w:rsidP="005B0853">
            <w:pPr>
              <w:widowControl w:val="0"/>
              <w:spacing w:beforeLines="10" w:before="24" w:afterLines="10" w:after="24"/>
              <w:jc w:val="both"/>
            </w:pPr>
            <w:r w:rsidRPr="002B3DA7">
              <w:t>Gửi ý kiến về kế hoạch vận hành thị trường điện năm tới</w:t>
            </w:r>
          </w:p>
        </w:tc>
        <w:tc>
          <w:tcPr>
            <w:tcW w:w="1275" w:type="dxa"/>
            <w:vAlign w:val="center"/>
          </w:tcPr>
          <w:p w14:paraId="3B8C97A1" w14:textId="7405E28B" w:rsidR="005B0853" w:rsidRPr="002B3DA7" w:rsidRDefault="005B0853" w:rsidP="005B0853">
            <w:pPr>
              <w:widowControl w:val="0"/>
              <w:spacing w:beforeLines="10" w:before="24" w:afterLines="10" w:after="24"/>
              <w:jc w:val="center"/>
            </w:pPr>
            <w:r w:rsidRPr="002B3DA7">
              <w:t>EVN, NMĐ, ĐVMĐ</w:t>
            </w:r>
          </w:p>
        </w:tc>
        <w:tc>
          <w:tcPr>
            <w:tcW w:w="1134" w:type="dxa"/>
            <w:vAlign w:val="center"/>
          </w:tcPr>
          <w:p w14:paraId="1BA1C1C6" w14:textId="77777777" w:rsidR="005B0853" w:rsidRPr="002B3DA7" w:rsidRDefault="005B0853" w:rsidP="005B0853">
            <w:pPr>
              <w:widowControl w:val="0"/>
              <w:spacing w:beforeLines="10" w:before="24" w:afterLines="10" w:after="24"/>
              <w:jc w:val="center"/>
            </w:pPr>
          </w:p>
        </w:tc>
        <w:tc>
          <w:tcPr>
            <w:tcW w:w="1276" w:type="dxa"/>
            <w:vAlign w:val="center"/>
          </w:tcPr>
          <w:p w14:paraId="27938AF1" w14:textId="20D0DBF8" w:rsidR="005B0853" w:rsidRPr="002B3DA7" w:rsidRDefault="005B0853" w:rsidP="005B0853">
            <w:pPr>
              <w:widowControl w:val="0"/>
              <w:spacing w:beforeLines="10" w:before="24" w:afterLines="10" w:after="24"/>
              <w:jc w:val="center"/>
            </w:pPr>
            <w:r w:rsidRPr="002B3DA7">
              <w:t>Năm N</w:t>
            </w:r>
          </w:p>
        </w:tc>
        <w:tc>
          <w:tcPr>
            <w:tcW w:w="1373" w:type="dxa"/>
            <w:vAlign w:val="center"/>
          </w:tcPr>
          <w:p w14:paraId="62461A5D" w14:textId="07937B1C" w:rsidR="005B0853" w:rsidRPr="002B3DA7" w:rsidRDefault="005B0853" w:rsidP="005B0853">
            <w:pPr>
              <w:widowControl w:val="0"/>
              <w:spacing w:beforeLines="10" w:before="24" w:afterLines="10" w:after="24"/>
              <w:jc w:val="center"/>
            </w:pPr>
            <w:r w:rsidRPr="002B3DA7">
              <w:t>Hằng năm</w:t>
            </w:r>
          </w:p>
        </w:tc>
        <w:tc>
          <w:tcPr>
            <w:tcW w:w="5040" w:type="dxa"/>
            <w:vAlign w:val="center"/>
          </w:tcPr>
          <w:p w14:paraId="366E4152" w14:textId="3FE6959F" w:rsidR="005B0853" w:rsidRPr="002B3DA7" w:rsidRDefault="005B0853" w:rsidP="005B0853">
            <w:pPr>
              <w:widowControl w:val="0"/>
              <w:spacing w:beforeLines="10" w:before="24" w:afterLines="10" w:after="24"/>
              <w:jc w:val="both"/>
            </w:pPr>
            <w:r w:rsidRPr="002B3DA7">
              <w:t>Ý kiến về kế hoạch vận hành thị trường điện năm tới</w:t>
            </w:r>
          </w:p>
        </w:tc>
      </w:tr>
      <w:tr w:rsidR="005B0853" w:rsidRPr="002B3DA7" w14:paraId="5E7539CA" w14:textId="77777777" w:rsidTr="00834EB4">
        <w:trPr>
          <w:cantSplit/>
        </w:trPr>
        <w:tc>
          <w:tcPr>
            <w:tcW w:w="1977" w:type="dxa"/>
            <w:vAlign w:val="center"/>
          </w:tcPr>
          <w:p w14:paraId="04A26F76" w14:textId="77777777" w:rsidR="005B0853" w:rsidRPr="002B3DA7" w:rsidRDefault="005B0853" w:rsidP="005B0853">
            <w:pPr>
              <w:widowControl w:val="0"/>
              <w:spacing w:beforeLines="10" w:before="24" w:afterLines="10" w:after="24"/>
            </w:pPr>
            <w:r w:rsidRPr="002B3DA7">
              <w:t>Trước ngày 15 tháng 11 năm N-1</w:t>
            </w:r>
          </w:p>
        </w:tc>
        <w:tc>
          <w:tcPr>
            <w:tcW w:w="850" w:type="dxa"/>
            <w:vAlign w:val="center"/>
          </w:tcPr>
          <w:p w14:paraId="669AC72D" w14:textId="77777777" w:rsidR="005B0853" w:rsidRPr="002B3DA7" w:rsidRDefault="005B0853" w:rsidP="005B0853">
            <w:pPr>
              <w:widowControl w:val="0"/>
              <w:spacing w:beforeLines="10" w:before="24" w:afterLines="10" w:after="24"/>
            </w:pPr>
          </w:p>
        </w:tc>
        <w:tc>
          <w:tcPr>
            <w:tcW w:w="2552" w:type="dxa"/>
            <w:vAlign w:val="center"/>
          </w:tcPr>
          <w:p w14:paraId="5AD7E3DC" w14:textId="77777777" w:rsidR="005B0853" w:rsidRPr="002B3DA7" w:rsidRDefault="005B0853" w:rsidP="005B0853">
            <w:pPr>
              <w:widowControl w:val="0"/>
              <w:spacing w:beforeLines="10" w:before="24" w:afterLines="10" w:after="24"/>
              <w:jc w:val="both"/>
            </w:pPr>
            <w:r w:rsidRPr="002B3DA7">
              <w:t>Công bố và xác nhận các thông tin đã thỏa thuận và thống nhất trong hợp đồng mua bán điện</w:t>
            </w:r>
          </w:p>
        </w:tc>
        <w:tc>
          <w:tcPr>
            <w:tcW w:w="1275" w:type="dxa"/>
            <w:vAlign w:val="center"/>
          </w:tcPr>
          <w:p w14:paraId="274D58F2" w14:textId="77777777" w:rsidR="005B0853" w:rsidRPr="002B3DA7" w:rsidRDefault="005B0853" w:rsidP="005B0853">
            <w:pPr>
              <w:widowControl w:val="0"/>
              <w:spacing w:beforeLines="10" w:before="24" w:afterLines="10" w:after="24"/>
              <w:jc w:val="center"/>
            </w:pPr>
            <w:r w:rsidRPr="002B3DA7">
              <w:t>NMĐ, ĐVMĐ</w:t>
            </w:r>
          </w:p>
        </w:tc>
        <w:tc>
          <w:tcPr>
            <w:tcW w:w="1134" w:type="dxa"/>
            <w:vAlign w:val="center"/>
          </w:tcPr>
          <w:p w14:paraId="5D5A1693" w14:textId="77777777" w:rsidR="005B0853" w:rsidRPr="002B3DA7" w:rsidRDefault="005B0853" w:rsidP="005B0853">
            <w:pPr>
              <w:widowControl w:val="0"/>
              <w:spacing w:beforeLines="10" w:before="24" w:afterLines="10" w:after="24"/>
            </w:pPr>
          </w:p>
        </w:tc>
        <w:tc>
          <w:tcPr>
            <w:tcW w:w="1276" w:type="dxa"/>
            <w:vAlign w:val="center"/>
          </w:tcPr>
          <w:p w14:paraId="6420FD5C" w14:textId="77777777" w:rsidR="005B0853" w:rsidRPr="002B3DA7" w:rsidRDefault="005B0853" w:rsidP="005B0853">
            <w:pPr>
              <w:widowControl w:val="0"/>
              <w:spacing w:beforeLines="10" w:before="24" w:afterLines="10" w:after="24"/>
              <w:jc w:val="center"/>
              <w:rPr>
                <w:rFonts w:eastAsia="SimSun"/>
                <w:lang w:val="en-NZ"/>
              </w:rPr>
            </w:pPr>
            <w:r w:rsidRPr="002B3DA7">
              <w:t>Năm N</w:t>
            </w:r>
          </w:p>
        </w:tc>
        <w:tc>
          <w:tcPr>
            <w:tcW w:w="1373" w:type="dxa"/>
            <w:vAlign w:val="center"/>
          </w:tcPr>
          <w:p w14:paraId="60A4AB34" w14:textId="77777777" w:rsidR="005B0853" w:rsidRPr="002B3DA7" w:rsidRDefault="005B0853" w:rsidP="005B0853">
            <w:pPr>
              <w:widowControl w:val="0"/>
              <w:spacing w:beforeLines="10" w:before="24" w:afterLines="10" w:after="24"/>
              <w:jc w:val="center"/>
              <w:rPr>
                <w:rFonts w:eastAsia="SimSun"/>
                <w:lang w:val="en-NZ"/>
              </w:rPr>
            </w:pPr>
            <w:r w:rsidRPr="002B3DA7">
              <w:t>Hằng năm</w:t>
            </w:r>
          </w:p>
        </w:tc>
        <w:tc>
          <w:tcPr>
            <w:tcW w:w="5040" w:type="dxa"/>
            <w:vAlign w:val="center"/>
          </w:tcPr>
          <w:p w14:paraId="2848E29A" w14:textId="77777777" w:rsidR="005B0853" w:rsidRPr="002B3DA7" w:rsidRDefault="005B0853" w:rsidP="005B0853">
            <w:pPr>
              <w:widowControl w:val="0"/>
              <w:spacing w:beforeLines="10" w:before="24" w:afterLines="10" w:after="24"/>
              <w:jc w:val="both"/>
            </w:pPr>
            <w:r w:rsidRPr="002B3DA7">
              <w:t>- Tỷ lệ sản lượng thanh toán theo giá hợp đồng;</w:t>
            </w:r>
          </w:p>
          <w:p w14:paraId="0F29F954" w14:textId="74A159F6" w:rsidR="005B0853" w:rsidRPr="002B3DA7" w:rsidRDefault="005B0853" w:rsidP="005B0853">
            <w:pPr>
              <w:widowControl w:val="0"/>
              <w:spacing w:beforeLines="10" w:before="24" w:afterLines="10" w:after="24"/>
              <w:jc w:val="both"/>
            </w:pPr>
            <w:r w:rsidRPr="002B3DA7">
              <w:t>- Sản lượng</w:t>
            </w:r>
            <w:r w:rsidR="00E412FA" w:rsidRPr="002B3DA7">
              <w:t xml:space="preserve"> điện</w:t>
            </w:r>
            <w:r w:rsidRPr="002B3DA7">
              <w:t xml:space="preserve"> hợp đồng năm;</w:t>
            </w:r>
          </w:p>
          <w:p w14:paraId="584EB4A6" w14:textId="454FF6F6" w:rsidR="005B0853" w:rsidRPr="002B3DA7" w:rsidRDefault="005B0853" w:rsidP="005B0853">
            <w:pPr>
              <w:widowControl w:val="0"/>
              <w:spacing w:beforeLines="10" w:before="24" w:afterLines="10" w:after="24"/>
              <w:jc w:val="both"/>
              <w:rPr>
                <w:rFonts w:eastAsia="SimSun"/>
                <w:lang w:val="en-NZ"/>
              </w:rPr>
            </w:pPr>
            <w:r w:rsidRPr="002B3DA7">
              <w:t xml:space="preserve">- Sản lượng </w:t>
            </w:r>
            <w:r w:rsidR="00E412FA" w:rsidRPr="002B3DA7">
              <w:t xml:space="preserve">điện </w:t>
            </w:r>
            <w:r w:rsidRPr="002B3DA7">
              <w:t>hợp đồng từng tháng trong năm.</w:t>
            </w:r>
          </w:p>
        </w:tc>
      </w:tr>
      <w:tr w:rsidR="005B0853" w:rsidRPr="002B3DA7" w14:paraId="20451248" w14:textId="77777777" w:rsidTr="00834EB4">
        <w:trPr>
          <w:cantSplit/>
        </w:trPr>
        <w:tc>
          <w:tcPr>
            <w:tcW w:w="1977" w:type="dxa"/>
            <w:vAlign w:val="center"/>
          </w:tcPr>
          <w:p w14:paraId="5236F364" w14:textId="77777777" w:rsidR="005B0853" w:rsidRPr="002B3DA7" w:rsidRDefault="005B0853" w:rsidP="005B0853">
            <w:pPr>
              <w:widowControl w:val="0"/>
              <w:spacing w:beforeLines="10" w:before="24" w:afterLines="10" w:after="24"/>
            </w:pPr>
            <w:r w:rsidRPr="002B3DA7">
              <w:t>Trước ngày 15 tháng 11 năm N-1</w:t>
            </w:r>
          </w:p>
        </w:tc>
        <w:tc>
          <w:tcPr>
            <w:tcW w:w="850" w:type="dxa"/>
            <w:vAlign w:val="center"/>
          </w:tcPr>
          <w:p w14:paraId="21242A95" w14:textId="77777777" w:rsidR="005B0853" w:rsidRPr="002B3DA7" w:rsidRDefault="005B0853" w:rsidP="005B0853">
            <w:pPr>
              <w:widowControl w:val="0"/>
              <w:spacing w:beforeLines="10" w:before="24" w:afterLines="10" w:after="24"/>
            </w:pPr>
          </w:p>
        </w:tc>
        <w:tc>
          <w:tcPr>
            <w:tcW w:w="2552" w:type="dxa"/>
            <w:vAlign w:val="center"/>
          </w:tcPr>
          <w:p w14:paraId="03825526" w14:textId="55571F8C" w:rsidR="005B0853" w:rsidRPr="002B3DA7" w:rsidRDefault="005B0853" w:rsidP="005B0853">
            <w:pPr>
              <w:widowControl w:val="0"/>
              <w:spacing w:beforeLines="10" w:before="24" w:afterLines="10" w:after="24"/>
              <w:jc w:val="both"/>
            </w:pPr>
            <w:r w:rsidRPr="002B3DA7">
              <w:t xml:space="preserve">Tính toán sản lượng </w:t>
            </w:r>
            <w:r w:rsidR="00133EC0" w:rsidRPr="002B3DA7">
              <w:t xml:space="preserve">điện </w:t>
            </w:r>
            <w:r w:rsidRPr="002B3DA7">
              <w:t>hợp đồng tối thiểu năm và tối thiểu tháng trong năm</w:t>
            </w:r>
          </w:p>
        </w:tc>
        <w:tc>
          <w:tcPr>
            <w:tcW w:w="1275" w:type="dxa"/>
            <w:vAlign w:val="center"/>
          </w:tcPr>
          <w:p w14:paraId="3A093D11" w14:textId="4D4A3571" w:rsidR="005B0853" w:rsidRPr="002B3DA7" w:rsidRDefault="004F5CF7" w:rsidP="005B0853">
            <w:pPr>
              <w:widowControl w:val="0"/>
              <w:spacing w:beforeLines="10" w:before="24" w:afterLines="10" w:after="24"/>
              <w:jc w:val="center"/>
            </w:pPr>
            <w:r w:rsidRPr="002B3DA7">
              <w:t>N</w:t>
            </w:r>
            <w:r w:rsidR="005B0853" w:rsidRPr="002B3DA7">
              <w:t>SMO</w:t>
            </w:r>
          </w:p>
        </w:tc>
        <w:tc>
          <w:tcPr>
            <w:tcW w:w="1134" w:type="dxa"/>
            <w:vAlign w:val="center"/>
          </w:tcPr>
          <w:p w14:paraId="0F7879BD" w14:textId="77777777" w:rsidR="005B0853" w:rsidRPr="002B3DA7" w:rsidRDefault="005B0853" w:rsidP="005B0853">
            <w:pPr>
              <w:widowControl w:val="0"/>
              <w:spacing w:beforeLines="10" w:before="24" w:afterLines="10" w:after="24"/>
              <w:rPr>
                <w:rFonts w:eastAsia="SimSun"/>
                <w:lang w:val="en-NZ"/>
              </w:rPr>
            </w:pPr>
          </w:p>
        </w:tc>
        <w:tc>
          <w:tcPr>
            <w:tcW w:w="1276" w:type="dxa"/>
            <w:vAlign w:val="center"/>
          </w:tcPr>
          <w:p w14:paraId="1BE302DB" w14:textId="77777777" w:rsidR="005B0853" w:rsidRPr="002B3DA7" w:rsidRDefault="005B0853" w:rsidP="005B0853">
            <w:pPr>
              <w:widowControl w:val="0"/>
              <w:spacing w:beforeLines="10" w:before="24" w:afterLines="10" w:after="24"/>
              <w:jc w:val="center"/>
              <w:rPr>
                <w:rFonts w:eastAsia="SimSun"/>
                <w:lang w:val="en-NZ"/>
              </w:rPr>
            </w:pPr>
            <w:r w:rsidRPr="002B3DA7">
              <w:t>Năm N</w:t>
            </w:r>
          </w:p>
        </w:tc>
        <w:tc>
          <w:tcPr>
            <w:tcW w:w="1373" w:type="dxa"/>
            <w:vAlign w:val="center"/>
          </w:tcPr>
          <w:p w14:paraId="6EF15210" w14:textId="77777777" w:rsidR="005B0853" w:rsidRPr="002B3DA7" w:rsidRDefault="005B0853" w:rsidP="005B0853">
            <w:pPr>
              <w:widowControl w:val="0"/>
              <w:spacing w:beforeLines="10" w:before="24" w:afterLines="10" w:after="24"/>
              <w:jc w:val="center"/>
              <w:rPr>
                <w:rFonts w:eastAsia="SimSun"/>
                <w:lang w:val="en-NZ"/>
              </w:rPr>
            </w:pPr>
            <w:r w:rsidRPr="002B3DA7">
              <w:t>Hằng năm</w:t>
            </w:r>
          </w:p>
        </w:tc>
        <w:tc>
          <w:tcPr>
            <w:tcW w:w="5040" w:type="dxa"/>
            <w:vAlign w:val="center"/>
          </w:tcPr>
          <w:p w14:paraId="3AE62D18" w14:textId="55824013" w:rsidR="005B0853" w:rsidRPr="002B3DA7" w:rsidRDefault="005B0853" w:rsidP="005B0853">
            <w:pPr>
              <w:widowControl w:val="0"/>
              <w:spacing w:beforeLines="10" w:before="24" w:afterLines="10" w:after="24"/>
              <w:jc w:val="both"/>
              <w:rPr>
                <w:rFonts w:eastAsia="SimSun"/>
                <w:lang w:val="en-NZ"/>
              </w:rPr>
            </w:pPr>
            <w:r w:rsidRPr="002B3DA7">
              <w:t xml:space="preserve">- Sản lượng </w:t>
            </w:r>
            <w:r w:rsidR="00E412FA" w:rsidRPr="002B3DA7">
              <w:t xml:space="preserve">điện </w:t>
            </w:r>
            <w:r w:rsidRPr="002B3DA7">
              <w:t>hợp đồng năm tại điểm giao nhận của từng nhà máy điện;</w:t>
            </w:r>
          </w:p>
          <w:p w14:paraId="2B5CC02C" w14:textId="68B1FAC1" w:rsidR="005B0853" w:rsidRPr="002B3DA7" w:rsidRDefault="005B0853" w:rsidP="005B0853">
            <w:pPr>
              <w:widowControl w:val="0"/>
              <w:spacing w:beforeLines="10" w:before="24" w:afterLines="10" w:after="24"/>
              <w:jc w:val="both"/>
              <w:rPr>
                <w:rFonts w:eastAsia="SimSun"/>
                <w:lang w:val="en-NZ"/>
              </w:rPr>
            </w:pPr>
            <w:r w:rsidRPr="002B3DA7">
              <w:t>- Sản lượng</w:t>
            </w:r>
            <w:r w:rsidR="00133EC0" w:rsidRPr="002B3DA7">
              <w:t xml:space="preserve"> </w:t>
            </w:r>
            <w:r w:rsidR="00E412FA" w:rsidRPr="002B3DA7">
              <w:t>điện</w:t>
            </w:r>
            <w:r w:rsidRPr="002B3DA7">
              <w:t xml:space="preserve"> hợp đồng tháng tại điểm giao nhận của từng nhà máy điện;</w:t>
            </w:r>
          </w:p>
        </w:tc>
      </w:tr>
      <w:tr w:rsidR="005B0853" w:rsidRPr="002B3DA7" w14:paraId="7728350D" w14:textId="77777777" w:rsidTr="00834EB4">
        <w:trPr>
          <w:cantSplit/>
        </w:trPr>
        <w:tc>
          <w:tcPr>
            <w:tcW w:w="1977" w:type="dxa"/>
            <w:vAlign w:val="center"/>
          </w:tcPr>
          <w:p w14:paraId="0D6329A7" w14:textId="77777777" w:rsidR="005B0853" w:rsidRPr="002B3DA7" w:rsidRDefault="005B0853" w:rsidP="005B0853">
            <w:pPr>
              <w:widowControl w:val="0"/>
              <w:spacing w:beforeLines="10" w:before="24" w:afterLines="10" w:after="24"/>
            </w:pPr>
            <w:r w:rsidRPr="002B3DA7">
              <w:lastRenderedPageBreak/>
              <w:t>Trước ngày 15 tháng 11 năm N-1</w:t>
            </w:r>
          </w:p>
        </w:tc>
        <w:tc>
          <w:tcPr>
            <w:tcW w:w="850" w:type="dxa"/>
            <w:vAlign w:val="center"/>
          </w:tcPr>
          <w:p w14:paraId="3041A8D0" w14:textId="77777777" w:rsidR="005B0853" w:rsidRPr="002B3DA7" w:rsidRDefault="005B0853" w:rsidP="005B0853">
            <w:pPr>
              <w:widowControl w:val="0"/>
              <w:spacing w:beforeLines="10" w:before="24" w:afterLines="10" w:after="24"/>
            </w:pPr>
          </w:p>
        </w:tc>
        <w:tc>
          <w:tcPr>
            <w:tcW w:w="2552" w:type="dxa"/>
            <w:vAlign w:val="center"/>
          </w:tcPr>
          <w:p w14:paraId="61F5EF6E" w14:textId="2E1E0878" w:rsidR="005B0853" w:rsidRPr="002B3DA7" w:rsidRDefault="005B0853" w:rsidP="00CF4492">
            <w:pPr>
              <w:widowControl w:val="0"/>
              <w:spacing w:beforeLines="10" w:before="24" w:afterLines="10" w:after="24"/>
              <w:jc w:val="both"/>
            </w:pPr>
            <w:r w:rsidRPr="002B3DA7">
              <w:t xml:space="preserve">Trình </w:t>
            </w:r>
            <w:r w:rsidR="00635DB0" w:rsidRPr="002B3DA7">
              <w:t>Cục Điện lực</w:t>
            </w:r>
          </w:p>
        </w:tc>
        <w:tc>
          <w:tcPr>
            <w:tcW w:w="1275" w:type="dxa"/>
            <w:vAlign w:val="center"/>
          </w:tcPr>
          <w:p w14:paraId="32EF2DD2" w14:textId="0D368C2B" w:rsidR="005B0853" w:rsidRPr="002B3DA7" w:rsidRDefault="004F5CF7" w:rsidP="005B0853">
            <w:pPr>
              <w:widowControl w:val="0"/>
              <w:spacing w:beforeLines="10" w:before="24" w:afterLines="10" w:after="24"/>
              <w:jc w:val="center"/>
            </w:pPr>
            <w:r w:rsidRPr="002B3DA7">
              <w:t>N</w:t>
            </w:r>
            <w:r w:rsidR="005B0853" w:rsidRPr="002B3DA7">
              <w:t>SMO</w:t>
            </w:r>
          </w:p>
        </w:tc>
        <w:tc>
          <w:tcPr>
            <w:tcW w:w="1134" w:type="dxa"/>
            <w:vAlign w:val="center"/>
          </w:tcPr>
          <w:p w14:paraId="1CBDA97B" w14:textId="17CBECC4" w:rsidR="005B0853" w:rsidRPr="002B3DA7" w:rsidRDefault="005B0853" w:rsidP="005B0853">
            <w:pPr>
              <w:widowControl w:val="0"/>
              <w:spacing w:beforeLines="10" w:before="24" w:afterLines="10" w:after="24"/>
              <w:jc w:val="center"/>
            </w:pPr>
            <w:r w:rsidRPr="002B3DA7">
              <w:t>EVN</w:t>
            </w:r>
          </w:p>
        </w:tc>
        <w:tc>
          <w:tcPr>
            <w:tcW w:w="1276" w:type="dxa"/>
            <w:vAlign w:val="center"/>
          </w:tcPr>
          <w:p w14:paraId="331BA582" w14:textId="77777777" w:rsidR="005B0853" w:rsidRPr="002B3DA7" w:rsidRDefault="005B0853" w:rsidP="005B0853">
            <w:pPr>
              <w:widowControl w:val="0"/>
              <w:spacing w:beforeLines="10" w:before="24" w:afterLines="10" w:after="24"/>
              <w:jc w:val="center"/>
              <w:rPr>
                <w:rFonts w:eastAsia="SimSun"/>
                <w:lang w:val="en-NZ"/>
              </w:rPr>
            </w:pPr>
            <w:r w:rsidRPr="002B3DA7">
              <w:t>Năm N</w:t>
            </w:r>
          </w:p>
        </w:tc>
        <w:tc>
          <w:tcPr>
            <w:tcW w:w="1373" w:type="dxa"/>
            <w:vAlign w:val="center"/>
          </w:tcPr>
          <w:p w14:paraId="46A92D30" w14:textId="77777777" w:rsidR="005B0853" w:rsidRPr="002B3DA7" w:rsidRDefault="005B0853" w:rsidP="005B0853">
            <w:pPr>
              <w:widowControl w:val="0"/>
              <w:spacing w:beforeLines="10" w:before="24" w:afterLines="10" w:after="24"/>
              <w:jc w:val="center"/>
              <w:rPr>
                <w:rFonts w:eastAsia="SimSun"/>
                <w:lang w:val="en-NZ"/>
              </w:rPr>
            </w:pPr>
            <w:r w:rsidRPr="002B3DA7">
              <w:t>Hằng năm</w:t>
            </w:r>
          </w:p>
        </w:tc>
        <w:tc>
          <w:tcPr>
            <w:tcW w:w="5040" w:type="dxa"/>
            <w:vAlign w:val="center"/>
          </w:tcPr>
          <w:p w14:paraId="633776C8" w14:textId="77777777" w:rsidR="005B0853" w:rsidRPr="002B3DA7" w:rsidRDefault="005B0853" w:rsidP="005B0853">
            <w:pPr>
              <w:widowControl w:val="0"/>
            </w:pPr>
            <w:r w:rsidRPr="002B3DA7">
              <w:t>Hoàn thành và trình các kết quả tính toán sau:</w:t>
            </w:r>
          </w:p>
          <w:p w14:paraId="61D4C985" w14:textId="77777777" w:rsidR="005B0853" w:rsidRPr="002B3DA7" w:rsidRDefault="005B0853" w:rsidP="005B0853">
            <w:pPr>
              <w:widowControl w:val="0"/>
            </w:pPr>
            <w:r w:rsidRPr="002B3DA7">
              <w:t>- Giá trị nước hằng tuần;</w:t>
            </w:r>
          </w:p>
          <w:p w14:paraId="3B43DE9D" w14:textId="7AB3CC3A" w:rsidR="005B0853" w:rsidRPr="002B3DA7" w:rsidRDefault="005B0853" w:rsidP="005B0853">
            <w:pPr>
              <w:widowControl w:val="0"/>
              <w:spacing w:before="24" w:after="24"/>
            </w:pPr>
            <w:r w:rsidRPr="002B3DA7">
              <w:t>- Mực nước giới hạn tháng;</w:t>
            </w:r>
          </w:p>
          <w:p w14:paraId="35C00B12" w14:textId="77777777" w:rsidR="005B0853" w:rsidRPr="002B3DA7" w:rsidRDefault="005B0853" w:rsidP="005B0853">
            <w:pPr>
              <w:widowControl w:val="0"/>
            </w:pPr>
            <w:r w:rsidRPr="002B3DA7">
              <w:t>- Giá trần bản chào các tổ máy nhiệt điện;</w:t>
            </w:r>
          </w:p>
          <w:p w14:paraId="237589CF" w14:textId="77777777" w:rsidR="005B0853" w:rsidRPr="002B3DA7" w:rsidRDefault="005B0853" w:rsidP="005B0853">
            <w:pPr>
              <w:widowControl w:val="0"/>
            </w:pPr>
            <w:r w:rsidRPr="002B3DA7">
              <w:t>- Kết quả lựa chọn nhà máy BNE;</w:t>
            </w:r>
          </w:p>
          <w:p w14:paraId="6F347CA0" w14:textId="5EAEC002" w:rsidR="005B0853" w:rsidRPr="002B3DA7" w:rsidRDefault="005B0853" w:rsidP="005B0853">
            <w:pPr>
              <w:widowControl w:val="0"/>
              <w:spacing w:before="24" w:after="24"/>
            </w:pPr>
            <w:r w:rsidRPr="002B3DA7">
              <w:t>- Kết quả tính toán, phân loại nhà máy nhiệt điện và phân loại nhà máy thủy điện theo điều tiết hồ chứa.</w:t>
            </w:r>
          </w:p>
          <w:p w14:paraId="4B9DE954" w14:textId="3C463AD6" w:rsidR="005B0853" w:rsidRPr="002B3DA7" w:rsidRDefault="005B0853" w:rsidP="005B0853">
            <w:pPr>
              <w:widowControl w:val="0"/>
            </w:pPr>
            <w:r w:rsidRPr="002B3DA7">
              <w:t xml:space="preserve">- Sản lượng </w:t>
            </w:r>
            <w:r w:rsidR="00E412FA" w:rsidRPr="002B3DA7">
              <w:t xml:space="preserve">điện </w:t>
            </w:r>
            <w:r w:rsidRPr="002B3DA7">
              <w:t>hợp đồng tối thiểu năm tại vị trí đo đếm của từng nhà máy nhiệt điện;</w:t>
            </w:r>
          </w:p>
          <w:p w14:paraId="040D283E" w14:textId="41E9A942" w:rsidR="005B0853" w:rsidRPr="002B3DA7" w:rsidRDefault="005B0853" w:rsidP="005B0853">
            <w:pPr>
              <w:widowControl w:val="0"/>
            </w:pPr>
            <w:r w:rsidRPr="002B3DA7">
              <w:t xml:space="preserve">- Sản lượng </w:t>
            </w:r>
            <w:r w:rsidR="00E412FA" w:rsidRPr="002B3DA7">
              <w:t xml:space="preserve">điện </w:t>
            </w:r>
            <w:r w:rsidRPr="002B3DA7">
              <w:t>hợp đồng tối thiểu tháng tại vị trí đo đếm trong năm;</w:t>
            </w:r>
          </w:p>
          <w:p w14:paraId="07CD7525" w14:textId="77777777" w:rsidR="005B0853" w:rsidRPr="002B3DA7" w:rsidRDefault="005B0853" w:rsidP="005B0853">
            <w:pPr>
              <w:widowControl w:val="0"/>
              <w:spacing w:beforeLines="10" w:before="24" w:afterLines="10" w:after="24"/>
              <w:jc w:val="both"/>
            </w:pPr>
            <w:r w:rsidRPr="002B3DA7">
              <w:t>- Các phương án giá trần thị trường;</w:t>
            </w:r>
          </w:p>
          <w:p w14:paraId="7013BCC4" w14:textId="77777777" w:rsidR="005B0853" w:rsidRPr="002B3DA7" w:rsidRDefault="005B0853" w:rsidP="005B0853">
            <w:pPr>
              <w:widowControl w:val="0"/>
              <w:spacing w:beforeLines="10" w:before="24" w:afterLines="10" w:after="24"/>
              <w:jc w:val="both"/>
            </w:pPr>
            <w:r w:rsidRPr="002B3DA7">
              <w:t>- Các phương án tỷ lệ sản lượng thanh toán theo giá hợp đồng.</w:t>
            </w:r>
          </w:p>
          <w:p w14:paraId="403DB17A" w14:textId="77777777" w:rsidR="005B0853" w:rsidRPr="002B3DA7" w:rsidRDefault="005B0853" w:rsidP="005B0853">
            <w:pPr>
              <w:widowControl w:val="0"/>
              <w:spacing w:before="24" w:after="24"/>
            </w:pPr>
            <w:r w:rsidRPr="002B3DA7">
              <w:t>- Giá công suất thị trường (CAN) từng chu kỳ giao dịch trong năm N.</w:t>
            </w:r>
          </w:p>
          <w:p w14:paraId="19CE5BFB" w14:textId="0423CC93" w:rsidR="005B0853" w:rsidRPr="002B3DA7" w:rsidRDefault="005B0853" w:rsidP="005B0853">
            <w:pPr>
              <w:widowControl w:val="0"/>
              <w:spacing w:beforeLines="10" w:before="24" w:afterLines="10" w:after="24"/>
              <w:jc w:val="both"/>
            </w:pPr>
          </w:p>
          <w:p w14:paraId="1CAB6AAD" w14:textId="77777777" w:rsidR="005B0853" w:rsidRPr="002B3DA7" w:rsidRDefault="005B0853" w:rsidP="005B0853">
            <w:pPr>
              <w:widowControl w:val="0"/>
              <w:spacing w:before="24" w:after="24"/>
            </w:pPr>
            <w:r w:rsidRPr="002B3DA7">
              <w:t xml:space="preserve">Hồ sơ trình bao gồm cả các thông số đầu vào và </w:t>
            </w:r>
            <w:r w:rsidRPr="002B3DA7">
              <w:rPr>
                <w:lang w:val="vi-VN"/>
              </w:rPr>
              <w:t>thuyết minh tính toán</w:t>
            </w:r>
          </w:p>
        </w:tc>
      </w:tr>
      <w:tr w:rsidR="005B0853" w:rsidRPr="002B3DA7" w14:paraId="7D62B0BD" w14:textId="77777777" w:rsidTr="00E412FA">
        <w:trPr>
          <w:cantSplit/>
        </w:trPr>
        <w:tc>
          <w:tcPr>
            <w:tcW w:w="1977" w:type="dxa"/>
            <w:vAlign w:val="center"/>
          </w:tcPr>
          <w:p w14:paraId="362C90A4" w14:textId="77777777" w:rsidR="005B0853" w:rsidRPr="002B3DA7" w:rsidRDefault="005B0853" w:rsidP="00E412FA">
            <w:pPr>
              <w:widowControl w:val="0"/>
              <w:spacing w:beforeLines="10" w:before="24" w:afterLines="10" w:after="24"/>
            </w:pPr>
            <w:r w:rsidRPr="002B3DA7">
              <w:t>Trước ngày 15 tháng 11 năm N-1</w:t>
            </w:r>
          </w:p>
        </w:tc>
        <w:tc>
          <w:tcPr>
            <w:tcW w:w="850" w:type="dxa"/>
            <w:vAlign w:val="center"/>
          </w:tcPr>
          <w:p w14:paraId="66B5C103" w14:textId="77777777" w:rsidR="005B0853" w:rsidRPr="002B3DA7" w:rsidRDefault="005B0853" w:rsidP="00E412FA">
            <w:pPr>
              <w:widowControl w:val="0"/>
              <w:spacing w:beforeLines="10" w:before="24" w:afterLines="10" w:after="24"/>
            </w:pPr>
          </w:p>
        </w:tc>
        <w:tc>
          <w:tcPr>
            <w:tcW w:w="2552" w:type="dxa"/>
            <w:vAlign w:val="center"/>
          </w:tcPr>
          <w:p w14:paraId="65BA7D55" w14:textId="48F603AB" w:rsidR="005B0853" w:rsidRPr="002B3DA7" w:rsidRDefault="005B0853" w:rsidP="00E412FA">
            <w:pPr>
              <w:widowControl w:val="0"/>
              <w:spacing w:beforeLines="10" w:before="24" w:afterLines="10" w:after="24"/>
              <w:jc w:val="both"/>
            </w:pPr>
            <w:r w:rsidRPr="002B3DA7">
              <w:t>Gửi kết quả tính toán sản lượng</w:t>
            </w:r>
            <w:r w:rsidR="00E412FA" w:rsidRPr="002B3DA7">
              <w:t xml:space="preserve"> điện</w:t>
            </w:r>
            <w:r w:rsidRPr="002B3DA7">
              <w:t xml:space="preserve"> hợp đồng tối thiểu năm, tháng</w:t>
            </w:r>
          </w:p>
        </w:tc>
        <w:tc>
          <w:tcPr>
            <w:tcW w:w="1275" w:type="dxa"/>
            <w:vAlign w:val="center"/>
          </w:tcPr>
          <w:p w14:paraId="3E671FA3" w14:textId="439D1103" w:rsidR="005B0853" w:rsidRPr="002B3DA7" w:rsidRDefault="004F5CF7" w:rsidP="00E412FA">
            <w:pPr>
              <w:widowControl w:val="0"/>
              <w:spacing w:beforeLines="10" w:before="24" w:afterLines="10" w:after="24"/>
              <w:jc w:val="center"/>
            </w:pPr>
            <w:r w:rsidRPr="002B3DA7">
              <w:t>N</w:t>
            </w:r>
            <w:r w:rsidR="005B0853" w:rsidRPr="002B3DA7">
              <w:t>SMO</w:t>
            </w:r>
          </w:p>
        </w:tc>
        <w:tc>
          <w:tcPr>
            <w:tcW w:w="1134" w:type="dxa"/>
            <w:vAlign w:val="center"/>
          </w:tcPr>
          <w:p w14:paraId="1535906D" w14:textId="77777777" w:rsidR="005B0853" w:rsidRPr="002B3DA7" w:rsidRDefault="005B0853" w:rsidP="00E412FA">
            <w:pPr>
              <w:widowControl w:val="0"/>
              <w:spacing w:beforeLines="10" w:before="24" w:afterLines="10" w:after="24"/>
            </w:pPr>
          </w:p>
        </w:tc>
        <w:tc>
          <w:tcPr>
            <w:tcW w:w="1276" w:type="dxa"/>
            <w:vAlign w:val="center"/>
          </w:tcPr>
          <w:p w14:paraId="42F261C4" w14:textId="77777777" w:rsidR="005B0853" w:rsidRPr="002B3DA7" w:rsidRDefault="005B0853" w:rsidP="00E412FA">
            <w:pPr>
              <w:widowControl w:val="0"/>
              <w:spacing w:beforeLines="10" w:before="24" w:afterLines="10" w:after="24"/>
              <w:jc w:val="center"/>
              <w:rPr>
                <w:rFonts w:eastAsia="SimSun"/>
                <w:lang w:val="en-NZ"/>
              </w:rPr>
            </w:pPr>
            <w:r w:rsidRPr="002B3DA7">
              <w:t>Năm N</w:t>
            </w:r>
          </w:p>
        </w:tc>
        <w:tc>
          <w:tcPr>
            <w:tcW w:w="1373" w:type="dxa"/>
            <w:vAlign w:val="center"/>
          </w:tcPr>
          <w:p w14:paraId="679D7092" w14:textId="77777777" w:rsidR="005B0853" w:rsidRPr="002B3DA7" w:rsidRDefault="005B0853" w:rsidP="00E412FA">
            <w:pPr>
              <w:widowControl w:val="0"/>
              <w:spacing w:beforeLines="10" w:before="24" w:afterLines="10" w:after="24"/>
              <w:jc w:val="center"/>
              <w:rPr>
                <w:rFonts w:eastAsia="SimSun"/>
                <w:lang w:val="en-NZ"/>
              </w:rPr>
            </w:pPr>
            <w:r w:rsidRPr="002B3DA7">
              <w:t>Hằng năm</w:t>
            </w:r>
          </w:p>
        </w:tc>
        <w:tc>
          <w:tcPr>
            <w:tcW w:w="5040" w:type="dxa"/>
            <w:vAlign w:val="center"/>
          </w:tcPr>
          <w:p w14:paraId="1DF47F1C" w14:textId="77777777" w:rsidR="005B0853" w:rsidRPr="002B3DA7" w:rsidRDefault="005B0853" w:rsidP="00E412FA">
            <w:pPr>
              <w:widowControl w:val="0"/>
              <w:spacing w:before="24" w:after="24"/>
            </w:pPr>
            <w:r w:rsidRPr="002B3DA7">
              <w:t xml:space="preserve">Gửi Đơn vị mua điện và các đơn vị phát điện trực tiếp giao dịch các kết quả tính toán sau: </w:t>
            </w:r>
          </w:p>
          <w:p w14:paraId="47BD287E" w14:textId="67F6A079" w:rsidR="005B0853" w:rsidRPr="002B3DA7" w:rsidRDefault="005B0853" w:rsidP="00E412FA">
            <w:pPr>
              <w:widowControl w:val="0"/>
              <w:spacing w:before="24" w:after="24"/>
            </w:pPr>
            <w:r w:rsidRPr="002B3DA7">
              <w:t xml:space="preserve">- Sản lượng </w:t>
            </w:r>
            <w:r w:rsidR="00E412FA" w:rsidRPr="002B3DA7">
              <w:t xml:space="preserve">điện </w:t>
            </w:r>
            <w:r w:rsidRPr="002B3DA7">
              <w:t>hợp đồng tối thiểu năm tại vị trí đo đếm của từng nhà máy nhiệt điện;</w:t>
            </w:r>
          </w:p>
          <w:p w14:paraId="3EC74303" w14:textId="2A004BC4" w:rsidR="005B0853" w:rsidRPr="002B3DA7" w:rsidRDefault="005B0853" w:rsidP="00E412FA">
            <w:pPr>
              <w:widowControl w:val="0"/>
              <w:spacing w:beforeLines="10" w:before="24" w:afterLines="10" w:after="24"/>
              <w:jc w:val="both"/>
              <w:rPr>
                <w:rFonts w:eastAsia="SimSun"/>
                <w:lang w:val="en-NZ"/>
              </w:rPr>
            </w:pPr>
            <w:r w:rsidRPr="002B3DA7">
              <w:t>- Sản lượng</w:t>
            </w:r>
            <w:r w:rsidR="00E412FA" w:rsidRPr="002B3DA7">
              <w:t xml:space="preserve"> điện</w:t>
            </w:r>
            <w:r w:rsidRPr="002B3DA7">
              <w:t xml:space="preserve"> hợp đồng tối thiểu các tháng trong năm tại vị trí đo đếm;</w:t>
            </w:r>
          </w:p>
        </w:tc>
      </w:tr>
      <w:tr w:rsidR="005B0853" w:rsidRPr="002B3DA7" w14:paraId="7D9CE07D" w14:textId="77777777" w:rsidTr="00E412FA">
        <w:trPr>
          <w:cantSplit/>
        </w:trPr>
        <w:tc>
          <w:tcPr>
            <w:tcW w:w="1977" w:type="dxa"/>
            <w:vAlign w:val="center"/>
          </w:tcPr>
          <w:p w14:paraId="735D36C2" w14:textId="57E37CD6" w:rsidR="005B0853" w:rsidRPr="002B3DA7" w:rsidRDefault="005B0853" w:rsidP="00E412FA">
            <w:pPr>
              <w:widowControl w:val="0"/>
              <w:spacing w:beforeLines="10" w:before="24" w:afterLines="10" w:after="24"/>
            </w:pPr>
            <w:r w:rsidRPr="002B3DA7">
              <w:t>Trước ngày 25 tháng 11 năm N-1</w:t>
            </w:r>
          </w:p>
        </w:tc>
        <w:tc>
          <w:tcPr>
            <w:tcW w:w="850" w:type="dxa"/>
            <w:vAlign w:val="center"/>
          </w:tcPr>
          <w:p w14:paraId="5A0AA0A5" w14:textId="77777777" w:rsidR="005B0853" w:rsidRPr="002B3DA7" w:rsidRDefault="005B0853" w:rsidP="00E412FA">
            <w:pPr>
              <w:widowControl w:val="0"/>
              <w:spacing w:beforeLines="10" w:before="24" w:afterLines="10" w:after="24"/>
            </w:pPr>
          </w:p>
        </w:tc>
        <w:tc>
          <w:tcPr>
            <w:tcW w:w="2552" w:type="dxa"/>
            <w:vAlign w:val="center"/>
          </w:tcPr>
          <w:p w14:paraId="64C1B0A2" w14:textId="3EDDBB36" w:rsidR="005B0853" w:rsidRPr="002B3DA7" w:rsidRDefault="005B0853" w:rsidP="00E412FA">
            <w:pPr>
              <w:widowControl w:val="0"/>
              <w:spacing w:beforeLines="10" w:before="24" w:afterLines="10" w:after="24"/>
              <w:jc w:val="both"/>
            </w:pPr>
            <w:r w:rsidRPr="002B3DA7">
              <w:t xml:space="preserve">Xử lý các sai lệch trong tính toán sản lượng </w:t>
            </w:r>
            <w:r w:rsidR="00E412FA" w:rsidRPr="002B3DA7">
              <w:t xml:space="preserve">điện </w:t>
            </w:r>
            <w:r w:rsidRPr="002B3DA7">
              <w:t>hợp đồng năm, tháng</w:t>
            </w:r>
          </w:p>
        </w:tc>
        <w:tc>
          <w:tcPr>
            <w:tcW w:w="1275" w:type="dxa"/>
            <w:vAlign w:val="center"/>
          </w:tcPr>
          <w:p w14:paraId="75A216C2" w14:textId="77777777" w:rsidR="005B0853" w:rsidRPr="002B3DA7" w:rsidRDefault="005B0853" w:rsidP="00E412FA">
            <w:pPr>
              <w:widowControl w:val="0"/>
              <w:spacing w:beforeLines="10" w:before="24" w:afterLines="10" w:after="24"/>
              <w:jc w:val="center"/>
            </w:pPr>
            <w:r w:rsidRPr="002B3DA7">
              <w:t>ĐVMĐ, NMĐ</w:t>
            </w:r>
          </w:p>
        </w:tc>
        <w:tc>
          <w:tcPr>
            <w:tcW w:w="1134" w:type="dxa"/>
            <w:vAlign w:val="center"/>
          </w:tcPr>
          <w:p w14:paraId="664FFD7F" w14:textId="77777777" w:rsidR="005B0853" w:rsidRPr="002B3DA7" w:rsidRDefault="005B0853" w:rsidP="00E412FA">
            <w:pPr>
              <w:widowControl w:val="0"/>
              <w:spacing w:beforeLines="10" w:before="24" w:afterLines="10" w:after="24"/>
            </w:pPr>
          </w:p>
        </w:tc>
        <w:tc>
          <w:tcPr>
            <w:tcW w:w="1276" w:type="dxa"/>
            <w:vAlign w:val="center"/>
          </w:tcPr>
          <w:p w14:paraId="25BCD611" w14:textId="77777777" w:rsidR="005B0853" w:rsidRPr="002B3DA7" w:rsidRDefault="005B0853" w:rsidP="00E412FA">
            <w:pPr>
              <w:widowControl w:val="0"/>
              <w:spacing w:beforeLines="10" w:before="24" w:afterLines="10" w:after="24"/>
              <w:jc w:val="center"/>
              <w:rPr>
                <w:rFonts w:eastAsia="SimSun"/>
                <w:lang w:val="en-NZ"/>
              </w:rPr>
            </w:pPr>
            <w:r w:rsidRPr="002B3DA7">
              <w:t>Năm N</w:t>
            </w:r>
          </w:p>
        </w:tc>
        <w:tc>
          <w:tcPr>
            <w:tcW w:w="1373" w:type="dxa"/>
            <w:vAlign w:val="center"/>
          </w:tcPr>
          <w:p w14:paraId="586D175A" w14:textId="77777777" w:rsidR="005B0853" w:rsidRPr="002B3DA7" w:rsidRDefault="005B0853" w:rsidP="00E412FA">
            <w:pPr>
              <w:widowControl w:val="0"/>
              <w:spacing w:beforeLines="10" w:before="24" w:afterLines="10" w:after="24"/>
              <w:jc w:val="center"/>
              <w:rPr>
                <w:rFonts w:eastAsia="SimSun"/>
                <w:lang w:val="en-NZ"/>
              </w:rPr>
            </w:pPr>
            <w:r w:rsidRPr="002B3DA7">
              <w:t>Hằng năm</w:t>
            </w:r>
          </w:p>
        </w:tc>
        <w:tc>
          <w:tcPr>
            <w:tcW w:w="5040" w:type="dxa"/>
            <w:vAlign w:val="center"/>
          </w:tcPr>
          <w:p w14:paraId="6C25B4FB" w14:textId="1078C1DA" w:rsidR="005B0853" w:rsidRPr="002B3DA7" w:rsidRDefault="005B0853" w:rsidP="00E412FA">
            <w:pPr>
              <w:widowControl w:val="0"/>
              <w:spacing w:before="24" w:after="24"/>
              <w:rPr>
                <w:rFonts w:eastAsia="SimSun"/>
                <w:lang w:val="en-NZ"/>
              </w:rPr>
            </w:pPr>
            <w:r w:rsidRPr="002B3DA7">
              <w:t xml:space="preserve">Kiểm tra, phối hợp với </w:t>
            </w:r>
            <w:r w:rsidR="004F5CF7" w:rsidRPr="002B3DA7">
              <w:t>N</w:t>
            </w:r>
            <w:r w:rsidRPr="002B3DA7">
              <w:t xml:space="preserve">SMO xử lý các sai lệch trong tính toán sản lượng </w:t>
            </w:r>
            <w:r w:rsidR="00E412FA" w:rsidRPr="002B3DA7">
              <w:t xml:space="preserve">điện </w:t>
            </w:r>
            <w:r w:rsidRPr="002B3DA7">
              <w:t>hợp đồng tối thiểu năm, tối thiểu tháng</w:t>
            </w:r>
          </w:p>
        </w:tc>
      </w:tr>
      <w:tr w:rsidR="005B0853" w:rsidRPr="002B3DA7" w14:paraId="7FFF4B1B" w14:textId="77777777" w:rsidTr="00834EB4">
        <w:trPr>
          <w:cantSplit/>
        </w:trPr>
        <w:tc>
          <w:tcPr>
            <w:tcW w:w="1977" w:type="dxa"/>
            <w:vAlign w:val="center"/>
          </w:tcPr>
          <w:p w14:paraId="5C883B7E" w14:textId="77777777" w:rsidR="005B0853" w:rsidRPr="002B3DA7" w:rsidRDefault="005B0853" w:rsidP="005B0853">
            <w:pPr>
              <w:widowControl w:val="0"/>
              <w:spacing w:beforeLines="10" w:before="24" w:afterLines="10" w:after="24"/>
            </w:pPr>
            <w:r w:rsidRPr="002B3DA7">
              <w:lastRenderedPageBreak/>
              <w:t>Trước ngày 10 tháng 12 năm N-1</w:t>
            </w:r>
          </w:p>
        </w:tc>
        <w:tc>
          <w:tcPr>
            <w:tcW w:w="850" w:type="dxa"/>
            <w:vAlign w:val="center"/>
          </w:tcPr>
          <w:p w14:paraId="715F2FB4" w14:textId="77777777" w:rsidR="005B0853" w:rsidRPr="002B3DA7" w:rsidRDefault="005B0853" w:rsidP="005B0853">
            <w:pPr>
              <w:widowControl w:val="0"/>
              <w:spacing w:beforeLines="10" w:before="24" w:afterLines="10" w:after="24"/>
            </w:pPr>
          </w:p>
        </w:tc>
        <w:tc>
          <w:tcPr>
            <w:tcW w:w="2552" w:type="dxa"/>
            <w:vAlign w:val="center"/>
          </w:tcPr>
          <w:p w14:paraId="6BB611E9" w14:textId="6C6BE6C3" w:rsidR="005B0853" w:rsidRPr="002B3DA7" w:rsidRDefault="005A62F4" w:rsidP="005B0853">
            <w:pPr>
              <w:widowControl w:val="0"/>
              <w:spacing w:beforeLines="10" w:before="24" w:afterLines="10" w:after="24"/>
              <w:jc w:val="both"/>
            </w:pPr>
            <w:r w:rsidRPr="002B3DA7">
              <w:t>Trình Bộ Công Thương xem xét phê duyệt hệ số hiệu chỉnh sản lượng (a) và</w:t>
            </w:r>
            <w:r w:rsidR="005B0853" w:rsidRPr="002B3DA7">
              <w:t xml:space="preserve"> tỷ lệ sản lượng thanh toán theo giá hợp đồng cho Đơn vị phát điện chưa có thỏa thuận, thống nhất với Đơn vị mua điện</w:t>
            </w:r>
          </w:p>
        </w:tc>
        <w:tc>
          <w:tcPr>
            <w:tcW w:w="1275" w:type="dxa"/>
            <w:vAlign w:val="center"/>
          </w:tcPr>
          <w:p w14:paraId="42DA0BDC" w14:textId="5137B9B0" w:rsidR="005B0853" w:rsidRPr="002B3DA7" w:rsidRDefault="00635DB0" w:rsidP="005B0853">
            <w:pPr>
              <w:widowControl w:val="0"/>
              <w:spacing w:beforeLines="10" w:before="24" w:afterLines="10" w:after="24"/>
              <w:jc w:val="center"/>
            </w:pPr>
            <w:r w:rsidRPr="002B3DA7">
              <w:rPr>
                <w:lang w:val="vi-VN"/>
              </w:rPr>
              <w:t>Cục Điện lực</w:t>
            </w:r>
            <w:r w:rsidR="005B0853" w:rsidRPr="002B3DA7">
              <w:t xml:space="preserve"> </w:t>
            </w:r>
          </w:p>
        </w:tc>
        <w:tc>
          <w:tcPr>
            <w:tcW w:w="1134" w:type="dxa"/>
            <w:vAlign w:val="center"/>
          </w:tcPr>
          <w:p w14:paraId="4205C645" w14:textId="77777777" w:rsidR="005B0853" w:rsidRPr="002B3DA7" w:rsidRDefault="005B0853" w:rsidP="005B0853">
            <w:pPr>
              <w:widowControl w:val="0"/>
              <w:spacing w:beforeLines="10" w:before="24" w:afterLines="10" w:after="24"/>
              <w:jc w:val="center"/>
            </w:pPr>
          </w:p>
        </w:tc>
        <w:tc>
          <w:tcPr>
            <w:tcW w:w="1276" w:type="dxa"/>
            <w:vAlign w:val="center"/>
          </w:tcPr>
          <w:p w14:paraId="72942C9D" w14:textId="77777777" w:rsidR="005B0853" w:rsidRPr="002B3DA7" w:rsidRDefault="005B0853" w:rsidP="005B0853">
            <w:pPr>
              <w:widowControl w:val="0"/>
              <w:spacing w:beforeLines="10" w:before="24" w:afterLines="10" w:after="24"/>
              <w:jc w:val="center"/>
              <w:rPr>
                <w:rFonts w:eastAsia="SimSun"/>
                <w:lang w:val="en-NZ"/>
              </w:rPr>
            </w:pPr>
            <w:r w:rsidRPr="002B3DA7">
              <w:t>Năm N</w:t>
            </w:r>
          </w:p>
        </w:tc>
        <w:tc>
          <w:tcPr>
            <w:tcW w:w="1373" w:type="dxa"/>
            <w:vAlign w:val="center"/>
          </w:tcPr>
          <w:p w14:paraId="3980844A" w14:textId="77777777" w:rsidR="005B0853" w:rsidRPr="002B3DA7" w:rsidRDefault="005B0853" w:rsidP="005B0853">
            <w:pPr>
              <w:widowControl w:val="0"/>
              <w:spacing w:beforeLines="10" w:before="24" w:afterLines="10" w:after="24"/>
              <w:jc w:val="center"/>
              <w:rPr>
                <w:rFonts w:eastAsia="SimSun"/>
                <w:lang w:val="en-NZ"/>
              </w:rPr>
            </w:pPr>
            <w:r w:rsidRPr="002B3DA7">
              <w:t>Hằng năm</w:t>
            </w:r>
          </w:p>
        </w:tc>
        <w:tc>
          <w:tcPr>
            <w:tcW w:w="5040" w:type="dxa"/>
            <w:vAlign w:val="center"/>
          </w:tcPr>
          <w:p w14:paraId="125FCB19" w14:textId="0BE7E366" w:rsidR="005B0853" w:rsidRPr="002B3DA7" w:rsidRDefault="005A62F4" w:rsidP="005B0853">
            <w:pPr>
              <w:widowControl w:val="0"/>
              <w:jc w:val="both"/>
              <w:rPr>
                <w:rFonts w:eastAsia="SimSun"/>
                <w:lang w:val="en-NZ"/>
              </w:rPr>
            </w:pPr>
            <w:r w:rsidRPr="002B3DA7">
              <w:t xml:space="preserve">Hệ số hiệu chỉnh sản lượng (a), </w:t>
            </w:r>
            <w:r w:rsidR="005B0853" w:rsidRPr="002B3DA7">
              <w:t>Tỷ lệ sản lượng thanh toán theo giá hợp đồng áp dụng cho Đơn vị phát điện chưa có thỏa thuận, thống nhất với Đơn vị mua điện</w:t>
            </w:r>
          </w:p>
        </w:tc>
      </w:tr>
      <w:tr w:rsidR="005B0853" w:rsidRPr="002B3DA7" w14:paraId="6587C306" w14:textId="77777777" w:rsidTr="00834EB4">
        <w:trPr>
          <w:cantSplit/>
        </w:trPr>
        <w:tc>
          <w:tcPr>
            <w:tcW w:w="1977" w:type="dxa"/>
            <w:vAlign w:val="center"/>
          </w:tcPr>
          <w:p w14:paraId="7FF14084" w14:textId="77777777" w:rsidR="005B0853" w:rsidRPr="002B3DA7" w:rsidRDefault="005B0853" w:rsidP="005B0853">
            <w:pPr>
              <w:widowControl w:val="0"/>
              <w:spacing w:beforeLines="10" w:before="24" w:afterLines="10" w:after="24"/>
            </w:pPr>
            <w:r w:rsidRPr="002B3DA7">
              <w:t>Ngày 15 tháng M-1</w:t>
            </w:r>
          </w:p>
        </w:tc>
        <w:tc>
          <w:tcPr>
            <w:tcW w:w="850" w:type="dxa"/>
            <w:vAlign w:val="center"/>
          </w:tcPr>
          <w:p w14:paraId="654515F1" w14:textId="77777777" w:rsidR="005B0853" w:rsidRPr="002B3DA7" w:rsidRDefault="005B0853" w:rsidP="005B0853">
            <w:pPr>
              <w:widowControl w:val="0"/>
              <w:spacing w:beforeLines="10" w:before="24" w:afterLines="10" w:after="24"/>
            </w:pPr>
          </w:p>
        </w:tc>
        <w:tc>
          <w:tcPr>
            <w:tcW w:w="2552" w:type="dxa"/>
            <w:vAlign w:val="center"/>
          </w:tcPr>
          <w:p w14:paraId="2667A07C" w14:textId="54F7DEE1" w:rsidR="005B0853" w:rsidRPr="002B3DA7" w:rsidRDefault="005B0853" w:rsidP="005B0853">
            <w:pPr>
              <w:widowControl w:val="0"/>
              <w:spacing w:beforeLines="10" w:before="24" w:afterLines="10" w:after="24"/>
              <w:jc w:val="both"/>
            </w:pPr>
            <w:r w:rsidRPr="002B3DA7">
              <w:t xml:space="preserve">Cung cấp số liệu phục vụ tính toán lập kế hoạch vận hành thị trường điện tháng gửi </w:t>
            </w:r>
            <w:r w:rsidR="004F5CF7" w:rsidRPr="002B3DA7">
              <w:t>N</w:t>
            </w:r>
            <w:r w:rsidRPr="002B3DA7">
              <w:t>SMO</w:t>
            </w:r>
          </w:p>
        </w:tc>
        <w:tc>
          <w:tcPr>
            <w:tcW w:w="1275" w:type="dxa"/>
            <w:vAlign w:val="center"/>
          </w:tcPr>
          <w:p w14:paraId="70847808" w14:textId="77777777" w:rsidR="005B0853" w:rsidRPr="002B3DA7" w:rsidRDefault="005B0853" w:rsidP="005B0853">
            <w:pPr>
              <w:widowControl w:val="0"/>
              <w:spacing w:beforeLines="10" w:before="24" w:afterLines="10" w:after="24"/>
              <w:jc w:val="center"/>
            </w:pPr>
            <w:r w:rsidRPr="002B3DA7">
              <w:t>ĐVMĐ, NPT,</w:t>
            </w:r>
          </w:p>
          <w:p w14:paraId="24FDB395" w14:textId="77777777" w:rsidR="005B0853" w:rsidRPr="002B3DA7" w:rsidRDefault="005B0853" w:rsidP="005B0853">
            <w:pPr>
              <w:widowControl w:val="0"/>
              <w:spacing w:beforeLines="10" w:before="24" w:afterLines="10" w:after="24"/>
              <w:jc w:val="center"/>
            </w:pPr>
            <w:r w:rsidRPr="002B3DA7">
              <w:t>NMĐ</w:t>
            </w:r>
          </w:p>
        </w:tc>
        <w:tc>
          <w:tcPr>
            <w:tcW w:w="1134" w:type="dxa"/>
            <w:vAlign w:val="center"/>
          </w:tcPr>
          <w:p w14:paraId="33DF2B87" w14:textId="33F3BF60" w:rsidR="005B0853" w:rsidRPr="002B3DA7" w:rsidRDefault="004F5CF7" w:rsidP="005B0853">
            <w:pPr>
              <w:widowControl w:val="0"/>
              <w:spacing w:beforeLines="10" w:before="24" w:afterLines="10" w:after="24"/>
              <w:jc w:val="center"/>
            </w:pPr>
            <w:r w:rsidRPr="002B3DA7">
              <w:t>N</w:t>
            </w:r>
            <w:r w:rsidR="005B0853" w:rsidRPr="002B3DA7">
              <w:t>SMO</w:t>
            </w:r>
          </w:p>
        </w:tc>
        <w:tc>
          <w:tcPr>
            <w:tcW w:w="1276" w:type="dxa"/>
            <w:vAlign w:val="center"/>
          </w:tcPr>
          <w:p w14:paraId="1395B010" w14:textId="77777777" w:rsidR="005B0853" w:rsidRPr="002B3DA7" w:rsidRDefault="005B0853" w:rsidP="005B0853">
            <w:pPr>
              <w:widowControl w:val="0"/>
              <w:spacing w:beforeLines="10" w:before="24" w:afterLines="10" w:after="24"/>
              <w:jc w:val="center"/>
              <w:rPr>
                <w:rFonts w:eastAsia="SimSun"/>
                <w:lang w:val="en-NZ"/>
              </w:rPr>
            </w:pPr>
            <w:r w:rsidRPr="002B3DA7">
              <w:t>Tháng M</w:t>
            </w:r>
          </w:p>
        </w:tc>
        <w:tc>
          <w:tcPr>
            <w:tcW w:w="1373" w:type="dxa"/>
            <w:vAlign w:val="center"/>
          </w:tcPr>
          <w:p w14:paraId="70901D5E" w14:textId="61DB6376" w:rsidR="005B0853" w:rsidRPr="002B3DA7" w:rsidRDefault="00A2337D" w:rsidP="005B0853">
            <w:pPr>
              <w:widowControl w:val="0"/>
              <w:spacing w:beforeLines="10" w:before="24" w:afterLines="10" w:after="24"/>
              <w:jc w:val="center"/>
              <w:rPr>
                <w:rFonts w:eastAsia="SimSun"/>
                <w:lang w:val="en-NZ"/>
              </w:rPr>
            </w:pPr>
            <w:r>
              <w:t>Hằng tháng</w:t>
            </w:r>
          </w:p>
        </w:tc>
        <w:tc>
          <w:tcPr>
            <w:tcW w:w="5040" w:type="dxa"/>
            <w:vAlign w:val="center"/>
          </w:tcPr>
          <w:p w14:paraId="63C38AE5" w14:textId="77777777" w:rsidR="005B0853" w:rsidRPr="002B3DA7" w:rsidRDefault="005B0853" w:rsidP="005B0853">
            <w:pPr>
              <w:widowControl w:val="0"/>
              <w:spacing w:beforeLines="10" w:before="24" w:afterLines="10" w:after="24"/>
              <w:jc w:val="both"/>
            </w:pPr>
            <w:r w:rsidRPr="002B3DA7">
              <w:t xml:space="preserve">- Kế hoạch bảo dưỡng, sửa chữa các tổ máy và lưới truyền tải; </w:t>
            </w:r>
          </w:p>
          <w:p w14:paraId="5FB454D2" w14:textId="77777777" w:rsidR="005B0853" w:rsidRPr="002B3DA7" w:rsidRDefault="005B0853" w:rsidP="005B0853">
            <w:pPr>
              <w:widowControl w:val="0"/>
              <w:spacing w:beforeLines="10" w:before="24" w:afterLines="10" w:after="24"/>
              <w:jc w:val="both"/>
            </w:pPr>
            <w:r w:rsidRPr="002B3DA7">
              <w:t>- Mô phỏng các tổ máy thủy điện và nhiệt điện;</w:t>
            </w:r>
          </w:p>
          <w:p w14:paraId="2426F021" w14:textId="77777777" w:rsidR="005B0853" w:rsidRPr="002B3DA7" w:rsidRDefault="005B0853" w:rsidP="005B0853">
            <w:pPr>
              <w:widowControl w:val="0"/>
              <w:spacing w:beforeLines="10" w:before="24" w:afterLines="10" w:after="24"/>
              <w:jc w:val="both"/>
            </w:pPr>
            <w:r w:rsidRPr="002B3DA7">
              <w:t>- Mô phỏng các hồ thủy điện;</w:t>
            </w:r>
          </w:p>
          <w:p w14:paraId="04D6F4CA" w14:textId="77777777" w:rsidR="005B0853" w:rsidRPr="002B3DA7" w:rsidRDefault="005B0853" w:rsidP="005B0853">
            <w:pPr>
              <w:widowControl w:val="0"/>
              <w:spacing w:beforeLines="10" w:before="24" w:afterLines="10" w:after="24"/>
              <w:jc w:val="both"/>
            </w:pPr>
            <w:r w:rsidRPr="002B3DA7">
              <w:t>- Tiến độ các công trình mới;</w:t>
            </w:r>
          </w:p>
          <w:p w14:paraId="457991D8" w14:textId="77777777" w:rsidR="005B0853" w:rsidRPr="002B3DA7" w:rsidRDefault="005B0853" w:rsidP="005B0853">
            <w:pPr>
              <w:widowControl w:val="0"/>
              <w:spacing w:beforeLines="10" w:before="24" w:afterLines="10" w:after="24"/>
              <w:jc w:val="both"/>
            </w:pPr>
            <w:r w:rsidRPr="002B3DA7">
              <w:t>- Lưu lượng nước về các hồ thủy điện;</w:t>
            </w:r>
          </w:p>
          <w:p w14:paraId="63DCE89A" w14:textId="77777777" w:rsidR="005B0853" w:rsidRPr="002B3DA7" w:rsidRDefault="005B0853" w:rsidP="005B0853">
            <w:pPr>
              <w:widowControl w:val="0"/>
              <w:spacing w:beforeLines="10" w:before="24" w:afterLines="10" w:after="24"/>
              <w:jc w:val="both"/>
            </w:pPr>
            <w:r w:rsidRPr="002B3DA7">
              <w:t>- Các số liệu về nhiên liệu và giới hạn nhiên liệu;</w:t>
            </w:r>
          </w:p>
          <w:p w14:paraId="2CD453AF" w14:textId="77777777" w:rsidR="005B0853" w:rsidRPr="002B3DA7" w:rsidRDefault="005B0853" w:rsidP="005B0853">
            <w:pPr>
              <w:widowControl w:val="0"/>
              <w:spacing w:beforeLines="10" w:before="24" w:afterLines="10" w:after="24"/>
              <w:jc w:val="both"/>
            </w:pPr>
            <w:r w:rsidRPr="002B3DA7">
              <w:t>- Khả năng truyền tải và tổn thất đường dây liên kết hệ thống;</w:t>
            </w:r>
          </w:p>
          <w:p w14:paraId="689B1E17" w14:textId="1D531182" w:rsidR="005B0853" w:rsidRPr="002B3DA7" w:rsidRDefault="005B0853" w:rsidP="005B0853">
            <w:pPr>
              <w:widowControl w:val="0"/>
              <w:spacing w:beforeLines="10" w:before="24" w:afterLines="10" w:after="24"/>
              <w:jc w:val="both"/>
            </w:pPr>
            <w:r w:rsidRPr="002B3DA7">
              <w:t xml:space="preserve">- Các yêu cầu </w:t>
            </w:r>
            <w:r w:rsidR="009C158B" w:rsidRPr="002B3DA7">
              <w:t>bảo đảm cung cấp điện</w:t>
            </w:r>
            <w:r w:rsidRPr="002B3DA7">
              <w:t>;</w:t>
            </w:r>
          </w:p>
          <w:p w14:paraId="21DE3711" w14:textId="77777777" w:rsidR="005B0853" w:rsidRPr="002B3DA7" w:rsidRDefault="005B0853" w:rsidP="005B0853">
            <w:pPr>
              <w:widowControl w:val="0"/>
              <w:spacing w:beforeLines="10" w:before="24" w:afterLines="10" w:after="24"/>
              <w:jc w:val="both"/>
            </w:pPr>
            <w:r w:rsidRPr="002B3DA7">
              <w:t>- Kế hoạch xuất nhập khẩu điện.</w:t>
            </w:r>
          </w:p>
          <w:p w14:paraId="64F3516E" w14:textId="77777777" w:rsidR="005B0853" w:rsidRPr="002B3DA7" w:rsidRDefault="005B0853" w:rsidP="005B0853">
            <w:pPr>
              <w:widowControl w:val="0"/>
              <w:spacing w:beforeLines="10" w:before="24" w:afterLines="10" w:after="24"/>
              <w:jc w:val="both"/>
            </w:pPr>
            <w:r w:rsidRPr="002B3DA7">
              <w:t>- Các ràng buộc khác.</w:t>
            </w:r>
          </w:p>
        </w:tc>
      </w:tr>
      <w:tr w:rsidR="005B0853" w:rsidRPr="002B3DA7" w14:paraId="4594C2DB" w14:textId="77777777" w:rsidTr="00834EB4">
        <w:trPr>
          <w:cantSplit/>
        </w:trPr>
        <w:tc>
          <w:tcPr>
            <w:tcW w:w="1977" w:type="dxa"/>
            <w:vAlign w:val="center"/>
          </w:tcPr>
          <w:p w14:paraId="2451A3C2" w14:textId="77777777" w:rsidR="005B0853" w:rsidRPr="002B3DA7" w:rsidRDefault="005B0853" w:rsidP="005B0853">
            <w:pPr>
              <w:widowControl w:val="0"/>
              <w:spacing w:beforeLines="10" w:before="24" w:afterLines="10" w:after="24"/>
            </w:pPr>
            <w:r w:rsidRPr="002B3DA7">
              <w:t>Ngày 20 tháng M-1</w:t>
            </w:r>
          </w:p>
        </w:tc>
        <w:tc>
          <w:tcPr>
            <w:tcW w:w="850" w:type="dxa"/>
            <w:vAlign w:val="center"/>
          </w:tcPr>
          <w:p w14:paraId="6B041680" w14:textId="77777777" w:rsidR="005B0853" w:rsidRPr="002B3DA7" w:rsidRDefault="005B0853" w:rsidP="005B0853">
            <w:pPr>
              <w:widowControl w:val="0"/>
              <w:spacing w:beforeLines="10" w:before="24" w:afterLines="10" w:after="24"/>
            </w:pPr>
          </w:p>
        </w:tc>
        <w:tc>
          <w:tcPr>
            <w:tcW w:w="2552" w:type="dxa"/>
            <w:vAlign w:val="center"/>
          </w:tcPr>
          <w:p w14:paraId="16E02237" w14:textId="2459CC88" w:rsidR="005B0853" w:rsidRPr="002B3DA7" w:rsidRDefault="005B0853" w:rsidP="005B0853">
            <w:pPr>
              <w:widowControl w:val="0"/>
              <w:spacing w:beforeLines="10" w:before="24" w:afterLines="10" w:after="24"/>
            </w:pPr>
            <w:r w:rsidRPr="002B3DA7">
              <w:t xml:space="preserve">Dự báo phụ tải gửi </w:t>
            </w:r>
            <w:r w:rsidR="004F5CF7" w:rsidRPr="002B3DA7">
              <w:t>N</w:t>
            </w:r>
            <w:r w:rsidRPr="002B3DA7">
              <w:t>SMO</w:t>
            </w:r>
          </w:p>
        </w:tc>
        <w:tc>
          <w:tcPr>
            <w:tcW w:w="1275" w:type="dxa"/>
            <w:vAlign w:val="center"/>
          </w:tcPr>
          <w:p w14:paraId="2F8D593F" w14:textId="77777777" w:rsidR="005B0853" w:rsidRPr="002B3DA7" w:rsidRDefault="005B0853" w:rsidP="005B0853">
            <w:pPr>
              <w:widowControl w:val="0"/>
              <w:spacing w:beforeLines="10" w:before="24" w:afterLines="10" w:after="24"/>
              <w:jc w:val="center"/>
            </w:pPr>
            <w:r w:rsidRPr="002B3DA7">
              <w:t>ĐVMĐ,</w:t>
            </w:r>
          </w:p>
          <w:p w14:paraId="5CA58161" w14:textId="77777777" w:rsidR="005B0853" w:rsidRPr="002B3DA7" w:rsidRDefault="005B0853" w:rsidP="005B0853">
            <w:pPr>
              <w:widowControl w:val="0"/>
              <w:spacing w:beforeLines="10" w:before="24" w:afterLines="10" w:after="24"/>
              <w:jc w:val="center"/>
            </w:pPr>
            <w:r w:rsidRPr="002B3DA7">
              <w:t>NMĐ KCN</w:t>
            </w:r>
          </w:p>
        </w:tc>
        <w:tc>
          <w:tcPr>
            <w:tcW w:w="1134" w:type="dxa"/>
            <w:vAlign w:val="center"/>
          </w:tcPr>
          <w:p w14:paraId="5461489E" w14:textId="6661FDCA" w:rsidR="005B0853" w:rsidRPr="002B3DA7" w:rsidRDefault="004F5CF7" w:rsidP="005B0853">
            <w:pPr>
              <w:widowControl w:val="0"/>
              <w:spacing w:beforeLines="10" w:before="24" w:afterLines="10" w:after="24"/>
              <w:jc w:val="center"/>
            </w:pPr>
            <w:r w:rsidRPr="002B3DA7">
              <w:t>N</w:t>
            </w:r>
            <w:r w:rsidR="005B0853" w:rsidRPr="002B3DA7">
              <w:t>SMO</w:t>
            </w:r>
          </w:p>
        </w:tc>
        <w:tc>
          <w:tcPr>
            <w:tcW w:w="1276" w:type="dxa"/>
            <w:vAlign w:val="center"/>
          </w:tcPr>
          <w:p w14:paraId="332BC232" w14:textId="77777777" w:rsidR="005B0853" w:rsidRPr="002B3DA7" w:rsidRDefault="005B0853" w:rsidP="005B0853">
            <w:pPr>
              <w:widowControl w:val="0"/>
              <w:spacing w:beforeLines="10" w:before="24" w:afterLines="10" w:after="24"/>
            </w:pPr>
            <w:r w:rsidRPr="002B3DA7">
              <w:t>Tháng M</w:t>
            </w:r>
          </w:p>
        </w:tc>
        <w:tc>
          <w:tcPr>
            <w:tcW w:w="1373" w:type="dxa"/>
            <w:vAlign w:val="center"/>
          </w:tcPr>
          <w:p w14:paraId="30C5C81D" w14:textId="38838D7E" w:rsidR="005B0853" w:rsidRPr="002B3DA7" w:rsidRDefault="00A2337D" w:rsidP="005B0853">
            <w:pPr>
              <w:widowControl w:val="0"/>
              <w:spacing w:beforeLines="10" w:before="24" w:afterLines="10" w:after="24"/>
            </w:pPr>
            <w:r>
              <w:t>Hằng tháng</w:t>
            </w:r>
          </w:p>
        </w:tc>
        <w:tc>
          <w:tcPr>
            <w:tcW w:w="5040" w:type="dxa"/>
            <w:vAlign w:val="center"/>
          </w:tcPr>
          <w:p w14:paraId="2E9AD31C" w14:textId="6D0D380D" w:rsidR="005B0853" w:rsidRPr="002B3DA7" w:rsidRDefault="005B0853" w:rsidP="005B0853">
            <w:pPr>
              <w:widowControl w:val="0"/>
              <w:spacing w:beforeLines="10" w:before="24" w:afterLines="10" w:after="24"/>
              <w:jc w:val="both"/>
            </w:pPr>
            <w:r w:rsidRPr="002B3DA7">
              <w:t xml:space="preserve">- Các số liệu phụ tải tháng theo quy định tại </w:t>
            </w:r>
            <w:r w:rsidR="009C158B" w:rsidRPr="002B3DA7">
              <w:rPr>
                <w:color w:val="000000"/>
                <w:lang w:val="vi-VN"/>
              </w:rPr>
              <w:t xml:space="preserve">Quy định </w:t>
            </w:r>
            <w:r w:rsidR="009C158B" w:rsidRPr="002B3DA7">
              <w:rPr>
                <w:color w:val="000000"/>
              </w:rPr>
              <w:t>điều độ, vận hành, thao tác, xử lý sự cố, khởi động đen và khôi phục hệ thống điện quốc gia</w:t>
            </w:r>
            <w:r w:rsidR="00C3196C">
              <w:rPr>
                <w:color w:val="000000"/>
              </w:rPr>
              <w:t xml:space="preserve"> </w:t>
            </w:r>
            <w:r w:rsidRPr="002B3DA7">
              <w:t>do Bộ Công Thương ban hành.</w:t>
            </w:r>
          </w:p>
          <w:p w14:paraId="04A19318" w14:textId="77777777" w:rsidR="005B0853" w:rsidRPr="002B3DA7" w:rsidRDefault="005B0853" w:rsidP="005B0853">
            <w:pPr>
              <w:widowControl w:val="0"/>
              <w:spacing w:beforeLines="10" w:before="24" w:afterLines="10" w:after="24"/>
              <w:jc w:val="both"/>
            </w:pPr>
            <w:r w:rsidRPr="002B3DA7">
              <w:t>- Phụ tải nội bộ các NMĐ thuộc khu công nghiệp</w:t>
            </w:r>
          </w:p>
        </w:tc>
      </w:tr>
      <w:tr w:rsidR="005B0853" w:rsidRPr="002B3DA7" w14:paraId="242722A6" w14:textId="77777777" w:rsidTr="00834EB4">
        <w:trPr>
          <w:cantSplit/>
        </w:trPr>
        <w:tc>
          <w:tcPr>
            <w:tcW w:w="1977" w:type="dxa"/>
            <w:vAlign w:val="center"/>
          </w:tcPr>
          <w:p w14:paraId="77041BCE" w14:textId="77777777" w:rsidR="005B0853" w:rsidRPr="002B3DA7" w:rsidRDefault="005B0853" w:rsidP="005B0853">
            <w:pPr>
              <w:widowControl w:val="0"/>
              <w:spacing w:beforeLines="10" w:before="24" w:afterLines="10" w:after="24"/>
            </w:pPr>
            <w:r w:rsidRPr="002B3DA7">
              <w:lastRenderedPageBreak/>
              <w:t>Ngày 20 tháng M-1</w:t>
            </w:r>
          </w:p>
        </w:tc>
        <w:tc>
          <w:tcPr>
            <w:tcW w:w="850" w:type="dxa"/>
            <w:vAlign w:val="center"/>
          </w:tcPr>
          <w:p w14:paraId="73AB9C47" w14:textId="77777777" w:rsidR="005B0853" w:rsidRPr="002B3DA7" w:rsidRDefault="005B0853" w:rsidP="005B0853">
            <w:pPr>
              <w:widowControl w:val="0"/>
              <w:spacing w:beforeLines="10" w:before="24" w:afterLines="10" w:after="24"/>
            </w:pPr>
          </w:p>
        </w:tc>
        <w:tc>
          <w:tcPr>
            <w:tcW w:w="2552" w:type="dxa"/>
            <w:vAlign w:val="center"/>
          </w:tcPr>
          <w:p w14:paraId="1997461B" w14:textId="77777777" w:rsidR="005B0853" w:rsidRPr="002B3DA7" w:rsidRDefault="005B0853" w:rsidP="005B0853">
            <w:pPr>
              <w:widowControl w:val="0"/>
              <w:spacing w:beforeLines="10" w:before="24" w:afterLines="10" w:after="24"/>
            </w:pPr>
            <w:r w:rsidRPr="002B3DA7">
              <w:t>Công bố và xác nhận các thông tin đã thỏa thuận và thống nhất trong hợp đồng mua bán điện</w:t>
            </w:r>
          </w:p>
        </w:tc>
        <w:tc>
          <w:tcPr>
            <w:tcW w:w="1275" w:type="dxa"/>
            <w:vAlign w:val="center"/>
          </w:tcPr>
          <w:p w14:paraId="5B694C74" w14:textId="77777777" w:rsidR="005B0853" w:rsidRPr="002B3DA7" w:rsidRDefault="005B0853" w:rsidP="005B0853">
            <w:pPr>
              <w:widowControl w:val="0"/>
              <w:spacing w:beforeLines="10" w:before="24" w:afterLines="10" w:after="24"/>
              <w:jc w:val="center"/>
            </w:pPr>
            <w:r w:rsidRPr="002B3DA7">
              <w:t>NMĐ, ĐVMĐ</w:t>
            </w:r>
          </w:p>
        </w:tc>
        <w:tc>
          <w:tcPr>
            <w:tcW w:w="1134" w:type="dxa"/>
            <w:vAlign w:val="center"/>
          </w:tcPr>
          <w:p w14:paraId="71A6E564" w14:textId="77777777" w:rsidR="005B0853" w:rsidRPr="002B3DA7" w:rsidRDefault="005B0853" w:rsidP="005B0853">
            <w:pPr>
              <w:widowControl w:val="0"/>
              <w:spacing w:beforeLines="10" w:before="24" w:afterLines="10" w:after="24"/>
              <w:jc w:val="center"/>
            </w:pPr>
          </w:p>
        </w:tc>
        <w:tc>
          <w:tcPr>
            <w:tcW w:w="1276" w:type="dxa"/>
            <w:vAlign w:val="center"/>
          </w:tcPr>
          <w:p w14:paraId="2ABB12B5" w14:textId="77777777" w:rsidR="005B0853" w:rsidRPr="002B3DA7" w:rsidRDefault="005B0853" w:rsidP="005B0853">
            <w:pPr>
              <w:widowControl w:val="0"/>
              <w:spacing w:beforeLines="10" w:before="24" w:afterLines="10" w:after="24"/>
            </w:pPr>
            <w:r w:rsidRPr="002B3DA7">
              <w:t>Tháng M</w:t>
            </w:r>
          </w:p>
        </w:tc>
        <w:tc>
          <w:tcPr>
            <w:tcW w:w="1373" w:type="dxa"/>
            <w:vAlign w:val="center"/>
          </w:tcPr>
          <w:p w14:paraId="65C97A73" w14:textId="29D7FCA2" w:rsidR="005B0853" w:rsidRPr="002B3DA7" w:rsidRDefault="00A2337D" w:rsidP="005B0853">
            <w:pPr>
              <w:widowControl w:val="0"/>
              <w:spacing w:beforeLines="10" w:before="24" w:afterLines="10" w:after="24"/>
            </w:pPr>
            <w:r>
              <w:t>Hằng tháng</w:t>
            </w:r>
          </w:p>
        </w:tc>
        <w:tc>
          <w:tcPr>
            <w:tcW w:w="5040" w:type="dxa"/>
            <w:vAlign w:val="center"/>
          </w:tcPr>
          <w:p w14:paraId="7D6B7FAA" w14:textId="77777777" w:rsidR="005B0853" w:rsidRPr="002B3DA7" w:rsidRDefault="005B0853" w:rsidP="005B0853">
            <w:pPr>
              <w:widowControl w:val="0"/>
              <w:spacing w:beforeLines="10" w:before="24" w:afterLines="10" w:after="24"/>
              <w:jc w:val="both"/>
            </w:pPr>
            <w:r w:rsidRPr="002B3DA7">
              <w:t>- Tỷ lệ sản lượng thanh toán theo giá hợp đồng;</w:t>
            </w:r>
          </w:p>
          <w:p w14:paraId="200DA08F" w14:textId="45D1F92C" w:rsidR="005B0853" w:rsidRPr="002B3DA7" w:rsidRDefault="005B0853" w:rsidP="005B0853">
            <w:pPr>
              <w:widowControl w:val="0"/>
              <w:spacing w:beforeLines="10" w:before="24" w:afterLines="10" w:after="24"/>
              <w:jc w:val="both"/>
            </w:pPr>
            <w:r w:rsidRPr="002B3DA7">
              <w:t>- Sản lượng</w:t>
            </w:r>
            <w:r w:rsidR="00E412FA" w:rsidRPr="002B3DA7">
              <w:t xml:space="preserve"> điện</w:t>
            </w:r>
            <w:r w:rsidRPr="002B3DA7">
              <w:t xml:space="preserve"> hợp đồng tháng M và các tháng còn lại trong năm N</w:t>
            </w:r>
          </w:p>
          <w:p w14:paraId="45D554E8" w14:textId="1F1717F8" w:rsidR="005B0853" w:rsidRPr="002B3DA7" w:rsidRDefault="005B0853" w:rsidP="005B0853">
            <w:pPr>
              <w:widowControl w:val="0"/>
              <w:spacing w:beforeLines="10" w:before="24" w:afterLines="10" w:after="24"/>
              <w:jc w:val="both"/>
            </w:pPr>
            <w:r w:rsidRPr="002B3DA7">
              <w:t xml:space="preserve">- Sản lượng </w:t>
            </w:r>
            <w:r w:rsidR="00E412FA" w:rsidRPr="002B3DA7">
              <w:t xml:space="preserve">điện </w:t>
            </w:r>
            <w:r w:rsidRPr="002B3DA7">
              <w:t>hợp đồng từng chu kỳ tháng M (đối với nhà máy điện mới)</w:t>
            </w:r>
          </w:p>
        </w:tc>
      </w:tr>
      <w:tr w:rsidR="005B0853" w:rsidRPr="002B3DA7" w14:paraId="28B5CBB5" w14:textId="77777777" w:rsidTr="00834EB4">
        <w:trPr>
          <w:cantSplit/>
        </w:trPr>
        <w:tc>
          <w:tcPr>
            <w:tcW w:w="1977" w:type="dxa"/>
            <w:vAlign w:val="center"/>
          </w:tcPr>
          <w:p w14:paraId="0C68F008" w14:textId="77777777" w:rsidR="005B0853" w:rsidRPr="002B3DA7" w:rsidRDefault="005B0853" w:rsidP="005B0853">
            <w:pPr>
              <w:widowControl w:val="0"/>
              <w:spacing w:beforeLines="10" w:before="24" w:afterLines="10" w:after="24"/>
            </w:pPr>
            <w:r w:rsidRPr="002B3DA7">
              <w:t>Ngày 20 tháng M-1</w:t>
            </w:r>
          </w:p>
        </w:tc>
        <w:tc>
          <w:tcPr>
            <w:tcW w:w="850" w:type="dxa"/>
            <w:vAlign w:val="center"/>
          </w:tcPr>
          <w:p w14:paraId="30CD1F73" w14:textId="77777777" w:rsidR="005B0853" w:rsidRPr="002B3DA7" w:rsidRDefault="005B0853" w:rsidP="005B0853">
            <w:pPr>
              <w:widowControl w:val="0"/>
              <w:spacing w:beforeLines="10" w:before="24" w:afterLines="10" w:after="24"/>
            </w:pPr>
          </w:p>
        </w:tc>
        <w:tc>
          <w:tcPr>
            <w:tcW w:w="2552" w:type="dxa"/>
            <w:vAlign w:val="center"/>
          </w:tcPr>
          <w:p w14:paraId="483C4FA0" w14:textId="77777777" w:rsidR="005B0853" w:rsidRPr="002B3DA7" w:rsidRDefault="005B0853" w:rsidP="005B0853">
            <w:pPr>
              <w:widowControl w:val="0"/>
              <w:spacing w:beforeLines="10" w:before="24" w:afterLines="10" w:after="24"/>
            </w:pPr>
            <w:r w:rsidRPr="002B3DA7">
              <w:t>Tính toán giá trị nước tháng tới</w:t>
            </w:r>
          </w:p>
        </w:tc>
        <w:tc>
          <w:tcPr>
            <w:tcW w:w="1275" w:type="dxa"/>
            <w:vAlign w:val="center"/>
          </w:tcPr>
          <w:p w14:paraId="4CC78697" w14:textId="4C508E16" w:rsidR="005B0853" w:rsidRPr="002B3DA7" w:rsidRDefault="004F5CF7" w:rsidP="005B0853">
            <w:pPr>
              <w:widowControl w:val="0"/>
              <w:spacing w:beforeLines="10" w:before="24" w:afterLines="10" w:after="24"/>
              <w:jc w:val="center"/>
            </w:pPr>
            <w:r w:rsidRPr="002B3DA7">
              <w:t>N</w:t>
            </w:r>
            <w:r w:rsidR="005B0853" w:rsidRPr="002B3DA7">
              <w:t>SMO</w:t>
            </w:r>
          </w:p>
        </w:tc>
        <w:tc>
          <w:tcPr>
            <w:tcW w:w="1134" w:type="dxa"/>
            <w:vAlign w:val="center"/>
          </w:tcPr>
          <w:p w14:paraId="1D83240D" w14:textId="77777777" w:rsidR="005B0853" w:rsidRPr="002B3DA7" w:rsidRDefault="005B0853" w:rsidP="005B0853">
            <w:pPr>
              <w:widowControl w:val="0"/>
              <w:spacing w:beforeLines="10" w:before="24" w:afterLines="10" w:after="24"/>
            </w:pPr>
          </w:p>
        </w:tc>
        <w:tc>
          <w:tcPr>
            <w:tcW w:w="1276" w:type="dxa"/>
            <w:vAlign w:val="center"/>
          </w:tcPr>
          <w:p w14:paraId="4B0ACE5B" w14:textId="77777777" w:rsidR="005B0853" w:rsidRPr="002B3DA7" w:rsidRDefault="005B0853" w:rsidP="005B0853">
            <w:pPr>
              <w:widowControl w:val="0"/>
              <w:spacing w:beforeLines="10" w:before="24" w:afterLines="10" w:after="24"/>
              <w:jc w:val="center"/>
              <w:rPr>
                <w:rFonts w:eastAsia="SimSun"/>
                <w:lang w:val="en-NZ"/>
              </w:rPr>
            </w:pPr>
            <w:r w:rsidRPr="002B3DA7">
              <w:t>Tháng M</w:t>
            </w:r>
          </w:p>
        </w:tc>
        <w:tc>
          <w:tcPr>
            <w:tcW w:w="1373" w:type="dxa"/>
            <w:vAlign w:val="center"/>
          </w:tcPr>
          <w:p w14:paraId="789B4568" w14:textId="5E038EDE" w:rsidR="005B0853" w:rsidRPr="002B3DA7" w:rsidRDefault="00A2337D" w:rsidP="005B0853">
            <w:pPr>
              <w:widowControl w:val="0"/>
              <w:spacing w:beforeLines="10" w:before="24" w:afterLines="10" w:after="24"/>
              <w:jc w:val="center"/>
              <w:rPr>
                <w:rFonts w:eastAsia="SimSun"/>
                <w:lang w:val="en-NZ"/>
              </w:rPr>
            </w:pPr>
            <w:r>
              <w:t>Hằng tháng</w:t>
            </w:r>
          </w:p>
        </w:tc>
        <w:tc>
          <w:tcPr>
            <w:tcW w:w="5040" w:type="dxa"/>
            <w:vAlign w:val="center"/>
          </w:tcPr>
          <w:p w14:paraId="77C2AA81" w14:textId="77777777" w:rsidR="005B0853" w:rsidRPr="002B3DA7" w:rsidRDefault="005B0853" w:rsidP="005B0853">
            <w:pPr>
              <w:widowControl w:val="0"/>
              <w:spacing w:beforeLines="10" w:before="24" w:afterLines="10" w:after="24"/>
              <w:jc w:val="both"/>
            </w:pPr>
            <w:r w:rsidRPr="002B3DA7">
              <w:t>- Giá trị nước của các hồ thủy điện trong từng tuần của tháng tới;</w:t>
            </w:r>
          </w:p>
          <w:p w14:paraId="0213FD4B" w14:textId="77777777" w:rsidR="005B0853" w:rsidRPr="002B3DA7" w:rsidRDefault="005B0853" w:rsidP="005B0853">
            <w:pPr>
              <w:widowControl w:val="0"/>
              <w:spacing w:beforeLines="10" w:before="24" w:afterLines="10" w:after="24"/>
              <w:jc w:val="both"/>
            </w:pPr>
            <w:r w:rsidRPr="002B3DA7">
              <w:t>- Công suất khả dụng của các tổ máy trong từng tuần của tháng tới (MW);</w:t>
            </w:r>
          </w:p>
          <w:p w14:paraId="53E8E569" w14:textId="77777777" w:rsidR="005B0853" w:rsidRPr="002B3DA7" w:rsidRDefault="005B0853" w:rsidP="005B0853">
            <w:pPr>
              <w:widowControl w:val="0"/>
              <w:spacing w:beforeLines="10" w:before="24" w:afterLines="10" w:after="24"/>
              <w:jc w:val="both"/>
            </w:pPr>
            <w:r w:rsidRPr="002B3DA7">
              <w:t>- Sản lượng dự kiến của các tổ máy trong từng tuần của tháng tới (GWh);</w:t>
            </w:r>
          </w:p>
        </w:tc>
      </w:tr>
      <w:tr w:rsidR="005B0853" w:rsidRPr="002B3DA7" w14:paraId="4E54542A" w14:textId="77777777" w:rsidTr="00834EB4">
        <w:trPr>
          <w:cantSplit/>
        </w:trPr>
        <w:tc>
          <w:tcPr>
            <w:tcW w:w="1977" w:type="dxa"/>
            <w:vAlign w:val="center"/>
          </w:tcPr>
          <w:p w14:paraId="6154B213" w14:textId="77777777" w:rsidR="005B0853" w:rsidRPr="002B3DA7" w:rsidRDefault="005B0853" w:rsidP="005B0853">
            <w:pPr>
              <w:widowControl w:val="0"/>
              <w:spacing w:beforeLines="10" w:before="24" w:afterLines="10" w:after="24"/>
            </w:pPr>
            <w:r w:rsidRPr="002B3DA7">
              <w:t>Ngày 23 tháng M-1</w:t>
            </w:r>
          </w:p>
        </w:tc>
        <w:tc>
          <w:tcPr>
            <w:tcW w:w="850" w:type="dxa"/>
            <w:vAlign w:val="center"/>
          </w:tcPr>
          <w:p w14:paraId="09405C25" w14:textId="77777777" w:rsidR="005B0853" w:rsidRPr="002B3DA7" w:rsidRDefault="005B0853" w:rsidP="005B0853">
            <w:pPr>
              <w:widowControl w:val="0"/>
              <w:spacing w:beforeLines="10" w:before="24" w:afterLines="10" w:after="24"/>
            </w:pPr>
          </w:p>
        </w:tc>
        <w:tc>
          <w:tcPr>
            <w:tcW w:w="2552" w:type="dxa"/>
            <w:vAlign w:val="center"/>
          </w:tcPr>
          <w:p w14:paraId="051BB7BC" w14:textId="77777777" w:rsidR="005B0853" w:rsidRPr="002B3DA7" w:rsidRDefault="005B0853" w:rsidP="005B0853">
            <w:pPr>
              <w:widowControl w:val="0"/>
              <w:spacing w:beforeLines="10" w:before="24" w:afterLines="10" w:after="24"/>
              <w:jc w:val="both"/>
            </w:pPr>
            <w:r w:rsidRPr="002B3DA7">
              <w:t>Tính toán mô phỏng thị trường tháng;</w:t>
            </w:r>
          </w:p>
          <w:p w14:paraId="136454EE" w14:textId="77777777" w:rsidR="005B0853" w:rsidRPr="002B3DA7" w:rsidRDefault="005B0853" w:rsidP="005B0853">
            <w:pPr>
              <w:widowControl w:val="0"/>
              <w:spacing w:beforeLines="10" w:before="24" w:afterLines="10" w:after="24"/>
              <w:jc w:val="both"/>
            </w:pPr>
            <w:r w:rsidRPr="002B3DA7">
              <w:t>Phân loại tổ máy và điều chỉnh giá trần bản chào nhiệt điện;</w:t>
            </w:r>
          </w:p>
          <w:p w14:paraId="0B1AF9B1" w14:textId="1BA7A02D" w:rsidR="005B0853" w:rsidRPr="002B3DA7" w:rsidRDefault="005B0853" w:rsidP="005B0853">
            <w:pPr>
              <w:widowControl w:val="0"/>
              <w:spacing w:beforeLines="10" w:before="24" w:afterLines="10" w:after="24"/>
              <w:jc w:val="both"/>
            </w:pPr>
            <w:r w:rsidRPr="002B3DA7">
              <w:t xml:space="preserve">Xác định sản lượng </w:t>
            </w:r>
            <w:r w:rsidR="00E412FA" w:rsidRPr="002B3DA7">
              <w:t xml:space="preserve">điện </w:t>
            </w:r>
            <w:r w:rsidRPr="002B3DA7">
              <w:t xml:space="preserve">hợp đồng </w:t>
            </w:r>
            <w:r w:rsidR="00E412FA" w:rsidRPr="002B3DA7">
              <w:t>chu kỳ giao dịch</w:t>
            </w:r>
            <w:r w:rsidRPr="002B3DA7">
              <w:t>.</w:t>
            </w:r>
          </w:p>
        </w:tc>
        <w:tc>
          <w:tcPr>
            <w:tcW w:w="1275" w:type="dxa"/>
            <w:vAlign w:val="center"/>
          </w:tcPr>
          <w:p w14:paraId="24E9BCDD" w14:textId="240B7A6A" w:rsidR="005B0853" w:rsidRPr="002B3DA7" w:rsidRDefault="004F5CF7" w:rsidP="005B0853">
            <w:pPr>
              <w:widowControl w:val="0"/>
              <w:spacing w:beforeLines="10" w:before="24" w:afterLines="10" w:after="24"/>
              <w:jc w:val="center"/>
            </w:pPr>
            <w:r w:rsidRPr="002B3DA7">
              <w:t>N</w:t>
            </w:r>
            <w:r w:rsidR="005B0853" w:rsidRPr="002B3DA7">
              <w:t>SMO</w:t>
            </w:r>
          </w:p>
        </w:tc>
        <w:tc>
          <w:tcPr>
            <w:tcW w:w="1134" w:type="dxa"/>
            <w:vAlign w:val="center"/>
          </w:tcPr>
          <w:p w14:paraId="35FF41A7" w14:textId="77777777" w:rsidR="005B0853" w:rsidRPr="002B3DA7" w:rsidRDefault="005B0853" w:rsidP="005B0853">
            <w:pPr>
              <w:widowControl w:val="0"/>
              <w:spacing w:beforeLines="10" w:before="24" w:afterLines="10" w:after="24"/>
            </w:pPr>
          </w:p>
        </w:tc>
        <w:tc>
          <w:tcPr>
            <w:tcW w:w="1276" w:type="dxa"/>
            <w:vAlign w:val="center"/>
          </w:tcPr>
          <w:p w14:paraId="1C867591" w14:textId="77777777" w:rsidR="005B0853" w:rsidRPr="002B3DA7" w:rsidRDefault="005B0853" w:rsidP="005B0853">
            <w:pPr>
              <w:widowControl w:val="0"/>
              <w:spacing w:beforeLines="10" w:before="24" w:afterLines="10" w:after="24"/>
              <w:jc w:val="center"/>
              <w:rPr>
                <w:rFonts w:eastAsia="SimSun"/>
                <w:lang w:val="en-NZ"/>
              </w:rPr>
            </w:pPr>
            <w:r w:rsidRPr="002B3DA7">
              <w:t>Tháng M</w:t>
            </w:r>
          </w:p>
        </w:tc>
        <w:tc>
          <w:tcPr>
            <w:tcW w:w="1373" w:type="dxa"/>
            <w:vAlign w:val="center"/>
          </w:tcPr>
          <w:p w14:paraId="6D59039B" w14:textId="498CC772" w:rsidR="005B0853" w:rsidRPr="002B3DA7" w:rsidRDefault="00A2337D" w:rsidP="005B0853">
            <w:pPr>
              <w:widowControl w:val="0"/>
              <w:spacing w:beforeLines="10" w:before="24" w:afterLines="10" w:after="24"/>
              <w:jc w:val="center"/>
              <w:rPr>
                <w:rFonts w:eastAsia="SimSun"/>
                <w:lang w:val="en-NZ"/>
              </w:rPr>
            </w:pPr>
            <w:r>
              <w:t>Hằng tháng</w:t>
            </w:r>
          </w:p>
        </w:tc>
        <w:tc>
          <w:tcPr>
            <w:tcW w:w="5040" w:type="dxa"/>
            <w:vAlign w:val="center"/>
          </w:tcPr>
          <w:p w14:paraId="0AEC398A" w14:textId="77777777" w:rsidR="005B0853" w:rsidRPr="002B3DA7" w:rsidRDefault="005B0853" w:rsidP="005B0853">
            <w:pPr>
              <w:widowControl w:val="0"/>
              <w:spacing w:beforeLines="10" w:before="24" w:afterLines="10" w:after="24"/>
              <w:jc w:val="both"/>
            </w:pPr>
            <w:r w:rsidRPr="002B3DA7">
              <w:t xml:space="preserve">- Giá trần bản chào nhiệt điện trong tháng M;- Giá trung bình </w:t>
            </w:r>
            <w:r w:rsidRPr="002B3DA7">
              <w:rPr>
                <w:lang w:val="vi-VN"/>
              </w:rPr>
              <w:t>của các giá trần bản chào của các tổ máy nhiệt điện tham gia thị trường điện</w:t>
            </w:r>
            <w:r w:rsidRPr="002B3DA7">
              <w:t>;</w:t>
            </w:r>
          </w:p>
          <w:p w14:paraId="236809B9" w14:textId="08B8A023" w:rsidR="005B0853" w:rsidRPr="002B3DA7" w:rsidRDefault="005B0853" w:rsidP="005B0853">
            <w:pPr>
              <w:widowControl w:val="0"/>
              <w:spacing w:beforeLines="10" w:before="24" w:afterLines="10" w:after="24"/>
              <w:jc w:val="both"/>
            </w:pPr>
            <w:r w:rsidRPr="002B3DA7">
              <w:t xml:space="preserve">- Sản lượng dự kiến phát từng </w:t>
            </w:r>
            <w:r w:rsidR="00E412FA" w:rsidRPr="002B3DA7">
              <w:t xml:space="preserve">chu kỳ giao dịch </w:t>
            </w:r>
            <w:r w:rsidRPr="002B3DA7">
              <w:t>trong tháng của các nhà máy điện;</w:t>
            </w:r>
          </w:p>
          <w:p w14:paraId="6949C696" w14:textId="2DE424A0" w:rsidR="005B0853" w:rsidRPr="002B3DA7" w:rsidRDefault="005B0853" w:rsidP="005B0853">
            <w:pPr>
              <w:widowControl w:val="0"/>
              <w:spacing w:beforeLines="10" w:before="24" w:afterLines="10" w:after="24"/>
              <w:jc w:val="both"/>
            </w:pPr>
            <w:r w:rsidRPr="002B3DA7">
              <w:t xml:space="preserve">- Sản lượng thanh toán toán theo giá hợp đồng </w:t>
            </w:r>
            <w:r w:rsidR="00E412FA" w:rsidRPr="002B3DA7">
              <w:t>các chu kỳ giao dịch</w:t>
            </w:r>
            <w:r w:rsidRPr="002B3DA7">
              <w:t xml:space="preserve"> trong tháng.</w:t>
            </w:r>
          </w:p>
        </w:tc>
      </w:tr>
      <w:tr w:rsidR="005B0853" w:rsidRPr="002B3DA7" w14:paraId="0F5DEE2A" w14:textId="77777777" w:rsidTr="00834EB4">
        <w:trPr>
          <w:cantSplit/>
        </w:trPr>
        <w:tc>
          <w:tcPr>
            <w:tcW w:w="1977" w:type="dxa"/>
            <w:vAlign w:val="center"/>
          </w:tcPr>
          <w:p w14:paraId="142DA9C6" w14:textId="77777777" w:rsidR="005B0853" w:rsidRPr="002B3DA7" w:rsidRDefault="005B0853" w:rsidP="005B0853">
            <w:pPr>
              <w:widowControl w:val="0"/>
              <w:spacing w:beforeLines="10" w:before="24" w:afterLines="10" w:after="24"/>
            </w:pPr>
            <w:r w:rsidRPr="002B3DA7">
              <w:t>Trước 05 ngày cuối tháng M-1</w:t>
            </w:r>
          </w:p>
        </w:tc>
        <w:tc>
          <w:tcPr>
            <w:tcW w:w="850" w:type="dxa"/>
            <w:vAlign w:val="center"/>
          </w:tcPr>
          <w:p w14:paraId="36D6D497" w14:textId="77777777" w:rsidR="005B0853" w:rsidRPr="002B3DA7" w:rsidRDefault="005B0853" w:rsidP="005B0853">
            <w:pPr>
              <w:widowControl w:val="0"/>
              <w:spacing w:beforeLines="10" w:before="24" w:afterLines="10" w:after="24"/>
            </w:pPr>
          </w:p>
        </w:tc>
        <w:tc>
          <w:tcPr>
            <w:tcW w:w="2552" w:type="dxa"/>
            <w:vAlign w:val="center"/>
          </w:tcPr>
          <w:p w14:paraId="6AA67F84" w14:textId="77777777" w:rsidR="005B0853" w:rsidRPr="002B3DA7" w:rsidRDefault="005B0853" w:rsidP="005B0853">
            <w:pPr>
              <w:widowControl w:val="0"/>
              <w:spacing w:beforeLines="10" w:before="24" w:afterLines="10" w:after="24"/>
              <w:jc w:val="both"/>
            </w:pPr>
            <w:r w:rsidRPr="002B3DA7">
              <w:t>Tính toán và công bố sản lượng hợp đồng sơ bộ tháng M lên cổng thông tin điện tử</w:t>
            </w:r>
          </w:p>
        </w:tc>
        <w:tc>
          <w:tcPr>
            <w:tcW w:w="1275" w:type="dxa"/>
            <w:vAlign w:val="center"/>
          </w:tcPr>
          <w:p w14:paraId="1076E2EB" w14:textId="31F32D1D" w:rsidR="005B0853" w:rsidRPr="002B3DA7" w:rsidRDefault="004F5CF7" w:rsidP="005B0853">
            <w:pPr>
              <w:widowControl w:val="0"/>
              <w:spacing w:beforeLines="10" w:before="24" w:afterLines="10" w:after="24"/>
              <w:jc w:val="center"/>
            </w:pPr>
            <w:r w:rsidRPr="002B3DA7">
              <w:t>N</w:t>
            </w:r>
            <w:r w:rsidR="005B0853" w:rsidRPr="002B3DA7">
              <w:t>SMO</w:t>
            </w:r>
          </w:p>
        </w:tc>
        <w:tc>
          <w:tcPr>
            <w:tcW w:w="1134" w:type="dxa"/>
            <w:vAlign w:val="center"/>
          </w:tcPr>
          <w:p w14:paraId="3BEBFD6E" w14:textId="77777777" w:rsidR="005B0853" w:rsidRPr="002B3DA7" w:rsidRDefault="005B0853" w:rsidP="005B0853">
            <w:pPr>
              <w:widowControl w:val="0"/>
              <w:spacing w:beforeLines="10" w:before="24" w:afterLines="10" w:after="24"/>
              <w:jc w:val="center"/>
            </w:pPr>
          </w:p>
        </w:tc>
        <w:tc>
          <w:tcPr>
            <w:tcW w:w="1276" w:type="dxa"/>
            <w:vAlign w:val="center"/>
          </w:tcPr>
          <w:p w14:paraId="6766374E" w14:textId="77777777" w:rsidR="005B0853" w:rsidRPr="002B3DA7" w:rsidRDefault="005B0853" w:rsidP="005B0853">
            <w:pPr>
              <w:widowControl w:val="0"/>
              <w:spacing w:beforeLines="10" w:before="24" w:afterLines="10" w:after="24"/>
              <w:jc w:val="center"/>
              <w:rPr>
                <w:rFonts w:eastAsia="SimSun"/>
                <w:lang w:val="en-NZ"/>
              </w:rPr>
            </w:pPr>
            <w:r w:rsidRPr="002B3DA7">
              <w:t>Tháng M</w:t>
            </w:r>
          </w:p>
        </w:tc>
        <w:tc>
          <w:tcPr>
            <w:tcW w:w="1373" w:type="dxa"/>
            <w:vAlign w:val="center"/>
          </w:tcPr>
          <w:p w14:paraId="57649D13" w14:textId="77777777" w:rsidR="005B0853" w:rsidRPr="002B3DA7" w:rsidRDefault="005B0853" w:rsidP="005B0853">
            <w:pPr>
              <w:widowControl w:val="0"/>
              <w:spacing w:beforeLines="10" w:before="24" w:afterLines="10" w:after="24"/>
            </w:pPr>
            <w:r w:rsidRPr="002B3DA7">
              <w:t>Hàng tháng</w:t>
            </w:r>
          </w:p>
        </w:tc>
        <w:tc>
          <w:tcPr>
            <w:tcW w:w="5040" w:type="dxa"/>
            <w:vAlign w:val="center"/>
          </w:tcPr>
          <w:p w14:paraId="49EAD7C4" w14:textId="77777777" w:rsidR="005B0853" w:rsidRPr="002B3DA7" w:rsidRDefault="005B0853" w:rsidP="005B0853">
            <w:pPr>
              <w:widowControl w:val="0"/>
              <w:spacing w:beforeLines="10" w:before="24" w:afterLines="10" w:after="24"/>
              <w:jc w:val="both"/>
            </w:pPr>
            <w:r w:rsidRPr="002B3DA7">
              <w:t>- Tính toán sản lượng hợp đồng sơ bộ tháng M;</w:t>
            </w:r>
          </w:p>
          <w:p w14:paraId="51644954" w14:textId="77777777" w:rsidR="005B0853" w:rsidRPr="002B3DA7" w:rsidRDefault="005B0853" w:rsidP="005B0853">
            <w:pPr>
              <w:widowControl w:val="0"/>
              <w:spacing w:beforeLines="10" w:before="24" w:afterLines="10" w:after="24"/>
              <w:jc w:val="both"/>
            </w:pPr>
            <w:r w:rsidRPr="002B3DA7">
              <w:t>- Công bố qua cổng thông tin điện tử kết quả sơ bộ</w:t>
            </w:r>
          </w:p>
        </w:tc>
      </w:tr>
      <w:tr w:rsidR="005B0853" w:rsidRPr="002B3DA7" w14:paraId="58697C78" w14:textId="77777777" w:rsidTr="00834EB4">
        <w:trPr>
          <w:cantSplit/>
        </w:trPr>
        <w:tc>
          <w:tcPr>
            <w:tcW w:w="1977" w:type="dxa"/>
            <w:vAlign w:val="center"/>
          </w:tcPr>
          <w:p w14:paraId="21868226" w14:textId="77777777" w:rsidR="005B0853" w:rsidRPr="002B3DA7" w:rsidRDefault="005B0853" w:rsidP="005B0853">
            <w:pPr>
              <w:widowControl w:val="0"/>
              <w:spacing w:beforeLines="10" w:before="24" w:afterLines="10" w:after="24"/>
            </w:pPr>
            <w:r w:rsidRPr="002B3DA7">
              <w:t>Trước 03 ngày cuối tháng M-1</w:t>
            </w:r>
          </w:p>
        </w:tc>
        <w:tc>
          <w:tcPr>
            <w:tcW w:w="850" w:type="dxa"/>
            <w:vAlign w:val="center"/>
          </w:tcPr>
          <w:p w14:paraId="403BAAD2" w14:textId="77777777" w:rsidR="005B0853" w:rsidRPr="002B3DA7" w:rsidRDefault="005B0853" w:rsidP="005B0853">
            <w:pPr>
              <w:widowControl w:val="0"/>
              <w:spacing w:beforeLines="10" w:before="24" w:afterLines="10" w:after="24"/>
            </w:pPr>
          </w:p>
        </w:tc>
        <w:tc>
          <w:tcPr>
            <w:tcW w:w="2552" w:type="dxa"/>
            <w:vAlign w:val="center"/>
          </w:tcPr>
          <w:p w14:paraId="4C150AE9" w14:textId="77777777" w:rsidR="005B0853" w:rsidRPr="002B3DA7" w:rsidRDefault="005B0853" w:rsidP="005B0853">
            <w:pPr>
              <w:widowControl w:val="0"/>
              <w:spacing w:beforeLines="10" w:before="24" w:afterLines="10" w:after="24"/>
              <w:jc w:val="both"/>
            </w:pPr>
            <w:r w:rsidRPr="002B3DA7">
              <w:t>Kiểm tra các sai lệch trong kết quả sản lượng hợp đồng</w:t>
            </w:r>
          </w:p>
        </w:tc>
        <w:tc>
          <w:tcPr>
            <w:tcW w:w="1275" w:type="dxa"/>
            <w:vAlign w:val="center"/>
          </w:tcPr>
          <w:p w14:paraId="5E507791" w14:textId="77777777" w:rsidR="005B0853" w:rsidRPr="002B3DA7" w:rsidRDefault="005B0853" w:rsidP="005B0853">
            <w:pPr>
              <w:widowControl w:val="0"/>
              <w:spacing w:beforeLines="10" w:before="24" w:afterLines="10" w:after="24"/>
              <w:jc w:val="center"/>
            </w:pPr>
            <w:r w:rsidRPr="002B3DA7">
              <w:t>NMĐ, ĐVMĐ</w:t>
            </w:r>
          </w:p>
        </w:tc>
        <w:tc>
          <w:tcPr>
            <w:tcW w:w="1134" w:type="dxa"/>
            <w:vAlign w:val="center"/>
          </w:tcPr>
          <w:p w14:paraId="5007D73B" w14:textId="7CC3EB14" w:rsidR="005B0853" w:rsidRPr="002B3DA7" w:rsidRDefault="004F5CF7" w:rsidP="005B0853">
            <w:pPr>
              <w:widowControl w:val="0"/>
              <w:spacing w:beforeLines="10" w:before="24" w:afterLines="10" w:after="24"/>
              <w:jc w:val="center"/>
            </w:pPr>
            <w:r w:rsidRPr="002B3DA7">
              <w:t>N</w:t>
            </w:r>
            <w:r w:rsidR="005B0853" w:rsidRPr="002B3DA7">
              <w:t>SMO</w:t>
            </w:r>
          </w:p>
        </w:tc>
        <w:tc>
          <w:tcPr>
            <w:tcW w:w="1276" w:type="dxa"/>
            <w:vAlign w:val="center"/>
          </w:tcPr>
          <w:p w14:paraId="57D8DF4E" w14:textId="77777777" w:rsidR="005B0853" w:rsidRPr="002B3DA7" w:rsidRDefault="005B0853" w:rsidP="005B0853">
            <w:pPr>
              <w:widowControl w:val="0"/>
              <w:spacing w:beforeLines="10" w:before="24" w:afterLines="10" w:after="24"/>
              <w:jc w:val="center"/>
              <w:rPr>
                <w:rFonts w:eastAsia="SimSun"/>
                <w:lang w:val="en-NZ"/>
              </w:rPr>
            </w:pPr>
            <w:r w:rsidRPr="002B3DA7">
              <w:t>Tháng M</w:t>
            </w:r>
          </w:p>
        </w:tc>
        <w:tc>
          <w:tcPr>
            <w:tcW w:w="1373" w:type="dxa"/>
            <w:vAlign w:val="center"/>
          </w:tcPr>
          <w:p w14:paraId="35FB8A41" w14:textId="77777777" w:rsidR="005B0853" w:rsidRPr="002B3DA7" w:rsidRDefault="005B0853" w:rsidP="005B0853">
            <w:pPr>
              <w:widowControl w:val="0"/>
              <w:spacing w:beforeLines="10" w:before="24" w:afterLines="10" w:after="24"/>
              <w:jc w:val="center"/>
              <w:rPr>
                <w:rFonts w:eastAsia="SimSun"/>
                <w:lang w:val="en-NZ"/>
              </w:rPr>
            </w:pPr>
            <w:r w:rsidRPr="002B3DA7">
              <w:t>Hàng tháng</w:t>
            </w:r>
          </w:p>
        </w:tc>
        <w:tc>
          <w:tcPr>
            <w:tcW w:w="5040" w:type="dxa"/>
            <w:vAlign w:val="center"/>
          </w:tcPr>
          <w:p w14:paraId="0DF3AE11" w14:textId="77777777" w:rsidR="005B0853" w:rsidRPr="002B3DA7" w:rsidRDefault="005B0853" w:rsidP="005B0853">
            <w:pPr>
              <w:widowControl w:val="0"/>
              <w:spacing w:beforeLines="10" w:before="24" w:afterLines="10" w:after="24"/>
              <w:jc w:val="both"/>
            </w:pPr>
            <w:r w:rsidRPr="002B3DA7">
              <w:t>- Kiểm tra và phẩn hồi kết quả phân bổ sản lượng hợp đồng</w:t>
            </w:r>
          </w:p>
        </w:tc>
      </w:tr>
      <w:tr w:rsidR="005B0853" w:rsidRPr="002B3DA7" w14:paraId="58288F91" w14:textId="77777777" w:rsidTr="00834EB4">
        <w:trPr>
          <w:cantSplit/>
        </w:trPr>
        <w:tc>
          <w:tcPr>
            <w:tcW w:w="1977" w:type="dxa"/>
            <w:vAlign w:val="center"/>
          </w:tcPr>
          <w:p w14:paraId="61D8ED92" w14:textId="77777777" w:rsidR="005B0853" w:rsidRPr="002B3DA7" w:rsidRDefault="005B0853" w:rsidP="005B0853">
            <w:pPr>
              <w:widowControl w:val="0"/>
              <w:spacing w:beforeLines="10" w:before="24" w:afterLines="10" w:after="24"/>
            </w:pPr>
            <w:r w:rsidRPr="002B3DA7">
              <w:lastRenderedPageBreak/>
              <w:t>Trước 03 ngày cuối tháng M-1</w:t>
            </w:r>
          </w:p>
        </w:tc>
        <w:tc>
          <w:tcPr>
            <w:tcW w:w="850" w:type="dxa"/>
            <w:vAlign w:val="center"/>
          </w:tcPr>
          <w:p w14:paraId="5A1EDC0B" w14:textId="77777777" w:rsidR="005B0853" w:rsidRPr="002B3DA7" w:rsidRDefault="005B0853" w:rsidP="005B0853">
            <w:pPr>
              <w:widowControl w:val="0"/>
              <w:spacing w:beforeLines="10" w:before="24" w:afterLines="10" w:after="24"/>
            </w:pPr>
          </w:p>
        </w:tc>
        <w:tc>
          <w:tcPr>
            <w:tcW w:w="2552" w:type="dxa"/>
            <w:vAlign w:val="center"/>
          </w:tcPr>
          <w:p w14:paraId="6CEC8250" w14:textId="0201DD01" w:rsidR="005B0853" w:rsidRPr="002B3DA7" w:rsidRDefault="005B0853" w:rsidP="005B0853">
            <w:pPr>
              <w:widowControl w:val="0"/>
              <w:spacing w:beforeLines="10" w:before="24" w:afterLines="10" w:after="24"/>
              <w:jc w:val="both"/>
            </w:pPr>
            <w:r w:rsidRPr="002B3DA7">
              <w:t xml:space="preserve">Lấy ý kiến của EVN về kết quả tính toán kế hoạch vận hành thị trường điện tháng </w:t>
            </w:r>
          </w:p>
        </w:tc>
        <w:tc>
          <w:tcPr>
            <w:tcW w:w="1275" w:type="dxa"/>
            <w:vAlign w:val="center"/>
          </w:tcPr>
          <w:p w14:paraId="48501B9E" w14:textId="065D1316" w:rsidR="005B0853" w:rsidRPr="002B3DA7" w:rsidRDefault="004F5CF7" w:rsidP="005B0853">
            <w:pPr>
              <w:widowControl w:val="0"/>
              <w:spacing w:beforeLines="10" w:before="24" w:afterLines="10" w:after="24"/>
              <w:jc w:val="center"/>
            </w:pPr>
            <w:r w:rsidRPr="002B3DA7">
              <w:t>N</w:t>
            </w:r>
            <w:r w:rsidR="005B0853" w:rsidRPr="002B3DA7">
              <w:t>SMO</w:t>
            </w:r>
          </w:p>
        </w:tc>
        <w:tc>
          <w:tcPr>
            <w:tcW w:w="1134" w:type="dxa"/>
            <w:vAlign w:val="center"/>
          </w:tcPr>
          <w:p w14:paraId="44404D3F" w14:textId="77777777" w:rsidR="005B0853" w:rsidRPr="002B3DA7" w:rsidRDefault="005B0853" w:rsidP="005B0853">
            <w:pPr>
              <w:widowControl w:val="0"/>
              <w:spacing w:beforeLines="10" w:before="24" w:afterLines="10" w:after="24"/>
              <w:jc w:val="center"/>
            </w:pPr>
            <w:r w:rsidRPr="002B3DA7">
              <w:t>EVN</w:t>
            </w:r>
          </w:p>
        </w:tc>
        <w:tc>
          <w:tcPr>
            <w:tcW w:w="1276" w:type="dxa"/>
            <w:vAlign w:val="center"/>
          </w:tcPr>
          <w:p w14:paraId="71E04359" w14:textId="77777777" w:rsidR="005B0853" w:rsidRPr="002B3DA7" w:rsidRDefault="005B0853" w:rsidP="005B0853">
            <w:pPr>
              <w:widowControl w:val="0"/>
              <w:spacing w:beforeLines="10" w:before="24" w:afterLines="10" w:after="24"/>
              <w:jc w:val="center"/>
              <w:rPr>
                <w:rFonts w:eastAsia="SimSun"/>
                <w:lang w:val="en-NZ"/>
              </w:rPr>
            </w:pPr>
            <w:r w:rsidRPr="002B3DA7">
              <w:t>Tháng M</w:t>
            </w:r>
          </w:p>
        </w:tc>
        <w:tc>
          <w:tcPr>
            <w:tcW w:w="1373" w:type="dxa"/>
            <w:vAlign w:val="center"/>
          </w:tcPr>
          <w:p w14:paraId="4384A8E4" w14:textId="38CC305D" w:rsidR="005B0853" w:rsidRPr="002B3DA7" w:rsidRDefault="00A2337D" w:rsidP="005B0853">
            <w:pPr>
              <w:widowControl w:val="0"/>
              <w:spacing w:beforeLines="10" w:before="24" w:afterLines="10" w:after="24"/>
              <w:jc w:val="center"/>
              <w:rPr>
                <w:rFonts w:eastAsia="SimSun"/>
                <w:lang w:val="en-NZ"/>
              </w:rPr>
            </w:pPr>
            <w:r>
              <w:t>Hằng tháng</w:t>
            </w:r>
          </w:p>
        </w:tc>
        <w:tc>
          <w:tcPr>
            <w:tcW w:w="5040" w:type="dxa"/>
            <w:vAlign w:val="center"/>
          </w:tcPr>
          <w:p w14:paraId="534FFA89" w14:textId="77777777" w:rsidR="005B0853" w:rsidRPr="002B3DA7" w:rsidRDefault="005B0853" w:rsidP="005B0853">
            <w:pPr>
              <w:widowControl w:val="0"/>
              <w:spacing w:beforeLines="10" w:before="24" w:afterLines="10" w:after="24"/>
              <w:jc w:val="both"/>
            </w:pPr>
            <w:r w:rsidRPr="002B3DA7">
              <w:t>- Giá trị nước hằng tuần trong tháng;</w:t>
            </w:r>
          </w:p>
          <w:p w14:paraId="3E4B2D17" w14:textId="15CFD9EB" w:rsidR="005B0853" w:rsidRPr="002B3DA7" w:rsidRDefault="005B0853" w:rsidP="005B0853">
            <w:pPr>
              <w:widowControl w:val="0"/>
              <w:spacing w:beforeLines="10" w:before="24" w:afterLines="10" w:after="24"/>
              <w:jc w:val="both"/>
            </w:pPr>
            <w:r w:rsidRPr="002B3DA7">
              <w:t>- Mực nước giới hạn các tuần trong tháng;</w:t>
            </w:r>
          </w:p>
          <w:p w14:paraId="650DA498" w14:textId="77777777" w:rsidR="005B0853" w:rsidRPr="002B3DA7" w:rsidRDefault="005B0853" w:rsidP="005B0853">
            <w:pPr>
              <w:widowControl w:val="0"/>
              <w:spacing w:beforeLines="10" w:before="24" w:afterLines="10" w:after="24"/>
              <w:jc w:val="both"/>
            </w:pPr>
            <w:r w:rsidRPr="002B3DA7">
              <w:t>- Giá trần bản chào nhiệt điện trong tháng M;</w:t>
            </w:r>
          </w:p>
          <w:p w14:paraId="577041DF" w14:textId="77777777" w:rsidR="005B0853" w:rsidRPr="002B3DA7" w:rsidRDefault="005B0853" w:rsidP="005B0853">
            <w:pPr>
              <w:widowControl w:val="0"/>
              <w:spacing w:beforeLines="10" w:before="24" w:afterLines="10" w:after="24"/>
              <w:jc w:val="both"/>
            </w:pPr>
            <w:r w:rsidRPr="002B3DA7">
              <w:t xml:space="preserve">- Giá trung bình </w:t>
            </w:r>
            <w:r w:rsidRPr="002B3DA7">
              <w:rPr>
                <w:lang w:val="vi-VN"/>
              </w:rPr>
              <w:t>của các giá trần bản chào của các tổ máy nhiệt điện tham gia thị trường điện</w:t>
            </w:r>
            <w:r w:rsidRPr="002B3DA7">
              <w:t xml:space="preserve">; </w:t>
            </w:r>
          </w:p>
          <w:p w14:paraId="089BDC03" w14:textId="245DD3A9" w:rsidR="005B0853" w:rsidRPr="002B3DA7" w:rsidRDefault="005B0853" w:rsidP="005B0853">
            <w:pPr>
              <w:widowControl w:val="0"/>
              <w:spacing w:beforeLines="10" w:before="24" w:afterLines="10" w:after="24"/>
              <w:jc w:val="both"/>
            </w:pPr>
            <w:r w:rsidRPr="002B3DA7">
              <w:t xml:space="preserve">- Sản lượng dự kiến phát từng </w:t>
            </w:r>
            <w:r w:rsidR="00133EC0" w:rsidRPr="002B3DA7">
              <w:t>chu kỳ giao dịch</w:t>
            </w:r>
            <w:r w:rsidRPr="002B3DA7">
              <w:t xml:space="preserve"> trong tháng của các nhà máy điện;</w:t>
            </w:r>
          </w:p>
          <w:p w14:paraId="5E5403F4" w14:textId="3E8DC373" w:rsidR="005B0853" w:rsidRPr="002B3DA7" w:rsidRDefault="005B0853">
            <w:pPr>
              <w:widowControl w:val="0"/>
              <w:spacing w:beforeLines="10" w:before="24" w:afterLines="10" w:after="24"/>
              <w:jc w:val="both"/>
            </w:pPr>
            <w:r w:rsidRPr="002B3DA7">
              <w:t xml:space="preserve">- Sản lượng thanh toán toán theo giá hợp đồng </w:t>
            </w:r>
            <w:r w:rsidR="00133EC0" w:rsidRPr="002B3DA7">
              <w:t>từng chu kỳ giao dịch</w:t>
            </w:r>
            <w:r w:rsidRPr="002B3DA7">
              <w:t xml:space="preserve"> trong tháng.</w:t>
            </w:r>
          </w:p>
        </w:tc>
      </w:tr>
      <w:tr w:rsidR="005B0853" w:rsidRPr="002B3DA7" w14:paraId="2BB9BF1D" w14:textId="77777777" w:rsidTr="00834EB4">
        <w:trPr>
          <w:cantSplit/>
        </w:trPr>
        <w:tc>
          <w:tcPr>
            <w:tcW w:w="1977" w:type="dxa"/>
            <w:vAlign w:val="center"/>
          </w:tcPr>
          <w:p w14:paraId="2718850B" w14:textId="77777777" w:rsidR="005B0853" w:rsidRPr="002B3DA7" w:rsidRDefault="005B0853" w:rsidP="005B0853">
            <w:pPr>
              <w:widowControl w:val="0"/>
              <w:spacing w:beforeLines="10" w:before="24" w:afterLines="10" w:after="24"/>
            </w:pPr>
            <w:r w:rsidRPr="002B3DA7">
              <w:t>Trước 03 ngày cuối tháng M-1</w:t>
            </w:r>
          </w:p>
        </w:tc>
        <w:tc>
          <w:tcPr>
            <w:tcW w:w="850" w:type="dxa"/>
            <w:vAlign w:val="center"/>
          </w:tcPr>
          <w:p w14:paraId="72B4C8E4" w14:textId="77777777" w:rsidR="005B0853" w:rsidRPr="002B3DA7" w:rsidRDefault="005B0853" w:rsidP="005B0853">
            <w:pPr>
              <w:widowControl w:val="0"/>
              <w:spacing w:beforeLines="10" w:before="24" w:afterLines="10" w:after="24"/>
            </w:pPr>
          </w:p>
        </w:tc>
        <w:tc>
          <w:tcPr>
            <w:tcW w:w="2552" w:type="dxa"/>
            <w:vAlign w:val="center"/>
          </w:tcPr>
          <w:p w14:paraId="1C8BC120" w14:textId="1C8820F8" w:rsidR="005B0853" w:rsidRPr="002B3DA7" w:rsidRDefault="005B0853" w:rsidP="005B0853">
            <w:pPr>
              <w:widowControl w:val="0"/>
              <w:spacing w:beforeLines="10" w:before="24" w:afterLines="10" w:after="24"/>
              <w:jc w:val="both"/>
            </w:pPr>
            <w:r w:rsidRPr="002B3DA7">
              <w:t>Phê duyệt và công bố kế hoạch vận hành cho tháng M</w:t>
            </w:r>
          </w:p>
        </w:tc>
        <w:tc>
          <w:tcPr>
            <w:tcW w:w="1275" w:type="dxa"/>
            <w:vAlign w:val="center"/>
          </w:tcPr>
          <w:p w14:paraId="387CAA7D" w14:textId="245D30F1" w:rsidR="005B0853" w:rsidRPr="002B3DA7" w:rsidRDefault="004F5CF7" w:rsidP="005B0853">
            <w:pPr>
              <w:widowControl w:val="0"/>
              <w:spacing w:beforeLines="10" w:before="24" w:afterLines="10" w:after="24"/>
              <w:jc w:val="center"/>
            </w:pPr>
            <w:r w:rsidRPr="002B3DA7">
              <w:t>N</w:t>
            </w:r>
            <w:r w:rsidR="005B0853" w:rsidRPr="002B3DA7">
              <w:t>SMO</w:t>
            </w:r>
          </w:p>
        </w:tc>
        <w:tc>
          <w:tcPr>
            <w:tcW w:w="1134" w:type="dxa"/>
            <w:vAlign w:val="center"/>
          </w:tcPr>
          <w:p w14:paraId="21A54A4A" w14:textId="77777777" w:rsidR="005B0853" w:rsidRPr="002B3DA7" w:rsidRDefault="005B0853" w:rsidP="005B0853">
            <w:pPr>
              <w:widowControl w:val="0"/>
              <w:spacing w:beforeLines="10" w:before="24" w:afterLines="10" w:after="24"/>
            </w:pPr>
          </w:p>
        </w:tc>
        <w:tc>
          <w:tcPr>
            <w:tcW w:w="1276" w:type="dxa"/>
            <w:vAlign w:val="center"/>
          </w:tcPr>
          <w:p w14:paraId="5D1FBA4B" w14:textId="77777777" w:rsidR="005B0853" w:rsidRPr="002B3DA7" w:rsidRDefault="005B0853" w:rsidP="005B0853">
            <w:pPr>
              <w:widowControl w:val="0"/>
              <w:spacing w:beforeLines="10" w:before="24" w:afterLines="10" w:after="24"/>
              <w:jc w:val="center"/>
              <w:rPr>
                <w:rFonts w:eastAsia="SimSun"/>
                <w:lang w:val="en-NZ"/>
              </w:rPr>
            </w:pPr>
            <w:r w:rsidRPr="002B3DA7">
              <w:t>Tháng M</w:t>
            </w:r>
          </w:p>
        </w:tc>
        <w:tc>
          <w:tcPr>
            <w:tcW w:w="1373" w:type="dxa"/>
            <w:vAlign w:val="center"/>
          </w:tcPr>
          <w:p w14:paraId="253ABF0B" w14:textId="0C68325C" w:rsidR="005B0853" w:rsidRPr="002B3DA7" w:rsidRDefault="00A2337D" w:rsidP="005B0853">
            <w:pPr>
              <w:widowControl w:val="0"/>
              <w:spacing w:beforeLines="10" w:before="24" w:afterLines="10" w:after="24"/>
              <w:jc w:val="center"/>
              <w:rPr>
                <w:rFonts w:eastAsia="SimSun"/>
                <w:lang w:val="en-NZ"/>
              </w:rPr>
            </w:pPr>
            <w:r>
              <w:t>Hằng tháng</w:t>
            </w:r>
          </w:p>
        </w:tc>
        <w:tc>
          <w:tcPr>
            <w:tcW w:w="5040" w:type="dxa"/>
            <w:vAlign w:val="center"/>
          </w:tcPr>
          <w:p w14:paraId="59BFBCC5" w14:textId="2AF9626C" w:rsidR="005B0853" w:rsidRPr="002B3DA7" w:rsidRDefault="005B0853" w:rsidP="005B0853">
            <w:pPr>
              <w:widowControl w:val="0"/>
              <w:spacing w:beforeLines="10" w:before="24" w:afterLines="10" w:after="24"/>
              <w:jc w:val="both"/>
            </w:pPr>
            <w:r w:rsidRPr="002B3DA7">
              <w:t>Phê duyệt và công bố các nội dung của kế hoạch vận hành cho tháng M.</w:t>
            </w:r>
          </w:p>
        </w:tc>
      </w:tr>
      <w:tr w:rsidR="005B0853" w:rsidRPr="002B3DA7" w14:paraId="66808449" w14:textId="77777777" w:rsidTr="00834EB4">
        <w:trPr>
          <w:cantSplit/>
        </w:trPr>
        <w:tc>
          <w:tcPr>
            <w:tcW w:w="1977" w:type="dxa"/>
            <w:vAlign w:val="center"/>
          </w:tcPr>
          <w:p w14:paraId="0FE58472" w14:textId="77777777" w:rsidR="005B0853" w:rsidRPr="002B3DA7" w:rsidRDefault="005B0853" w:rsidP="005B0853">
            <w:pPr>
              <w:widowControl w:val="0"/>
              <w:spacing w:beforeLines="10" w:before="24" w:afterLines="10" w:after="24"/>
            </w:pPr>
            <w:r w:rsidRPr="002B3DA7">
              <w:t>Thứ Ba tuần T-1</w:t>
            </w:r>
          </w:p>
        </w:tc>
        <w:tc>
          <w:tcPr>
            <w:tcW w:w="850" w:type="dxa"/>
            <w:vAlign w:val="center"/>
          </w:tcPr>
          <w:p w14:paraId="7316B2C6" w14:textId="77777777" w:rsidR="005B0853" w:rsidRPr="002B3DA7" w:rsidRDefault="005B0853" w:rsidP="005B0853">
            <w:pPr>
              <w:widowControl w:val="0"/>
              <w:spacing w:beforeLines="10" w:before="24" w:afterLines="10" w:after="24"/>
            </w:pPr>
            <w:r w:rsidRPr="002B3DA7">
              <w:t>8h00</w:t>
            </w:r>
          </w:p>
        </w:tc>
        <w:tc>
          <w:tcPr>
            <w:tcW w:w="2552" w:type="dxa"/>
            <w:vAlign w:val="center"/>
          </w:tcPr>
          <w:p w14:paraId="48D539F5" w14:textId="2BDD0D6D" w:rsidR="005B0853" w:rsidRPr="002B3DA7" w:rsidRDefault="005B0853" w:rsidP="005B0853">
            <w:pPr>
              <w:widowControl w:val="0"/>
              <w:spacing w:beforeLines="10" w:before="24" w:afterLines="10" w:after="24"/>
            </w:pPr>
            <w:r w:rsidRPr="002B3DA7">
              <w:t xml:space="preserve">Dự báo phụ tải tuần gửi </w:t>
            </w:r>
            <w:r w:rsidR="004F5CF7" w:rsidRPr="002B3DA7">
              <w:t>N</w:t>
            </w:r>
            <w:r w:rsidRPr="002B3DA7">
              <w:t>SMO</w:t>
            </w:r>
          </w:p>
        </w:tc>
        <w:tc>
          <w:tcPr>
            <w:tcW w:w="1275" w:type="dxa"/>
            <w:vAlign w:val="center"/>
          </w:tcPr>
          <w:p w14:paraId="371D58BA" w14:textId="77777777" w:rsidR="005B0853" w:rsidRPr="002B3DA7" w:rsidRDefault="005B0853" w:rsidP="005B0853">
            <w:pPr>
              <w:widowControl w:val="0"/>
              <w:spacing w:beforeLines="10" w:before="24" w:afterLines="10" w:after="24"/>
              <w:jc w:val="center"/>
            </w:pPr>
            <w:r w:rsidRPr="002B3DA7">
              <w:t>PCs</w:t>
            </w:r>
          </w:p>
        </w:tc>
        <w:tc>
          <w:tcPr>
            <w:tcW w:w="1134" w:type="dxa"/>
            <w:vAlign w:val="center"/>
          </w:tcPr>
          <w:p w14:paraId="7BE1A08C" w14:textId="72370D37" w:rsidR="005B0853" w:rsidRPr="002B3DA7" w:rsidRDefault="004F5CF7" w:rsidP="005B0853">
            <w:pPr>
              <w:widowControl w:val="0"/>
              <w:spacing w:beforeLines="10" w:before="24" w:afterLines="10" w:after="24"/>
              <w:jc w:val="center"/>
            </w:pPr>
            <w:r w:rsidRPr="002B3DA7">
              <w:t>N</w:t>
            </w:r>
            <w:r w:rsidR="005B0853" w:rsidRPr="002B3DA7">
              <w:t>SMO</w:t>
            </w:r>
          </w:p>
        </w:tc>
        <w:tc>
          <w:tcPr>
            <w:tcW w:w="1276" w:type="dxa"/>
            <w:vAlign w:val="center"/>
          </w:tcPr>
          <w:p w14:paraId="19D917EB" w14:textId="77777777" w:rsidR="005B0853" w:rsidRPr="002B3DA7" w:rsidRDefault="005B0853" w:rsidP="005B0853">
            <w:pPr>
              <w:widowControl w:val="0"/>
              <w:spacing w:beforeLines="10" w:before="24" w:afterLines="10" w:after="24"/>
              <w:jc w:val="center"/>
              <w:rPr>
                <w:rFonts w:eastAsia="SimSun"/>
                <w:lang w:val="en-NZ"/>
              </w:rPr>
            </w:pPr>
            <w:r w:rsidRPr="002B3DA7">
              <w:t>Tuần T</w:t>
            </w:r>
          </w:p>
        </w:tc>
        <w:tc>
          <w:tcPr>
            <w:tcW w:w="1373" w:type="dxa"/>
            <w:vAlign w:val="center"/>
          </w:tcPr>
          <w:p w14:paraId="38774BFE" w14:textId="77777777" w:rsidR="005B0853" w:rsidRPr="002B3DA7" w:rsidRDefault="005B0853" w:rsidP="005B0853">
            <w:pPr>
              <w:widowControl w:val="0"/>
              <w:spacing w:beforeLines="10" w:before="24" w:afterLines="10" w:after="24"/>
              <w:jc w:val="center"/>
              <w:rPr>
                <w:rFonts w:eastAsia="SimSun"/>
                <w:lang w:val="en-NZ"/>
              </w:rPr>
            </w:pPr>
            <w:r w:rsidRPr="002B3DA7">
              <w:t>Hằng tuần</w:t>
            </w:r>
          </w:p>
        </w:tc>
        <w:tc>
          <w:tcPr>
            <w:tcW w:w="5040" w:type="dxa"/>
            <w:vAlign w:val="center"/>
          </w:tcPr>
          <w:p w14:paraId="53AB1CE6" w14:textId="41C36D40" w:rsidR="005B0853" w:rsidRPr="002B3DA7" w:rsidRDefault="005B0853" w:rsidP="009C158B">
            <w:pPr>
              <w:widowControl w:val="0"/>
              <w:spacing w:beforeLines="10" w:before="24" w:afterLines="10" w:after="24"/>
              <w:jc w:val="both"/>
            </w:pPr>
            <w:r w:rsidRPr="002B3DA7">
              <w:t xml:space="preserve">- Các số liệu phụ tải tuần theo quy định tại </w:t>
            </w:r>
            <w:r w:rsidR="009C158B" w:rsidRPr="002B3DA7">
              <w:rPr>
                <w:color w:val="000000"/>
                <w:lang w:val="vi-VN"/>
              </w:rPr>
              <w:t xml:space="preserve">Quy định </w:t>
            </w:r>
            <w:r w:rsidR="009C158B" w:rsidRPr="002B3DA7">
              <w:rPr>
                <w:color w:val="000000"/>
              </w:rPr>
              <w:t>điều độ, vận hành, thao tác, xử lý sự cố, khởi động đen và khôi phục hệ thống điện quốc gia</w:t>
            </w:r>
            <w:r w:rsidR="00785670">
              <w:rPr>
                <w:color w:val="000000"/>
              </w:rPr>
              <w:t xml:space="preserve"> </w:t>
            </w:r>
            <w:r w:rsidRPr="002B3DA7">
              <w:t>do Bộ Công Thương ban hành.</w:t>
            </w:r>
          </w:p>
        </w:tc>
      </w:tr>
      <w:tr w:rsidR="005B0853" w:rsidRPr="002B3DA7" w14:paraId="5FFCCAF8" w14:textId="77777777" w:rsidTr="00834EB4">
        <w:trPr>
          <w:cantSplit/>
        </w:trPr>
        <w:tc>
          <w:tcPr>
            <w:tcW w:w="1977" w:type="dxa"/>
            <w:vAlign w:val="center"/>
          </w:tcPr>
          <w:p w14:paraId="6B5FD177" w14:textId="77777777" w:rsidR="005B0853" w:rsidRPr="002B3DA7" w:rsidRDefault="005B0853" w:rsidP="005B0853">
            <w:pPr>
              <w:widowControl w:val="0"/>
              <w:spacing w:beforeLines="10" w:before="24" w:afterLines="10" w:after="24"/>
            </w:pPr>
            <w:r w:rsidRPr="002B3DA7">
              <w:t>Thứ Ba tuần T-1</w:t>
            </w:r>
          </w:p>
        </w:tc>
        <w:tc>
          <w:tcPr>
            <w:tcW w:w="850" w:type="dxa"/>
            <w:vAlign w:val="center"/>
          </w:tcPr>
          <w:p w14:paraId="55F3A01D" w14:textId="77777777" w:rsidR="005B0853" w:rsidRPr="002B3DA7" w:rsidRDefault="005B0853" w:rsidP="005B0853">
            <w:pPr>
              <w:widowControl w:val="0"/>
              <w:spacing w:beforeLines="10" w:before="24" w:afterLines="10" w:after="24"/>
            </w:pPr>
            <w:r w:rsidRPr="002B3DA7">
              <w:t>15h00</w:t>
            </w:r>
          </w:p>
        </w:tc>
        <w:tc>
          <w:tcPr>
            <w:tcW w:w="2552" w:type="dxa"/>
            <w:vAlign w:val="center"/>
          </w:tcPr>
          <w:p w14:paraId="7E52694C" w14:textId="6F9247AF" w:rsidR="005B0853" w:rsidRPr="002B3DA7" w:rsidRDefault="005B0853" w:rsidP="005B0853">
            <w:pPr>
              <w:widowControl w:val="0"/>
              <w:spacing w:beforeLines="10" w:before="24" w:afterLines="10" w:after="24"/>
              <w:jc w:val="both"/>
            </w:pPr>
            <w:r w:rsidRPr="002B3DA7">
              <w:t xml:space="preserve">Cung cấp số liệu phục vụ tính toán lập kế hoạch vận hành thị trường điện tuần gửi </w:t>
            </w:r>
            <w:r w:rsidR="004F5CF7" w:rsidRPr="002B3DA7">
              <w:t>N</w:t>
            </w:r>
            <w:r w:rsidRPr="002B3DA7">
              <w:t>SMO</w:t>
            </w:r>
          </w:p>
        </w:tc>
        <w:tc>
          <w:tcPr>
            <w:tcW w:w="1275" w:type="dxa"/>
            <w:vAlign w:val="center"/>
          </w:tcPr>
          <w:p w14:paraId="3A9E96F9" w14:textId="77777777" w:rsidR="005B0853" w:rsidRPr="002B3DA7" w:rsidRDefault="005B0853" w:rsidP="005B0853">
            <w:pPr>
              <w:widowControl w:val="0"/>
              <w:spacing w:beforeLines="10" w:before="24" w:afterLines="10" w:after="24"/>
              <w:jc w:val="center"/>
            </w:pPr>
            <w:r w:rsidRPr="002B3DA7">
              <w:t>PCs, NPT, NMĐ</w:t>
            </w:r>
          </w:p>
        </w:tc>
        <w:tc>
          <w:tcPr>
            <w:tcW w:w="1134" w:type="dxa"/>
            <w:vAlign w:val="center"/>
          </w:tcPr>
          <w:p w14:paraId="7112ACCA" w14:textId="35F40ED9" w:rsidR="005B0853" w:rsidRPr="002B3DA7" w:rsidRDefault="004F5CF7" w:rsidP="005B0853">
            <w:pPr>
              <w:widowControl w:val="0"/>
              <w:spacing w:beforeLines="10" w:before="24" w:afterLines="10" w:after="24"/>
              <w:jc w:val="center"/>
            </w:pPr>
            <w:r w:rsidRPr="002B3DA7">
              <w:t>N</w:t>
            </w:r>
            <w:r w:rsidR="005B0853" w:rsidRPr="002B3DA7">
              <w:t>SMO</w:t>
            </w:r>
          </w:p>
        </w:tc>
        <w:tc>
          <w:tcPr>
            <w:tcW w:w="1276" w:type="dxa"/>
            <w:vAlign w:val="center"/>
          </w:tcPr>
          <w:p w14:paraId="747BB585" w14:textId="77777777" w:rsidR="005B0853" w:rsidRPr="002B3DA7" w:rsidRDefault="005B0853" w:rsidP="005B0853">
            <w:pPr>
              <w:widowControl w:val="0"/>
              <w:spacing w:beforeLines="10" w:before="24" w:afterLines="10" w:after="24"/>
              <w:jc w:val="center"/>
              <w:rPr>
                <w:rFonts w:eastAsia="SimSun"/>
                <w:lang w:val="en-NZ"/>
              </w:rPr>
            </w:pPr>
            <w:r w:rsidRPr="002B3DA7">
              <w:t>Tuần T</w:t>
            </w:r>
          </w:p>
        </w:tc>
        <w:tc>
          <w:tcPr>
            <w:tcW w:w="1373" w:type="dxa"/>
            <w:vAlign w:val="center"/>
          </w:tcPr>
          <w:p w14:paraId="48EF9E23" w14:textId="77777777" w:rsidR="005B0853" w:rsidRPr="002B3DA7" w:rsidRDefault="005B0853" w:rsidP="005B0853">
            <w:pPr>
              <w:widowControl w:val="0"/>
              <w:spacing w:beforeLines="10" w:before="24" w:afterLines="10" w:after="24"/>
              <w:jc w:val="center"/>
              <w:rPr>
                <w:rFonts w:eastAsia="SimSun"/>
                <w:lang w:val="en-NZ"/>
              </w:rPr>
            </w:pPr>
            <w:r w:rsidRPr="002B3DA7">
              <w:t>Hằng tuần</w:t>
            </w:r>
          </w:p>
        </w:tc>
        <w:tc>
          <w:tcPr>
            <w:tcW w:w="5040" w:type="dxa"/>
            <w:vAlign w:val="center"/>
          </w:tcPr>
          <w:p w14:paraId="2B927111" w14:textId="77777777" w:rsidR="005B0853" w:rsidRPr="002B3DA7" w:rsidRDefault="005B0853" w:rsidP="005B0853">
            <w:pPr>
              <w:widowControl w:val="0"/>
              <w:spacing w:beforeLines="10" w:before="24" w:afterLines="10" w:after="24"/>
              <w:jc w:val="both"/>
            </w:pPr>
            <w:r w:rsidRPr="002B3DA7">
              <w:t>- Kế hoạch bảo dưỡng, sửa chữa;</w:t>
            </w:r>
          </w:p>
          <w:p w14:paraId="2C08768A" w14:textId="77777777" w:rsidR="005B0853" w:rsidRPr="002B3DA7" w:rsidRDefault="005B0853" w:rsidP="005B0853">
            <w:pPr>
              <w:widowControl w:val="0"/>
              <w:spacing w:beforeLines="10" w:before="24" w:afterLines="10" w:after="24"/>
              <w:jc w:val="both"/>
            </w:pPr>
            <w:r w:rsidRPr="002B3DA7">
              <w:t>- Thủy văn;</w:t>
            </w:r>
          </w:p>
          <w:p w14:paraId="5BB84C0C" w14:textId="77777777" w:rsidR="005B0853" w:rsidRPr="002B3DA7" w:rsidRDefault="005B0853" w:rsidP="005B0853">
            <w:pPr>
              <w:widowControl w:val="0"/>
              <w:spacing w:beforeLines="10" w:before="24" w:afterLines="10" w:after="24"/>
              <w:jc w:val="both"/>
            </w:pPr>
            <w:r w:rsidRPr="002B3DA7">
              <w:t>- Nhiên liệu;</w:t>
            </w:r>
          </w:p>
          <w:p w14:paraId="484A3FE0" w14:textId="77777777" w:rsidR="005B0853" w:rsidRPr="002B3DA7" w:rsidRDefault="005B0853" w:rsidP="005B0853">
            <w:pPr>
              <w:widowControl w:val="0"/>
              <w:spacing w:beforeLines="10" w:before="24" w:afterLines="10" w:after="24"/>
              <w:jc w:val="both"/>
            </w:pPr>
            <w:r w:rsidRPr="002B3DA7">
              <w:t>- Truyền tải;</w:t>
            </w:r>
          </w:p>
          <w:p w14:paraId="63815435" w14:textId="77777777" w:rsidR="005B0853" w:rsidRPr="002B3DA7" w:rsidRDefault="005B0853" w:rsidP="005B0853">
            <w:pPr>
              <w:widowControl w:val="0"/>
              <w:spacing w:beforeLines="10" w:before="24" w:afterLines="10" w:after="24"/>
              <w:jc w:val="both"/>
            </w:pPr>
            <w:r w:rsidRPr="002B3DA7">
              <w:t>- Kế hoạch xuất nhập khẩu điện;</w:t>
            </w:r>
          </w:p>
          <w:p w14:paraId="73885B4E" w14:textId="77777777" w:rsidR="005B0853" w:rsidRPr="002B3DA7" w:rsidRDefault="005B0853" w:rsidP="005B0853">
            <w:pPr>
              <w:widowControl w:val="0"/>
              <w:spacing w:beforeLines="10" w:before="24" w:afterLines="10" w:after="24"/>
              <w:jc w:val="both"/>
            </w:pPr>
            <w:r w:rsidRPr="002B3DA7">
              <w:t>- Dịch vụ phụ;</w:t>
            </w:r>
          </w:p>
          <w:p w14:paraId="5123A84F" w14:textId="77777777" w:rsidR="005B0853" w:rsidRPr="002B3DA7" w:rsidRDefault="005B0853" w:rsidP="005B0853">
            <w:pPr>
              <w:widowControl w:val="0"/>
              <w:spacing w:beforeLines="10" w:before="24" w:afterLines="10" w:after="24"/>
              <w:jc w:val="both"/>
            </w:pPr>
            <w:r w:rsidRPr="002B3DA7">
              <w:t>- Các ràng buộc khác.</w:t>
            </w:r>
          </w:p>
        </w:tc>
      </w:tr>
      <w:tr w:rsidR="005B0853" w:rsidRPr="002B3DA7" w14:paraId="491DA990" w14:textId="77777777" w:rsidTr="00834EB4">
        <w:trPr>
          <w:cantSplit/>
        </w:trPr>
        <w:tc>
          <w:tcPr>
            <w:tcW w:w="1977" w:type="dxa"/>
            <w:vAlign w:val="center"/>
          </w:tcPr>
          <w:p w14:paraId="000377FF" w14:textId="77777777" w:rsidR="005B0853" w:rsidRPr="002B3DA7" w:rsidRDefault="005B0853" w:rsidP="005B0853">
            <w:pPr>
              <w:widowControl w:val="0"/>
              <w:spacing w:beforeLines="10" w:before="24" w:afterLines="10" w:after="24"/>
            </w:pPr>
            <w:r w:rsidRPr="002B3DA7">
              <w:t>Thứ Tư tuần T-1</w:t>
            </w:r>
          </w:p>
        </w:tc>
        <w:tc>
          <w:tcPr>
            <w:tcW w:w="850" w:type="dxa"/>
            <w:vAlign w:val="center"/>
          </w:tcPr>
          <w:p w14:paraId="201F1455" w14:textId="77777777" w:rsidR="005B0853" w:rsidRPr="002B3DA7" w:rsidRDefault="005B0853" w:rsidP="005B0853">
            <w:pPr>
              <w:widowControl w:val="0"/>
              <w:spacing w:beforeLines="10" w:before="24" w:afterLines="10" w:after="24"/>
            </w:pPr>
            <w:r w:rsidRPr="002B3DA7">
              <w:t>10h00</w:t>
            </w:r>
          </w:p>
        </w:tc>
        <w:tc>
          <w:tcPr>
            <w:tcW w:w="2552" w:type="dxa"/>
            <w:vAlign w:val="center"/>
          </w:tcPr>
          <w:p w14:paraId="635BB82D" w14:textId="77777777" w:rsidR="005B0853" w:rsidRPr="002B3DA7" w:rsidRDefault="005B0853" w:rsidP="005B0853">
            <w:pPr>
              <w:widowControl w:val="0"/>
              <w:spacing w:beforeLines="10" w:before="24" w:afterLines="10" w:after="24"/>
            </w:pPr>
            <w:r w:rsidRPr="002B3DA7">
              <w:t>Tính toán giá trị nước</w:t>
            </w:r>
          </w:p>
        </w:tc>
        <w:tc>
          <w:tcPr>
            <w:tcW w:w="1275" w:type="dxa"/>
            <w:vAlign w:val="center"/>
          </w:tcPr>
          <w:p w14:paraId="50B57FF5" w14:textId="7AFD9845" w:rsidR="005B0853" w:rsidRPr="002B3DA7" w:rsidRDefault="004F5CF7" w:rsidP="005B0853">
            <w:pPr>
              <w:widowControl w:val="0"/>
              <w:spacing w:beforeLines="10" w:before="24" w:afterLines="10" w:after="24"/>
              <w:jc w:val="center"/>
            </w:pPr>
            <w:r w:rsidRPr="002B3DA7">
              <w:t>N</w:t>
            </w:r>
            <w:r w:rsidR="005B0853" w:rsidRPr="002B3DA7">
              <w:t>SMO</w:t>
            </w:r>
          </w:p>
        </w:tc>
        <w:tc>
          <w:tcPr>
            <w:tcW w:w="1134" w:type="dxa"/>
            <w:vAlign w:val="center"/>
          </w:tcPr>
          <w:p w14:paraId="5DFAC7D9" w14:textId="77777777" w:rsidR="005B0853" w:rsidRPr="002B3DA7" w:rsidRDefault="005B0853" w:rsidP="005B0853">
            <w:pPr>
              <w:widowControl w:val="0"/>
              <w:spacing w:beforeLines="10" w:before="24" w:afterLines="10" w:after="24"/>
              <w:jc w:val="center"/>
            </w:pPr>
          </w:p>
        </w:tc>
        <w:tc>
          <w:tcPr>
            <w:tcW w:w="1276" w:type="dxa"/>
            <w:vAlign w:val="center"/>
          </w:tcPr>
          <w:p w14:paraId="78D1B49C" w14:textId="77777777" w:rsidR="005B0853" w:rsidRPr="002B3DA7" w:rsidRDefault="005B0853" w:rsidP="005B0853">
            <w:pPr>
              <w:widowControl w:val="0"/>
              <w:spacing w:beforeLines="10" w:before="24" w:afterLines="10" w:after="24"/>
              <w:jc w:val="center"/>
              <w:rPr>
                <w:rFonts w:eastAsia="SimSun"/>
                <w:lang w:val="en-NZ"/>
              </w:rPr>
            </w:pPr>
            <w:r w:rsidRPr="002B3DA7">
              <w:t>Tuần T</w:t>
            </w:r>
          </w:p>
        </w:tc>
        <w:tc>
          <w:tcPr>
            <w:tcW w:w="1373" w:type="dxa"/>
            <w:vAlign w:val="center"/>
          </w:tcPr>
          <w:p w14:paraId="200AAA47" w14:textId="77777777" w:rsidR="005B0853" w:rsidRPr="002B3DA7" w:rsidRDefault="005B0853" w:rsidP="005B0853">
            <w:pPr>
              <w:widowControl w:val="0"/>
              <w:spacing w:beforeLines="10" w:before="24" w:afterLines="10" w:after="24"/>
              <w:jc w:val="center"/>
              <w:rPr>
                <w:rFonts w:eastAsia="SimSun"/>
                <w:lang w:val="en-NZ"/>
              </w:rPr>
            </w:pPr>
            <w:r w:rsidRPr="002B3DA7">
              <w:t>Hằng tuần</w:t>
            </w:r>
          </w:p>
        </w:tc>
        <w:tc>
          <w:tcPr>
            <w:tcW w:w="5040" w:type="dxa"/>
            <w:vAlign w:val="center"/>
          </w:tcPr>
          <w:p w14:paraId="543324F5" w14:textId="77777777" w:rsidR="005B0853" w:rsidRPr="002B3DA7" w:rsidRDefault="005B0853" w:rsidP="005B0853">
            <w:pPr>
              <w:widowControl w:val="0"/>
              <w:spacing w:beforeLines="10" w:before="24" w:afterLines="10" w:after="24"/>
              <w:jc w:val="both"/>
            </w:pPr>
            <w:r w:rsidRPr="002B3DA7">
              <w:t>- Giá trị nước của các hồ thủy điện trong tuần tới;</w:t>
            </w:r>
          </w:p>
        </w:tc>
      </w:tr>
      <w:tr w:rsidR="005B0853" w:rsidRPr="002B3DA7" w14:paraId="2BBF085F" w14:textId="77777777" w:rsidTr="00834EB4">
        <w:trPr>
          <w:cantSplit/>
        </w:trPr>
        <w:tc>
          <w:tcPr>
            <w:tcW w:w="1977" w:type="dxa"/>
            <w:vAlign w:val="center"/>
          </w:tcPr>
          <w:p w14:paraId="11FEDBFF" w14:textId="77777777" w:rsidR="005B0853" w:rsidRPr="002B3DA7" w:rsidRDefault="005B0853" w:rsidP="005B0853">
            <w:pPr>
              <w:widowControl w:val="0"/>
              <w:spacing w:beforeLines="10" w:before="24" w:afterLines="10" w:after="24"/>
            </w:pPr>
            <w:r w:rsidRPr="002B3DA7">
              <w:lastRenderedPageBreak/>
              <w:t>Thứ Tư tuần T-1</w:t>
            </w:r>
          </w:p>
        </w:tc>
        <w:tc>
          <w:tcPr>
            <w:tcW w:w="850" w:type="dxa"/>
            <w:vAlign w:val="center"/>
          </w:tcPr>
          <w:p w14:paraId="794A8194" w14:textId="77777777" w:rsidR="005B0853" w:rsidRPr="002B3DA7" w:rsidRDefault="005B0853" w:rsidP="005B0853">
            <w:pPr>
              <w:widowControl w:val="0"/>
              <w:spacing w:beforeLines="10" w:before="24" w:afterLines="10" w:after="24"/>
            </w:pPr>
            <w:r w:rsidRPr="002B3DA7">
              <w:t>15h00</w:t>
            </w:r>
          </w:p>
        </w:tc>
        <w:tc>
          <w:tcPr>
            <w:tcW w:w="2552" w:type="dxa"/>
            <w:vAlign w:val="center"/>
          </w:tcPr>
          <w:p w14:paraId="3A59F098" w14:textId="77777777" w:rsidR="005B0853" w:rsidRPr="002B3DA7" w:rsidRDefault="005B0853" w:rsidP="005B0853">
            <w:pPr>
              <w:widowControl w:val="0"/>
              <w:spacing w:beforeLines="10" w:before="24" w:afterLines="10" w:after="24"/>
            </w:pPr>
            <w:r w:rsidRPr="002B3DA7">
              <w:t>Tính toán kế hoạch vận hành thị trường điện tuần tới</w:t>
            </w:r>
          </w:p>
        </w:tc>
        <w:tc>
          <w:tcPr>
            <w:tcW w:w="1275" w:type="dxa"/>
            <w:vAlign w:val="center"/>
          </w:tcPr>
          <w:p w14:paraId="276FCB5D" w14:textId="7646840C" w:rsidR="005B0853" w:rsidRPr="002B3DA7" w:rsidRDefault="004F5CF7" w:rsidP="005B0853">
            <w:pPr>
              <w:widowControl w:val="0"/>
              <w:spacing w:beforeLines="10" w:before="24" w:afterLines="10" w:after="24"/>
              <w:jc w:val="center"/>
            </w:pPr>
            <w:r w:rsidRPr="002B3DA7">
              <w:t>N</w:t>
            </w:r>
            <w:r w:rsidR="005B0853" w:rsidRPr="002B3DA7">
              <w:t>SMO</w:t>
            </w:r>
          </w:p>
        </w:tc>
        <w:tc>
          <w:tcPr>
            <w:tcW w:w="1134" w:type="dxa"/>
            <w:vAlign w:val="center"/>
          </w:tcPr>
          <w:p w14:paraId="06D987F4" w14:textId="77777777" w:rsidR="005B0853" w:rsidRPr="002B3DA7" w:rsidRDefault="005B0853" w:rsidP="005B0853">
            <w:pPr>
              <w:widowControl w:val="0"/>
              <w:spacing w:beforeLines="10" w:before="24" w:afterLines="10" w:after="24"/>
              <w:jc w:val="center"/>
            </w:pPr>
          </w:p>
        </w:tc>
        <w:tc>
          <w:tcPr>
            <w:tcW w:w="1276" w:type="dxa"/>
            <w:vAlign w:val="center"/>
          </w:tcPr>
          <w:p w14:paraId="624154F6" w14:textId="77777777" w:rsidR="005B0853" w:rsidRPr="002B3DA7" w:rsidRDefault="005B0853" w:rsidP="005B0853">
            <w:pPr>
              <w:widowControl w:val="0"/>
              <w:spacing w:beforeLines="10" w:before="24" w:afterLines="10" w:after="24"/>
              <w:jc w:val="center"/>
              <w:rPr>
                <w:rFonts w:eastAsia="SimSun"/>
                <w:lang w:val="en-NZ"/>
              </w:rPr>
            </w:pPr>
            <w:r w:rsidRPr="002B3DA7">
              <w:t>Tuần T</w:t>
            </w:r>
          </w:p>
        </w:tc>
        <w:tc>
          <w:tcPr>
            <w:tcW w:w="1373" w:type="dxa"/>
            <w:vAlign w:val="center"/>
          </w:tcPr>
          <w:p w14:paraId="7F65397B" w14:textId="77777777" w:rsidR="005B0853" w:rsidRPr="002B3DA7" w:rsidRDefault="005B0853" w:rsidP="005B0853">
            <w:pPr>
              <w:widowControl w:val="0"/>
              <w:spacing w:beforeLines="10" w:before="24" w:afterLines="10" w:after="24"/>
              <w:jc w:val="center"/>
              <w:rPr>
                <w:rFonts w:eastAsia="SimSun"/>
                <w:lang w:val="en-NZ"/>
              </w:rPr>
            </w:pPr>
            <w:r w:rsidRPr="002B3DA7">
              <w:t>Hằng tuần</w:t>
            </w:r>
          </w:p>
        </w:tc>
        <w:tc>
          <w:tcPr>
            <w:tcW w:w="5040" w:type="dxa"/>
            <w:vAlign w:val="center"/>
          </w:tcPr>
          <w:p w14:paraId="695B14E6" w14:textId="5E84B140" w:rsidR="005B0853" w:rsidRPr="002B3DA7" w:rsidRDefault="005B0853" w:rsidP="005B0853">
            <w:pPr>
              <w:widowControl w:val="0"/>
              <w:spacing w:beforeLines="10" w:before="24" w:afterLines="10" w:after="24"/>
              <w:jc w:val="both"/>
            </w:pPr>
            <w:r w:rsidRPr="002B3DA7">
              <w:t xml:space="preserve">- Sản lượng từng chu kỳ của nhà máy thủy điện chiến lược đa mục tiêu,  các nhà máy thủy điện có hồ chứa điều tiết dưới </w:t>
            </w:r>
            <w:r w:rsidR="0035451A" w:rsidRPr="002B3DA7">
              <w:t>02 ngày</w:t>
            </w:r>
            <w:r w:rsidRPr="002B3DA7">
              <w:t>và sản lượng của các nhà máy điện khác;</w:t>
            </w:r>
          </w:p>
          <w:p w14:paraId="663F76D7" w14:textId="1CBC5DAE" w:rsidR="005B0853" w:rsidRPr="002B3DA7" w:rsidRDefault="005B0853" w:rsidP="005B0853">
            <w:pPr>
              <w:widowControl w:val="0"/>
              <w:spacing w:beforeLines="10" w:before="24" w:afterLines="10" w:after="24"/>
              <w:jc w:val="both"/>
            </w:pPr>
            <w:r w:rsidRPr="002B3DA7">
              <w:t>- Các giải pháp để đảm bảo vận hành lưới điện an toàn tin cậy.</w:t>
            </w:r>
          </w:p>
        </w:tc>
      </w:tr>
      <w:tr w:rsidR="005B0853" w:rsidRPr="002B3DA7" w14:paraId="25E7E1E5" w14:textId="77777777" w:rsidTr="00834EB4">
        <w:trPr>
          <w:cantSplit/>
        </w:trPr>
        <w:tc>
          <w:tcPr>
            <w:tcW w:w="1977" w:type="dxa"/>
            <w:vAlign w:val="center"/>
          </w:tcPr>
          <w:p w14:paraId="5AB0FE6D" w14:textId="77777777" w:rsidR="005B0853" w:rsidRPr="002B3DA7" w:rsidRDefault="005B0853" w:rsidP="005B0853">
            <w:pPr>
              <w:widowControl w:val="0"/>
              <w:spacing w:beforeLines="10" w:before="24" w:afterLines="10" w:after="24"/>
            </w:pPr>
            <w:r w:rsidRPr="002B3DA7">
              <w:t>Thứ Năm tuần T-1</w:t>
            </w:r>
          </w:p>
        </w:tc>
        <w:tc>
          <w:tcPr>
            <w:tcW w:w="850" w:type="dxa"/>
            <w:vAlign w:val="center"/>
          </w:tcPr>
          <w:p w14:paraId="531D743D" w14:textId="77777777" w:rsidR="005B0853" w:rsidRPr="002B3DA7" w:rsidRDefault="005B0853" w:rsidP="005B0853">
            <w:pPr>
              <w:widowControl w:val="0"/>
              <w:spacing w:beforeLines="10" w:before="24" w:afterLines="10" w:after="24"/>
            </w:pPr>
            <w:r w:rsidRPr="002B3DA7">
              <w:t>15h00</w:t>
            </w:r>
          </w:p>
        </w:tc>
        <w:tc>
          <w:tcPr>
            <w:tcW w:w="2552" w:type="dxa"/>
            <w:vAlign w:val="center"/>
          </w:tcPr>
          <w:p w14:paraId="2C011D6E" w14:textId="1460AD58" w:rsidR="005B0853" w:rsidRPr="002B3DA7" w:rsidRDefault="00DC02D2" w:rsidP="005B0853">
            <w:pPr>
              <w:widowControl w:val="0"/>
              <w:spacing w:beforeLines="10" w:before="24" w:afterLines="10" w:after="24"/>
              <w:jc w:val="both"/>
            </w:pPr>
            <w:r w:rsidRPr="002B3DA7">
              <w:t>Lập báo cáo</w:t>
            </w:r>
            <w:r w:rsidR="005B0853" w:rsidRPr="002B3DA7">
              <w:t xml:space="preserve"> kết quả tính toán kế hoạch vận hành hệ thống điện tuần tới, dự thảo phương thức vận hành hệ thống điện tuần tới và gửi văn bản báo cáo </w:t>
            </w:r>
            <w:r w:rsidR="00635DB0" w:rsidRPr="002B3DA7">
              <w:rPr>
                <w:lang w:val="vi-VN"/>
              </w:rPr>
              <w:t>Cục Điện lực</w:t>
            </w:r>
          </w:p>
        </w:tc>
        <w:tc>
          <w:tcPr>
            <w:tcW w:w="1275" w:type="dxa"/>
            <w:vAlign w:val="center"/>
          </w:tcPr>
          <w:p w14:paraId="41D2D390" w14:textId="434650CA" w:rsidR="005B0853" w:rsidRPr="002B3DA7" w:rsidRDefault="004F5CF7" w:rsidP="005B0853">
            <w:pPr>
              <w:widowControl w:val="0"/>
              <w:spacing w:beforeLines="10" w:before="24" w:afterLines="10" w:after="24"/>
              <w:jc w:val="center"/>
            </w:pPr>
            <w:r w:rsidRPr="002B3DA7">
              <w:t>N</w:t>
            </w:r>
            <w:r w:rsidR="005B0853" w:rsidRPr="002B3DA7">
              <w:t>SMO</w:t>
            </w:r>
          </w:p>
        </w:tc>
        <w:tc>
          <w:tcPr>
            <w:tcW w:w="1134" w:type="dxa"/>
            <w:vAlign w:val="center"/>
          </w:tcPr>
          <w:p w14:paraId="500B038B" w14:textId="5BE6CC1A" w:rsidR="005B0853" w:rsidRPr="002B3DA7" w:rsidRDefault="00635DB0" w:rsidP="005B0853">
            <w:pPr>
              <w:widowControl w:val="0"/>
              <w:spacing w:beforeLines="10" w:before="24" w:afterLines="10" w:after="24"/>
              <w:jc w:val="center"/>
            </w:pPr>
            <w:r w:rsidRPr="002B3DA7">
              <w:rPr>
                <w:lang w:val="vi-VN"/>
              </w:rPr>
              <w:t>Cục Điện lực</w:t>
            </w:r>
          </w:p>
        </w:tc>
        <w:tc>
          <w:tcPr>
            <w:tcW w:w="1276" w:type="dxa"/>
            <w:vAlign w:val="center"/>
          </w:tcPr>
          <w:p w14:paraId="5193C93B" w14:textId="77777777" w:rsidR="005B0853" w:rsidRPr="002B3DA7" w:rsidRDefault="005B0853" w:rsidP="005B0853">
            <w:pPr>
              <w:widowControl w:val="0"/>
              <w:spacing w:beforeLines="10" w:before="24" w:afterLines="10" w:after="24"/>
              <w:jc w:val="center"/>
              <w:rPr>
                <w:rFonts w:eastAsia="SimSun"/>
                <w:lang w:val="en-NZ"/>
              </w:rPr>
            </w:pPr>
            <w:r w:rsidRPr="002B3DA7">
              <w:t>Tuần T</w:t>
            </w:r>
          </w:p>
        </w:tc>
        <w:tc>
          <w:tcPr>
            <w:tcW w:w="1373" w:type="dxa"/>
            <w:vAlign w:val="center"/>
          </w:tcPr>
          <w:p w14:paraId="2D9BBF31" w14:textId="77777777" w:rsidR="005B0853" w:rsidRPr="002B3DA7" w:rsidRDefault="005B0853" w:rsidP="005B0853">
            <w:pPr>
              <w:widowControl w:val="0"/>
              <w:spacing w:beforeLines="10" w:before="24" w:afterLines="10" w:after="24"/>
              <w:jc w:val="center"/>
              <w:rPr>
                <w:rFonts w:eastAsia="SimSun"/>
                <w:lang w:val="en-NZ"/>
              </w:rPr>
            </w:pPr>
            <w:r w:rsidRPr="002B3DA7">
              <w:t>Hằng tuần</w:t>
            </w:r>
          </w:p>
        </w:tc>
        <w:tc>
          <w:tcPr>
            <w:tcW w:w="5040" w:type="dxa"/>
            <w:vAlign w:val="center"/>
          </w:tcPr>
          <w:p w14:paraId="4B027DB6" w14:textId="77777777" w:rsidR="005B0853" w:rsidRPr="002B3DA7" w:rsidRDefault="005B0853" w:rsidP="005B0853">
            <w:pPr>
              <w:widowControl w:val="0"/>
              <w:spacing w:beforeLines="10" w:before="24" w:afterLines="10" w:after="24"/>
              <w:jc w:val="both"/>
              <w:rPr>
                <w:lang w:val="vi-VN"/>
              </w:rPr>
            </w:pPr>
            <w:r w:rsidRPr="002B3DA7">
              <w:t xml:space="preserve">- </w:t>
            </w:r>
            <w:r w:rsidRPr="002B3DA7">
              <w:rPr>
                <w:lang w:val="vi-VN"/>
              </w:rPr>
              <w:t xml:space="preserve">Dự báo phụ tải, bao gồm phụ </w:t>
            </w:r>
            <w:r w:rsidRPr="002B3DA7">
              <w:t>tải</w:t>
            </w:r>
            <w:r w:rsidRPr="002B3DA7">
              <w:rPr>
                <w:lang w:val="vi-VN"/>
              </w:rPr>
              <w:t xml:space="preserve"> hệ thống điện quốc gia và phụ tải hệ thống điện miền;</w:t>
            </w:r>
          </w:p>
          <w:p w14:paraId="399D90D3" w14:textId="77777777" w:rsidR="005B0853" w:rsidRPr="002B3DA7" w:rsidRDefault="005B0853" w:rsidP="005B0853">
            <w:pPr>
              <w:widowControl w:val="0"/>
              <w:spacing w:beforeLines="10" w:before="24" w:afterLines="10" w:after="24"/>
              <w:jc w:val="both"/>
              <w:rPr>
                <w:lang w:val="vi-VN"/>
              </w:rPr>
            </w:pPr>
            <w:r w:rsidRPr="002B3DA7">
              <w:rPr>
                <w:lang w:val="vi-VN"/>
              </w:rPr>
              <w:t>- Tổng sản lượng điện dự kiến phát của từng nhà máy điện trong tuần tới;</w:t>
            </w:r>
          </w:p>
          <w:p w14:paraId="6CC9C318" w14:textId="376F135A" w:rsidR="005B0853" w:rsidRPr="002B3DA7" w:rsidRDefault="005B0853" w:rsidP="005B0853">
            <w:pPr>
              <w:widowControl w:val="0"/>
              <w:spacing w:beforeLines="10" w:before="24" w:afterLines="10" w:after="24"/>
              <w:jc w:val="both"/>
              <w:rPr>
                <w:lang w:val="vi-VN"/>
              </w:rPr>
            </w:pPr>
            <w:r w:rsidRPr="002B3DA7">
              <w:rPr>
                <w:lang w:val="vi-VN"/>
              </w:rPr>
              <w:t xml:space="preserve">- Giá trị nước và sản lượng dự kiến </w:t>
            </w:r>
            <w:r w:rsidR="00133EC0" w:rsidRPr="002B3DA7">
              <w:rPr>
                <w:lang w:val="vi-VN"/>
              </w:rPr>
              <w:t>từng chu kỳ giao dịch</w:t>
            </w:r>
            <w:r w:rsidRPr="002B3DA7">
              <w:rPr>
                <w:lang w:val="vi-VN"/>
              </w:rPr>
              <w:t xml:space="preserve"> của nhà máy thủy điện chiến lược đa mục tiêu;</w:t>
            </w:r>
          </w:p>
          <w:p w14:paraId="134E64C3" w14:textId="31A91F88" w:rsidR="005B0853" w:rsidRPr="002B3DA7" w:rsidRDefault="005B0853" w:rsidP="005B0853">
            <w:pPr>
              <w:widowControl w:val="0"/>
              <w:spacing w:beforeLines="10" w:before="24" w:afterLines="10" w:after="24"/>
              <w:jc w:val="both"/>
              <w:rPr>
                <w:lang w:val="vi-VN"/>
              </w:rPr>
            </w:pPr>
            <w:r w:rsidRPr="002B3DA7">
              <w:rPr>
                <w:lang w:val="vi-VN"/>
              </w:rPr>
              <w:t xml:space="preserve">- Giá trị nước của các nhóm nhà máy </w:t>
            </w:r>
            <w:r w:rsidR="007B19C9">
              <w:rPr>
                <w:lang w:val="vi-VN"/>
              </w:rPr>
              <w:t>thủy</w:t>
            </w:r>
            <w:r w:rsidRPr="002B3DA7">
              <w:rPr>
                <w:lang w:val="vi-VN"/>
              </w:rPr>
              <w:t xml:space="preserve"> điện bậc thang, các nhà máy </w:t>
            </w:r>
            <w:r w:rsidR="007B19C9">
              <w:rPr>
                <w:lang w:val="vi-VN"/>
              </w:rPr>
              <w:t>thủy</w:t>
            </w:r>
            <w:r w:rsidRPr="002B3DA7">
              <w:rPr>
                <w:lang w:val="vi-VN"/>
              </w:rPr>
              <w:t xml:space="preserve"> điện có hồ chứa điều tiết </w:t>
            </w:r>
            <w:r w:rsidRPr="002B3DA7">
              <w:rPr>
                <w:szCs w:val="28"/>
                <w:lang w:val="vi-VN"/>
              </w:rPr>
              <w:t>từ 02 ngày trở lên</w:t>
            </w:r>
            <w:r w:rsidRPr="002B3DA7">
              <w:rPr>
                <w:lang w:val="vi-VN"/>
              </w:rPr>
              <w:t xml:space="preserve">; </w:t>
            </w:r>
          </w:p>
          <w:p w14:paraId="417C35D3" w14:textId="133633D1" w:rsidR="005B0853" w:rsidRPr="002B3DA7" w:rsidRDefault="005B0853" w:rsidP="005B0853">
            <w:pPr>
              <w:widowControl w:val="0"/>
              <w:spacing w:beforeLines="10" w:before="24" w:afterLines="10" w:after="24"/>
              <w:jc w:val="both"/>
              <w:rPr>
                <w:lang w:val="vi-VN"/>
              </w:rPr>
            </w:pPr>
            <w:r w:rsidRPr="002B3DA7">
              <w:rPr>
                <w:lang w:val="vi-VN"/>
              </w:rPr>
              <w:t>- Mực nước tối ưu phía thượng lưu các hồ chứa thủy điện;</w:t>
            </w:r>
          </w:p>
          <w:p w14:paraId="3ECBF0C7" w14:textId="77777777" w:rsidR="005B0853" w:rsidRPr="002B3DA7" w:rsidRDefault="005B0853" w:rsidP="005B0853">
            <w:pPr>
              <w:widowControl w:val="0"/>
              <w:spacing w:beforeLines="10" w:before="24" w:afterLines="10" w:after="24"/>
              <w:jc w:val="both"/>
              <w:rPr>
                <w:lang w:val="vi-VN"/>
              </w:rPr>
            </w:pPr>
            <w:r w:rsidRPr="002B3DA7">
              <w:rPr>
                <w:lang w:val="vi-VN"/>
              </w:rPr>
              <w:t>- Giá trị nước cao nhất của các nhà máy thủy điện tham gia thị trường điện.</w:t>
            </w:r>
          </w:p>
          <w:p w14:paraId="30E0E8CC" w14:textId="402B7435" w:rsidR="005B0853" w:rsidRPr="002B3DA7" w:rsidRDefault="005B0853" w:rsidP="005B0853">
            <w:pPr>
              <w:widowControl w:val="0"/>
              <w:spacing w:beforeLines="10" w:before="24" w:afterLines="10" w:after="24"/>
              <w:jc w:val="both"/>
              <w:rPr>
                <w:lang w:val="vi-VN"/>
              </w:rPr>
            </w:pPr>
            <w:r w:rsidRPr="002B3DA7">
              <w:rPr>
                <w:lang w:val="vi-VN"/>
              </w:rPr>
              <w:t xml:space="preserve">- Sản lượng dự kiến từng chu kỳ giao dịch của các nhà máy </w:t>
            </w:r>
            <w:r w:rsidR="007B19C9">
              <w:rPr>
                <w:lang w:val="vi-VN"/>
              </w:rPr>
              <w:t>thủy</w:t>
            </w:r>
            <w:r w:rsidRPr="002B3DA7">
              <w:rPr>
                <w:lang w:val="vi-VN"/>
              </w:rPr>
              <w:t xml:space="preserve"> điện có hồ chứa điều tiết dưới 02 ngày;</w:t>
            </w:r>
          </w:p>
          <w:p w14:paraId="3F4FA02B" w14:textId="59847009" w:rsidR="005B0853" w:rsidRPr="002B3DA7" w:rsidRDefault="005B0853" w:rsidP="005B0853">
            <w:pPr>
              <w:widowControl w:val="0"/>
              <w:spacing w:beforeLines="10" w:before="24" w:afterLines="10" w:after="24"/>
              <w:jc w:val="both"/>
              <w:rPr>
                <w:lang w:val="vi-VN"/>
              </w:rPr>
            </w:pPr>
            <w:r w:rsidRPr="002B3DA7">
              <w:rPr>
                <w:lang w:val="vi-VN"/>
              </w:rPr>
              <w:t xml:space="preserve">- Mực nước giới hạn tuần của các hồ chứa thủy điện có khả năng điều tiết </w:t>
            </w:r>
            <w:r w:rsidRPr="002B3DA7">
              <w:rPr>
                <w:szCs w:val="28"/>
                <w:lang w:val="vi-VN"/>
              </w:rPr>
              <w:t>từ 02 ngày trở lên</w:t>
            </w:r>
            <w:r w:rsidRPr="002B3DA7">
              <w:rPr>
                <w:lang w:val="vi-VN"/>
              </w:rPr>
              <w:t>;</w:t>
            </w:r>
          </w:p>
          <w:p w14:paraId="6CC06517" w14:textId="77777777" w:rsidR="005B0853" w:rsidRPr="002B3DA7" w:rsidRDefault="005B0853" w:rsidP="005B0853">
            <w:pPr>
              <w:widowControl w:val="0"/>
              <w:spacing w:beforeLines="10" w:before="24" w:afterLines="10" w:after="24"/>
              <w:jc w:val="both"/>
              <w:rPr>
                <w:lang w:val="vi-VN"/>
              </w:rPr>
            </w:pPr>
            <w:r w:rsidRPr="002B3DA7">
              <w:rPr>
                <w:lang w:val="vi-VN"/>
              </w:rPr>
              <w:t>- Kế hoạch bảo dưỡng, sửa chữa nguồn và lưới điện trong tuần tới;</w:t>
            </w:r>
          </w:p>
          <w:p w14:paraId="2BF30A89" w14:textId="77777777" w:rsidR="005B0853" w:rsidRPr="002B3DA7" w:rsidRDefault="005B0853" w:rsidP="005B0853">
            <w:pPr>
              <w:widowControl w:val="0"/>
              <w:spacing w:beforeLines="10" w:before="24" w:afterLines="10" w:after="24"/>
              <w:jc w:val="both"/>
              <w:rPr>
                <w:lang w:val="vi-VN"/>
              </w:rPr>
            </w:pPr>
            <w:r w:rsidRPr="002B3DA7">
              <w:rPr>
                <w:lang w:val="vi-VN"/>
              </w:rPr>
              <w:t>- Các kiến nghị, đề xuất để đảm bảo vận hành hệ thống điện và thị trường điện ổn định, an toàn, tin cậy.</w:t>
            </w:r>
          </w:p>
        </w:tc>
      </w:tr>
      <w:tr w:rsidR="005B0853" w:rsidRPr="002B3DA7" w14:paraId="02E349EB" w14:textId="77777777" w:rsidTr="00834EB4">
        <w:trPr>
          <w:cantSplit/>
        </w:trPr>
        <w:tc>
          <w:tcPr>
            <w:tcW w:w="1977" w:type="dxa"/>
            <w:vAlign w:val="center"/>
          </w:tcPr>
          <w:p w14:paraId="4BD1C38A" w14:textId="77777777" w:rsidR="005B0853" w:rsidRPr="002B3DA7" w:rsidRDefault="005B0853" w:rsidP="005B0853">
            <w:pPr>
              <w:widowControl w:val="0"/>
              <w:spacing w:beforeLines="10" w:before="24" w:afterLines="10" w:after="24"/>
            </w:pPr>
            <w:r w:rsidRPr="002B3DA7">
              <w:lastRenderedPageBreak/>
              <w:t>Thứ Sáu tuần T-1</w:t>
            </w:r>
          </w:p>
        </w:tc>
        <w:tc>
          <w:tcPr>
            <w:tcW w:w="850" w:type="dxa"/>
            <w:vAlign w:val="center"/>
          </w:tcPr>
          <w:p w14:paraId="49476B8F" w14:textId="77777777" w:rsidR="005B0853" w:rsidRPr="002B3DA7" w:rsidRDefault="005B0853" w:rsidP="005B0853">
            <w:pPr>
              <w:widowControl w:val="0"/>
              <w:spacing w:beforeLines="10" w:before="24" w:afterLines="10" w:after="24"/>
            </w:pPr>
            <w:r w:rsidRPr="002B3DA7">
              <w:t>10h00</w:t>
            </w:r>
          </w:p>
        </w:tc>
        <w:tc>
          <w:tcPr>
            <w:tcW w:w="2552" w:type="dxa"/>
            <w:vAlign w:val="center"/>
          </w:tcPr>
          <w:p w14:paraId="53F63267" w14:textId="77777777" w:rsidR="005B0853" w:rsidRPr="002B3DA7" w:rsidRDefault="005B0853" w:rsidP="005B0853">
            <w:pPr>
              <w:widowControl w:val="0"/>
              <w:spacing w:beforeLines="10" w:before="24" w:afterLines="10" w:after="24"/>
              <w:jc w:val="both"/>
            </w:pPr>
            <w:r w:rsidRPr="002B3DA7">
              <w:t>Phê duyệt kế hoạch vận hành hệ thống điện và thị trường điện tuần tới</w:t>
            </w:r>
          </w:p>
        </w:tc>
        <w:tc>
          <w:tcPr>
            <w:tcW w:w="1275" w:type="dxa"/>
            <w:vAlign w:val="center"/>
          </w:tcPr>
          <w:p w14:paraId="26F87103" w14:textId="746F22A8" w:rsidR="005B0853" w:rsidRPr="002B3DA7" w:rsidRDefault="0020220A" w:rsidP="005B0853">
            <w:pPr>
              <w:widowControl w:val="0"/>
              <w:spacing w:beforeLines="10" w:before="24" w:afterLines="10" w:after="24"/>
              <w:jc w:val="center"/>
            </w:pPr>
            <w:r w:rsidRPr="002B3DA7">
              <w:t>NSMO</w:t>
            </w:r>
          </w:p>
        </w:tc>
        <w:tc>
          <w:tcPr>
            <w:tcW w:w="1134" w:type="dxa"/>
            <w:vAlign w:val="center"/>
          </w:tcPr>
          <w:p w14:paraId="24144088" w14:textId="3899356F" w:rsidR="005B0853" w:rsidRPr="002B3DA7" w:rsidRDefault="005B0853" w:rsidP="005B0853">
            <w:pPr>
              <w:widowControl w:val="0"/>
              <w:spacing w:beforeLines="10" w:before="24" w:afterLines="10" w:after="24"/>
              <w:jc w:val="center"/>
            </w:pPr>
          </w:p>
        </w:tc>
        <w:tc>
          <w:tcPr>
            <w:tcW w:w="1276" w:type="dxa"/>
            <w:vAlign w:val="center"/>
          </w:tcPr>
          <w:p w14:paraId="37FC5CFA" w14:textId="77777777" w:rsidR="005B0853" w:rsidRPr="002B3DA7" w:rsidRDefault="005B0853" w:rsidP="005B0853">
            <w:pPr>
              <w:widowControl w:val="0"/>
              <w:spacing w:beforeLines="10" w:before="24" w:afterLines="10" w:after="24"/>
              <w:jc w:val="center"/>
              <w:rPr>
                <w:rFonts w:eastAsia="SimSun"/>
                <w:lang w:val="en-NZ"/>
              </w:rPr>
            </w:pPr>
            <w:r w:rsidRPr="002B3DA7">
              <w:t>Tuần T</w:t>
            </w:r>
          </w:p>
        </w:tc>
        <w:tc>
          <w:tcPr>
            <w:tcW w:w="1373" w:type="dxa"/>
            <w:vAlign w:val="center"/>
          </w:tcPr>
          <w:p w14:paraId="6787A5CE" w14:textId="77777777" w:rsidR="005B0853" w:rsidRPr="002B3DA7" w:rsidRDefault="005B0853" w:rsidP="005B0853">
            <w:pPr>
              <w:widowControl w:val="0"/>
              <w:spacing w:beforeLines="10" w:before="24" w:afterLines="10" w:after="24"/>
              <w:jc w:val="center"/>
              <w:rPr>
                <w:rFonts w:eastAsia="SimSun"/>
                <w:lang w:val="en-NZ"/>
              </w:rPr>
            </w:pPr>
            <w:r w:rsidRPr="002B3DA7">
              <w:t>Hằng tuần</w:t>
            </w:r>
          </w:p>
        </w:tc>
        <w:tc>
          <w:tcPr>
            <w:tcW w:w="5040" w:type="dxa"/>
            <w:vAlign w:val="center"/>
          </w:tcPr>
          <w:p w14:paraId="59F0B882" w14:textId="77777777" w:rsidR="005B0853" w:rsidRPr="002B3DA7" w:rsidRDefault="005B0853" w:rsidP="005B0853">
            <w:pPr>
              <w:widowControl w:val="0"/>
              <w:spacing w:beforeLines="10" w:before="24" w:afterLines="10" w:after="24"/>
            </w:pPr>
          </w:p>
        </w:tc>
      </w:tr>
      <w:tr w:rsidR="005B0853" w:rsidRPr="002B3DA7" w14:paraId="20B5C7D9" w14:textId="77777777" w:rsidTr="00834EB4">
        <w:trPr>
          <w:cantSplit/>
          <w:trHeight w:val="1673"/>
        </w:trPr>
        <w:tc>
          <w:tcPr>
            <w:tcW w:w="1977" w:type="dxa"/>
            <w:vAlign w:val="center"/>
          </w:tcPr>
          <w:p w14:paraId="6497650E" w14:textId="77777777" w:rsidR="005B0853" w:rsidRPr="002B3DA7" w:rsidRDefault="005B0853" w:rsidP="005B0853">
            <w:pPr>
              <w:widowControl w:val="0"/>
              <w:spacing w:beforeLines="10" w:before="24" w:afterLines="10" w:after="24"/>
            </w:pPr>
            <w:r w:rsidRPr="002B3DA7">
              <w:t>Thứ Sáu tuần T-1</w:t>
            </w:r>
          </w:p>
        </w:tc>
        <w:tc>
          <w:tcPr>
            <w:tcW w:w="850" w:type="dxa"/>
            <w:vAlign w:val="center"/>
          </w:tcPr>
          <w:p w14:paraId="1F0CBC22" w14:textId="77777777" w:rsidR="005B0853" w:rsidRPr="002B3DA7" w:rsidRDefault="005B0853" w:rsidP="005B0853">
            <w:pPr>
              <w:widowControl w:val="0"/>
              <w:spacing w:beforeLines="10" w:before="24" w:afterLines="10" w:after="24"/>
            </w:pPr>
            <w:r w:rsidRPr="002B3DA7">
              <w:t>15h00</w:t>
            </w:r>
          </w:p>
        </w:tc>
        <w:tc>
          <w:tcPr>
            <w:tcW w:w="2552" w:type="dxa"/>
            <w:vAlign w:val="center"/>
          </w:tcPr>
          <w:p w14:paraId="469A1A00" w14:textId="66916A16" w:rsidR="005B0853" w:rsidRPr="002B3DA7" w:rsidRDefault="005B0853" w:rsidP="0020220A">
            <w:pPr>
              <w:widowControl w:val="0"/>
              <w:spacing w:beforeLines="10" w:before="24" w:afterLines="10" w:after="24"/>
              <w:jc w:val="both"/>
            </w:pPr>
            <w:r w:rsidRPr="002B3DA7">
              <w:t>Công bố kế hoạch vận hành hệ thống điện và thị trường điện tuần tới</w:t>
            </w:r>
            <w:r w:rsidR="00B75B42" w:rsidRPr="002B3DA7">
              <w:t xml:space="preserve"> </w:t>
            </w:r>
          </w:p>
        </w:tc>
        <w:tc>
          <w:tcPr>
            <w:tcW w:w="1275" w:type="dxa"/>
            <w:vAlign w:val="center"/>
          </w:tcPr>
          <w:p w14:paraId="20E44DF0" w14:textId="577A61E9" w:rsidR="005B0853" w:rsidRPr="002B3DA7" w:rsidRDefault="004F5CF7" w:rsidP="005B0853">
            <w:pPr>
              <w:widowControl w:val="0"/>
              <w:spacing w:beforeLines="10" w:before="24" w:afterLines="10" w:after="24"/>
              <w:jc w:val="center"/>
            </w:pPr>
            <w:r w:rsidRPr="002B3DA7">
              <w:t>N</w:t>
            </w:r>
            <w:r w:rsidR="005B0853" w:rsidRPr="002B3DA7">
              <w:t xml:space="preserve">SMO </w:t>
            </w:r>
          </w:p>
        </w:tc>
        <w:tc>
          <w:tcPr>
            <w:tcW w:w="1134" w:type="dxa"/>
            <w:vAlign w:val="center"/>
          </w:tcPr>
          <w:p w14:paraId="718EC527" w14:textId="4CB37885" w:rsidR="005B0853" w:rsidRPr="002B3DA7" w:rsidRDefault="005B0853" w:rsidP="005B0853">
            <w:pPr>
              <w:widowControl w:val="0"/>
              <w:spacing w:beforeLines="10" w:before="24" w:afterLines="10" w:after="24"/>
              <w:jc w:val="center"/>
            </w:pPr>
            <w:r w:rsidRPr="002B3DA7">
              <w:t>NMĐ, Công ty mua bán điện, NPT</w:t>
            </w:r>
            <w:r w:rsidR="00B75B42" w:rsidRPr="002B3DA7">
              <w:t>, PCs, EVN</w:t>
            </w:r>
          </w:p>
        </w:tc>
        <w:tc>
          <w:tcPr>
            <w:tcW w:w="1276" w:type="dxa"/>
            <w:vAlign w:val="center"/>
          </w:tcPr>
          <w:p w14:paraId="0D2E68A0" w14:textId="77777777" w:rsidR="005B0853" w:rsidRPr="002B3DA7" w:rsidRDefault="005B0853" w:rsidP="005B0853">
            <w:pPr>
              <w:widowControl w:val="0"/>
              <w:spacing w:beforeLines="10" w:before="24" w:afterLines="10" w:after="24"/>
              <w:jc w:val="center"/>
              <w:rPr>
                <w:rFonts w:eastAsia="SimSun"/>
                <w:lang w:val="en-NZ"/>
              </w:rPr>
            </w:pPr>
            <w:r w:rsidRPr="002B3DA7">
              <w:t>Tuần T</w:t>
            </w:r>
          </w:p>
        </w:tc>
        <w:tc>
          <w:tcPr>
            <w:tcW w:w="1373" w:type="dxa"/>
            <w:vAlign w:val="center"/>
          </w:tcPr>
          <w:p w14:paraId="4870748D" w14:textId="77777777" w:rsidR="005B0853" w:rsidRPr="002B3DA7" w:rsidRDefault="005B0853" w:rsidP="005B0853">
            <w:pPr>
              <w:widowControl w:val="0"/>
              <w:spacing w:beforeLines="10" w:before="24" w:afterLines="10" w:after="24"/>
              <w:jc w:val="center"/>
              <w:rPr>
                <w:rFonts w:eastAsia="SimSun"/>
                <w:lang w:val="en-NZ"/>
              </w:rPr>
            </w:pPr>
            <w:r w:rsidRPr="002B3DA7">
              <w:t>Hằng tuần</w:t>
            </w:r>
          </w:p>
        </w:tc>
        <w:tc>
          <w:tcPr>
            <w:tcW w:w="5040" w:type="dxa"/>
            <w:vAlign w:val="center"/>
          </w:tcPr>
          <w:p w14:paraId="1D34286E" w14:textId="77777777" w:rsidR="005B0853" w:rsidRPr="002B3DA7" w:rsidRDefault="005B0853" w:rsidP="005B0853">
            <w:pPr>
              <w:widowControl w:val="0"/>
              <w:spacing w:beforeLines="10" w:before="24" w:afterLines="10" w:after="24"/>
              <w:jc w:val="both"/>
            </w:pPr>
            <w:r w:rsidRPr="002B3DA7">
              <w:t>Công bố các kết quả sau:</w:t>
            </w:r>
          </w:p>
          <w:p w14:paraId="74FFCA51" w14:textId="77777777" w:rsidR="005B0853" w:rsidRPr="002B3DA7" w:rsidRDefault="005B0853" w:rsidP="005B0853">
            <w:pPr>
              <w:widowControl w:val="0"/>
              <w:spacing w:beforeLines="10" w:before="24" w:afterLines="10" w:after="24"/>
              <w:jc w:val="both"/>
              <w:rPr>
                <w:lang w:val="vi-VN"/>
              </w:rPr>
            </w:pPr>
            <w:r w:rsidRPr="002B3DA7">
              <w:t xml:space="preserve">- </w:t>
            </w:r>
            <w:r w:rsidRPr="002B3DA7">
              <w:rPr>
                <w:lang w:val="vi-VN"/>
              </w:rPr>
              <w:t xml:space="preserve">Dự báo phụ tải, bao gồm phụ </w:t>
            </w:r>
            <w:r w:rsidRPr="002B3DA7">
              <w:t>tải</w:t>
            </w:r>
            <w:r w:rsidRPr="002B3DA7">
              <w:rPr>
                <w:lang w:val="vi-VN"/>
              </w:rPr>
              <w:t xml:space="preserve"> hệ thống điện quốc gia và phụ tải hệ thống điện miền;</w:t>
            </w:r>
          </w:p>
          <w:p w14:paraId="140174C6" w14:textId="2A8E4BC3" w:rsidR="005B0853" w:rsidRPr="002B3DA7" w:rsidRDefault="005B0853" w:rsidP="005B0853">
            <w:pPr>
              <w:widowControl w:val="0"/>
              <w:spacing w:beforeLines="10" w:before="24" w:afterLines="10" w:after="24"/>
              <w:jc w:val="both"/>
              <w:rPr>
                <w:lang w:val="vi-VN"/>
              </w:rPr>
            </w:pPr>
            <w:r w:rsidRPr="002B3DA7">
              <w:rPr>
                <w:lang w:val="vi-VN"/>
              </w:rPr>
              <w:t>- Giá trị nước, mực nước tối ưu của các nhà máy thủy điện, giá trị nước cao nhất của các nhà máy thủy điện tham gia thị trường điện cho tuần T;</w:t>
            </w:r>
          </w:p>
          <w:p w14:paraId="16E98069" w14:textId="48CAED26" w:rsidR="005B0853" w:rsidRPr="002B3DA7" w:rsidRDefault="005B0853" w:rsidP="005B0853">
            <w:pPr>
              <w:widowControl w:val="0"/>
              <w:spacing w:beforeLines="10" w:before="24" w:afterLines="10" w:after="24"/>
              <w:jc w:val="both"/>
              <w:rPr>
                <w:lang w:val="vi-VN"/>
              </w:rPr>
            </w:pPr>
            <w:r w:rsidRPr="002B3DA7">
              <w:rPr>
                <w:lang w:val="vi-VN"/>
              </w:rPr>
              <w:t xml:space="preserve">- Mực nước giới hạn tuần của các hồ chứa thủy điện có khả năng điều tiết </w:t>
            </w:r>
            <w:r w:rsidRPr="002B3DA7">
              <w:rPr>
                <w:szCs w:val="28"/>
                <w:lang w:val="vi-VN"/>
              </w:rPr>
              <w:t>từ 02 ngày trở lên</w:t>
            </w:r>
            <w:r w:rsidRPr="002B3DA7">
              <w:rPr>
                <w:lang w:val="vi-VN"/>
              </w:rPr>
              <w:t>;</w:t>
            </w:r>
          </w:p>
          <w:p w14:paraId="62318485" w14:textId="34E4D3FF" w:rsidR="005B0853" w:rsidRPr="002B3DA7" w:rsidRDefault="005B0853" w:rsidP="005B0853">
            <w:pPr>
              <w:widowControl w:val="0"/>
              <w:spacing w:beforeLines="10" w:before="24" w:afterLines="10" w:after="24"/>
              <w:jc w:val="both"/>
              <w:rPr>
                <w:lang w:val="vi-VN"/>
              </w:rPr>
            </w:pPr>
            <w:r w:rsidRPr="002B3DA7">
              <w:rPr>
                <w:lang w:val="vi-VN"/>
              </w:rPr>
              <w:t>- Lịch bảo dưỡng sửa chữa nguồn và lưới điện tuần tới.</w:t>
            </w:r>
          </w:p>
        </w:tc>
      </w:tr>
    </w:tbl>
    <w:p w14:paraId="3B37F4AD" w14:textId="77777777" w:rsidR="005C38F1" w:rsidRPr="002B3DA7" w:rsidRDefault="005C38F1" w:rsidP="00607C29">
      <w:pPr>
        <w:rPr>
          <w:szCs w:val="28"/>
          <w:lang w:val="vi-VN"/>
        </w:rPr>
      </w:pPr>
    </w:p>
    <w:p w14:paraId="78C08806" w14:textId="0F473E91" w:rsidR="00455894" w:rsidRPr="002B3DA7" w:rsidRDefault="00455894" w:rsidP="00607C29">
      <w:pPr>
        <w:rPr>
          <w:i/>
          <w:lang w:val="vi-VN"/>
        </w:rPr>
      </w:pPr>
      <w:r w:rsidRPr="002B3DA7">
        <w:rPr>
          <w:b/>
          <w:i/>
          <w:sz w:val="28"/>
          <w:szCs w:val="28"/>
          <w:lang w:val="vi-VN"/>
        </w:rPr>
        <w:t>Ghi ch</w:t>
      </w:r>
      <w:r w:rsidRPr="002B3DA7">
        <w:rPr>
          <w:rFonts w:hint="eastAsia"/>
          <w:b/>
          <w:i/>
          <w:sz w:val="28"/>
          <w:szCs w:val="28"/>
          <w:lang w:val="vi-VN"/>
        </w:rPr>
        <w:t>ú</w:t>
      </w:r>
      <w:r w:rsidRPr="002B3DA7">
        <w:rPr>
          <w:b/>
          <w:i/>
          <w:sz w:val="28"/>
          <w:szCs w:val="28"/>
          <w:lang w:val="vi-VN"/>
        </w:rPr>
        <w:t>:</w:t>
      </w:r>
    </w:p>
    <w:p w14:paraId="0D2F573A" w14:textId="77777777" w:rsidR="00455894" w:rsidRPr="002B3DA7" w:rsidRDefault="00455894" w:rsidP="00607C29">
      <w:pPr>
        <w:rPr>
          <w:lang w:val="vi-VN"/>
        </w:rPr>
      </w:pPr>
      <w:r w:rsidRPr="002B3DA7">
        <w:rPr>
          <w:rFonts w:hint="eastAsia"/>
          <w:sz w:val="28"/>
          <w:szCs w:val="28"/>
          <w:lang w:val="vi-VN"/>
        </w:rPr>
        <w:t>Đ</w:t>
      </w:r>
      <w:r w:rsidRPr="002B3DA7">
        <w:rPr>
          <w:sz w:val="28"/>
          <w:szCs w:val="28"/>
          <w:lang w:val="vi-VN"/>
        </w:rPr>
        <w:t>VM</w:t>
      </w:r>
      <w:r w:rsidRPr="002B3DA7">
        <w:rPr>
          <w:rFonts w:hint="eastAsia"/>
          <w:sz w:val="28"/>
          <w:szCs w:val="28"/>
          <w:lang w:val="vi-VN"/>
        </w:rPr>
        <w:t>Đ</w:t>
      </w:r>
      <w:r w:rsidRPr="002B3DA7">
        <w:rPr>
          <w:sz w:val="28"/>
          <w:szCs w:val="28"/>
          <w:lang w:val="vi-VN"/>
        </w:rPr>
        <w:t xml:space="preserve">:  </w:t>
      </w:r>
      <w:r w:rsidRPr="002B3DA7">
        <w:rPr>
          <w:sz w:val="28"/>
          <w:szCs w:val="28"/>
          <w:lang w:val="vi-VN"/>
        </w:rPr>
        <w:tab/>
      </w:r>
      <w:r w:rsidRPr="002B3DA7">
        <w:rPr>
          <w:rFonts w:hint="eastAsia"/>
          <w:sz w:val="28"/>
          <w:szCs w:val="28"/>
          <w:lang w:val="vi-VN"/>
        </w:rPr>
        <w:t>Đơ</w:t>
      </w:r>
      <w:r w:rsidRPr="002B3DA7">
        <w:rPr>
          <w:sz w:val="28"/>
          <w:szCs w:val="28"/>
          <w:lang w:val="vi-VN"/>
        </w:rPr>
        <w:t xml:space="preserve">n vị mua </w:t>
      </w:r>
      <w:r w:rsidRPr="002B3DA7">
        <w:rPr>
          <w:rFonts w:hint="eastAsia"/>
          <w:sz w:val="28"/>
          <w:szCs w:val="28"/>
          <w:lang w:val="vi-VN"/>
        </w:rPr>
        <w:t>đ</w:t>
      </w:r>
      <w:r w:rsidRPr="002B3DA7">
        <w:rPr>
          <w:sz w:val="28"/>
          <w:szCs w:val="28"/>
          <w:lang w:val="vi-VN"/>
        </w:rPr>
        <w:t>iện</w:t>
      </w:r>
    </w:p>
    <w:p w14:paraId="566D20C9" w14:textId="77777777" w:rsidR="00455894" w:rsidRPr="002B3DA7" w:rsidRDefault="00455894" w:rsidP="00607C29">
      <w:pPr>
        <w:rPr>
          <w:lang w:val="vi-VN"/>
        </w:rPr>
      </w:pPr>
      <w:r w:rsidRPr="002B3DA7">
        <w:rPr>
          <w:sz w:val="28"/>
          <w:szCs w:val="28"/>
          <w:lang w:val="vi-VN"/>
        </w:rPr>
        <w:t>KCN:</w:t>
      </w:r>
      <w:r w:rsidRPr="002B3DA7">
        <w:rPr>
          <w:sz w:val="28"/>
          <w:szCs w:val="28"/>
          <w:lang w:val="vi-VN"/>
        </w:rPr>
        <w:tab/>
      </w:r>
      <w:r w:rsidRPr="002B3DA7">
        <w:rPr>
          <w:sz w:val="28"/>
          <w:szCs w:val="28"/>
          <w:lang w:val="vi-VN"/>
        </w:rPr>
        <w:tab/>
        <w:t>Khu c</w:t>
      </w:r>
      <w:r w:rsidRPr="002B3DA7">
        <w:rPr>
          <w:rFonts w:hint="eastAsia"/>
          <w:sz w:val="28"/>
          <w:szCs w:val="28"/>
          <w:lang w:val="vi-VN"/>
        </w:rPr>
        <w:t>ô</w:t>
      </w:r>
      <w:r w:rsidRPr="002B3DA7">
        <w:rPr>
          <w:sz w:val="28"/>
          <w:szCs w:val="28"/>
          <w:lang w:val="vi-VN"/>
        </w:rPr>
        <w:t>ng nghiệp</w:t>
      </w:r>
    </w:p>
    <w:p w14:paraId="338FB555" w14:textId="77777777" w:rsidR="00455894" w:rsidRPr="002B3DA7" w:rsidRDefault="00455894" w:rsidP="00607C29">
      <w:pPr>
        <w:rPr>
          <w:lang w:val="vi-VN"/>
        </w:rPr>
      </w:pPr>
      <w:r w:rsidRPr="002B3DA7">
        <w:rPr>
          <w:sz w:val="28"/>
          <w:szCs w:val="28"/>
          <w:lang w:val="vi-VN"/>
        </w:rPr>
        <w:t>NM</w:t>
      </w:r>
      <w:r w:rsidRPr="002B3DA7">
        <w:rPr>
          <w:rFonts w:hint="eastAsia"/>
          <w:sz w:val="28"/>
          <w:szCs w:val="28"/>
          <w:lang w:val="vi-VN"/>
        </w:rPr>
        <w:t>Đ</w:t>
      </w:r>
      <w:r w:rsidRPr="002B3DA7">
        <w:rPr>
          <w:sz w:val="28"/>
          <w:szCs w:val="28"/>
          <w:lang w:val="vi-VN"/>
        </w:rPr>
        <w:t>:</w:t>
      </w:r>
      <w:r w:rsidRPr="002B3DA7">
        <w:rPr>
          <w:sz w:val="28"/>
          <w:szCs w:val="28"/>
          <w:lang w:val="vi-VN"/>
        </w:rPr>
        <w:tab/>
        <w:t>Nh</w:t>
      </w:r>
      <w:r w:rsidRPr="002B3DA7">
        <w:rPr>
          <w:rFonts w:hint="eastAsia"/>
          <w:sz w:val="28"/>
          <w:szCs w:val="28"/>
          <w:lang w:val="vi-VN"/>
        </w:rPr>
        <w:t>à</w:t>
      </w:r>
      <w:r w:rsidRPr="002B3DA7">
        <w:rPr>
          <w:sz w:val="28"/>
          <w:szCs w:val="28"/>
          <w:lang w:val="vi-VN"/>
        </w:rPr>
        <w:t xml:space="preserve"> m</w:t>
      </w:r>
      <w:r w:rsidRPr="002B3DA7">
        <w:rPr>
          <w:rFonts w:hint="eastAsia"/>
          <w:sz w:val="28"/>
          <w:szCs w:val="28"/>
          <w:lang w:val="vi-VN"/>
        </w:rPr>
        <w:t>á</w:t>
      </w:r>
      <w:r w:rsidRPr="002B3DA7">
        <w:rPr>
          <w:sz w:val="28"/>
          <w:szCs w:val="28"/>
          <w:lang w:val="vi-VN"/>
        </w:rPr>
        <w:t xml:space="preserve">y </w:t>
      </w:r>
      <w:r w:rsidRPr="002B3DA7">
        <w:rPr>
          <w:rFonts w:hint="eastAsia"/>
          <w:sz w:val="28"/>
          <w:szCs w:val="28"/>
          <w:lang w:val="vi-VN"/>
        </w:rPr>
        <w:t>đ</w:t>
      </w:r>
      <w:r w:rsidRPr="002B3DA7">
        <w:rPr>
          <w:sz w:val="28"/>
          <w:szCs w:val="28"/>
          <w:lang w:val="vi-VN"/>
        </w:rPr>
        <w:t>iện</w:t>
      </w:r>
    </w:p>
    <w:p w14:paraId="2B2C5074" w14:textId="77777777" w:rsidR="00455894" w:rsidRPr="002B3DA7" w:rsidRDefault="00455894" w:rsidP="00607C29">
      <w:pPr>
        <w:rPr>
          <w:lang w:val="vi-VN"/>
        </w:rPr>
      </w:pPr>
      <w:r w:rsidRPr="002B3DA7">
        <w:rPr>
          <w:sz w:val="28"/>
          <w:szCs w:val="28"/>
          <w:lang w:val="vi-VN"/>
        </w:rPr>
        <w:t xml:space="preserve">NPT:   </w:t>
      </w:r>
      <w:r w:rsidRPr="002B3DA7">
        <w:rPr>
          <w:sz w:val="28"/>
          <w:szCs w:val="28"/>
          <w:lang w:val="vi-VN"/>
        </w:rPr>
        <w:tab/>
        <w:t>Tổng c</w:t>
      </w:r>
      <w:r w:rsidRPr="002B3DA7">
        <w:rPr>
          <w:rFonts w:hint="eastAsia"/>
          <w:sz w:val="28"/>
          <w:szCs w:val="28"/>
          <w:lang w:val="vi-VN"/>
        </w:rPr>
        <w:t>ô</w:t>
      </w:r>
      <w:r w:rsidRPr="002B3DA7">
        <w:rPr>
          <w:sz w:val="28"/>
          <w:szCs w:val="28"/>
          <w:lang w:val="vi-VN"/>
        </w:rPr>
        <w:t xml:space="preserve">ng ty truyền tải </w:t>
      </w:r>
      <w:r w:rsidRPr="002B3DA7">
        <w:rPr>
          <w:rFonts w:hint="eastAsia"/>
          <w:sz w:val="28"/>
          <w:szCs w:val="28"/>
          <w:lang w:val="vi-VN"/>
        </w:rPr>
        <w:t>đ</w:t>
      </w:r>
      <w:r w:rsidRPr="002B3DA7">
        <w:rPr>
          <w:sz w:val="28"/>
          <w:szCs w:val="28"/>
          <w:lang w:val="vi-VN"/>
        </w:rPr>
        <w:t>iện quốc gia</w:t>
      </w:r>
    </w:p>
    <w:p w14:paraId="5E172C0F" w14:textId="77777777" w:rsidR="00455894" w:rsidRPr="002B3DA7" w:rsidRDefault="00455894" w:rsidP="00607C29">
      <w:pPr>
        <w:rPr>
          <w:lang w:val="vi-VN"/>
        </w:rPr>
      </w:pPr>
      <w:r w:rsidRPr="002B3DA7">
        <w:rPr>
          <w:sz w:val="28"/>
          <w:szCs w:val="28"/>
          <w:lang w:val="vi-VN"/>
        </w:rPr>
        <w:t>PCs:</w:t>
      </w:r>
      <w:r w:rsidRPr="002B3DA7">
        <w:rPr>
          <w:sz w:val="28"/>
          <w:szCs w:val="28"/>
          <w:lang w:val="vi-VN"/>
        </w:rPr>
        <w:tab/>
      </w:r>
      <w:r w:rsidRPr="002B3DA7">
        <w:rPr>
          <w:sz w:val="28"/>
          <w:szCs w:val="28"/>
          <w:lang w:val="vi-VN"/>
        </w:rPr>
        <w:tab/>
        <w:t>C</w:t>
      </w:r>
      <w:r w:rsidRPr="002B3DA7">
        <w:rPr>
          <w:rFonts w:hint="eastAsia"/>
          <w:sz w:val="28"/>
          <w:szCs w:val="28"/>
          <w:lang w:val="vi-VN"/>
        </w:rPr>
        <w:t>á</w:t>
      </w:r>
      <w:r w:rsidRPr="002B3DA7">
        <w:rPr>
          <w:sz w:val="28"/>
          <w:szCs w:val="28"/>
          <w:lang w:val="vi-VN"/>
        </w:rPr>
        <w:t>c Tổng c</w:t>
      </w:r>
      <w:r w:rsidRPr="002B3DA7">
        <w:rPr>
          <w:rFonts w:hint="eastAsia"/>
          <w:sz w:val="28"/>
          <w:szCs w:val="28"/>
          <w:lang w:val="vi-VN"/>
        </w:rPr>
        <w:t>ô</w:t>
      </w:r>
      <w:r w:rsidRPr="002B3DA7">
        <w:rPr>
          <w:sz w:val="28"/>
          <w:szCs w:val="28"/>
          <w:lang w:val="vi-VN"/>
        </w:rPr>
        <w:t xml:space="preserve">ng ty </w:t>
      </w:r>
      <w:r w:rsidRPr="002B3DA7">
        <w:rPr>
          <w:rFonts w:hint="eastAsia"/>
          <w:sz w:val="28"/>
          <w:szCs w:val="28"/>
          <w:lang w:val="vi-VN"/>
        </w:rPr>
        <w:t>đ</w:t>
      </w:r>
      <w:r w:rsidRPr="002B3DA7">
        <w:rPr>
          <w:sz w:val="28"/>
          <w:szCs w:val="28"/>
          <w:lang w:val="vi-VN"/>
        </w:rPr>
        <w:t>iện lực thuộc EVN</w:t>
      </w:r>
    </w:p>
    <w:p w14:paraId="3A0224F3" w14:textId="449314AA" w:rsidR="00455894" w:rsidRPr="002B3DA7" w:rsidRDefault="004F5CF7" w:rsidP="00607C29">
      <w:pPr>
        <w:rPr>
          <w:sz w:val="28"/>
          <w:szCs w:val="28"/>
          <w:lang w:val="vi-VN"/>
        </w:rPr>
      </w:pPr>
      <w:r w:rsidRPr="002B3DA7">
        <w:rPr>
          <w:sz w:val="28"/>
          <w:szCs w:val="28"/>
          <w:lang w:val="vi-VN"/>
        </w:rPr>
        <w:t>N</w:t>
      </w:r>
      <w:r w:rsidR="00455894" w:rsidRPr="002B3DA7">
        <w:rPr>
          <w:sz w:val="28"/>
          <w:szCs w:val="28"/>
          <w:lang w:val="vi-VN"/>
        </w:rPr>
        <w:t xml:space="preserve">SMO: </w:t>
      </w:r>
      <w:r w:rsidR="00455894" w:rsidRPr="002B3DA7">
        <w:rPr>
          <w:sz w:val="28"/>
          <w:szCs w:val="28"/>
          <w:lang w:val="vi-VN"/>
        </w:rPr>
        <w:tab/>
      </w:r>
      <w:r w:rsidR="00455894" w:rsidRPr="002B3DA7">
        <w:rPr>
          <w:rFonts w:hint="eastAsia"/>
          <w:sz w:val="28"/>
          <w:szCs w:val="28"/>
          <w:lang w:val="vi-VN"/>
        </w:rPr>
        <w:t>Đơ</w:t>
      </w:r>
      <w:r w:rsidR="00455894" w:rsidRPr="002B3DA7">
        <w:rPr>
          <w:sz w:val="28"/>
          <w:szCs w:val="28"/>
          <w:lang w:val="vi-VN"/>
        </w:rPr>
        <w:t>n vị vận h</w:t>
      </w:r>
      <w:r w:rsidR="00455894" w:rsidRPr="002B3DA7">
        <w:rPr>
          <w:rFonts w:hint="eastAsia"/>
          <w:sz w:val="28"/>
          <w:szCs w:val="28"/>
          <w:lang w:val="vi-VN"/>
        </w:rPr>
        <w:t>à</w:t>
      </w:r>
      <w:r w:rsidR="00455894" w:rsidRPr="002B3DA7">
        <w:rPr>
          <w:sz w:val="28"/>
          <w:szCs w:val="28"/>
          <w:lang w:val="vi-VN"/>
        </w:rPr>
        <w:t xml:space="preserve">nh hệ thống </w:t>
      </w:r>
      <w:r w:rsidR="00455894" w:rsidRPr="002B3DA7">
        <w:rPr>
          <w:rFonts w:hint="eastAsia"/>
          <w:sz w:val="28"/>
          <w:szCs w:val="28"/>
          <w:lang w:val="vi-VN"/>
        </w:rPr>
        <w:t>đ</w:t>
      </w:r>
      <w:r w:rsidR="00455894" w:rsidRPr="002B3DA7">
        <w:rPr>
          <w:sz w:val="28"/>
          <w:szCs w:val="28"/>
          <w:lang w:val="vi-VN"/>
        </w:rPr>
        <w:t>iện v</w:t>
      </w:r>
      <w:r w:rsidR="00455894" w:rsidRPr="002B3DA7">
        <w:rPr>
          <w:rFonts w:hint="eastAsia"/>
          <w:sz w:val="28"/>
          <w:szCs w:val="28"/>
          <w:lang w:val="vi-VN"/>
        </w:rPr>
        <w:t>à</w:t>
      </w:r>
      <w:r w:rsidR="00455894" w:rsidRPr="002B3DA7">
        <w:rPr>
          <w:sz w:val="28"/>
          <w:szCs w:val="28"/>
          <w:lang w:val="vi-VN"/>
        </w:rPr>
        <w:t xml:space="preserve"> thị tr</w:t>
      </w:r>
      <w:r w:rsidR="00455894" w:rsidRPr="002B3DA7">
        <w:rPr>
          <w:rFonts w:hint="eastAsia"/>
          <w:sz w:val="28"/>
          <w:szCs w:val="28"/>
          <w:lang w:val="vi-VN"/>
        </w:rPr>
        <w:t>ư</w:t>
      </w:r>
      <w:r w:rsidR="00455894" w:rsidRPr="002B3DA7">
        <w:rPr>
          <w:sz w:val="28"/>
          <w:szCs w:val="28"/>
          <w:lang w:val="vi-VN"/>
        </w:rPr>
        <w:t xml:space="preserve">ờng </w:t>
      </w:r>
      <w:r w:rsidR="00455894" w:rsidRPr="002B3DA7">
        <w:rPr>
          <w:rFonts w:hint="eastAsia"/>
          <w:sz w:val="28"/>
          <w:szCs w:val="28"/>
          <w:lang w:val="vi-VN"/>
        </w:rPr>
        <w:t>đ</w:t>
      </w:r>
      <w:r w:rsidR="00455894" w:rsidRPr="002B3DA7">
        <w:rPr>
          <w:sz w:val="28"/>
          <w:szCs w:val="28"/>
          <w:lang w:val="vi-VN"/>
        </w:rPr>
        <w:t>iện</w:t>
      </w:r>
    </w:p>
    <w:p w14:paraId="7D06B3D1" w14:textId="45CA3AA2" w:rsidR="006102E4" w:rsidRPr="002B3DA7" w:rsidRDefault="006102E4" w:rsidP="00607C29">
      <w:pPr>
        <w:rPr>
          <w:lang w:val="vi-VN"/>
        </w:rPr>
      </w:pPr>
      <w:r w:rsidRPr="002B3DA7">
        <w:rPr>
          <w:sz w:val="28"/>
          <w:szCs w:val="28"/>
          <w:lang w:val="vi-VN"/>
        </w:rPr>
        <w:t>EVN:            Tập đoàn Điện lực Việt Nam</w:t>
      </w:r>
    </w:p>
    <w:p w14:paraId="7F504E86" w14:textId="77777777" w:rsidR="00455894" w:rsidRPr="002B3DA7" w:rsidRDefault="00455894" w:rsidP="00455894">
      <w:pPr>
        <w:pStyle w:val="1ChapterTitle"/>
        <w:spacing w:line="252" w:lineRule="auto"/>
        <w:rPr>
          <w:rFonts w:ascii="Times New Roman" w:hAnsi="Times New Roman"/>
          <w:color w:val="auto"/>
        </w:rPr>
        <w:sectPr w:rsidR="00455894" w:rsidRPr="002B3DA7" w:rsidSect="005C6CAB">
          <w:pgSz w:w="16834" w:h="11909" w:orient="landscape" w:code="9"/>
          <w:pgMar w:top="1134" w:right="1134" w:bottom="1134" w:left="1701" w:header="720" w:footer="562" w:gutter="0"/>
          <w:cols w:space="720"/>
          <w:titlePg/>
          <w:docGrid w:linePitch="326"/>
        </w:sectPr>
      </w:pPr>
    </w:p>
    <w:p w14:paraId="08A3B389" w14:textId="77777777" w:rsidR="00AA6521" w:rsidRPr="006D10BE" w:rsidRDefault="00AA6521" w:rsidP="00AA4EA1">
      <w:pPr>
        <w:pStyle w:val="Heading5"/>
        <w:numPr>
          <w:ilvl w:val="0"/>
          <w:numId w:val="0"/>
        </w:numPr>
        <w:ind w:firstLine="710"/>
        <w:rPr>
          <w:lang w:val="vi-VN"/>
        </w:rPr>
      </w:pPr>
      <w:bookmarkStart w:id="407" w:name="_Toc369598309"/>
      <w:bookmarkStart w:id="408" w:name="_Toc368399584"/>
      <w:bookmarkStart w:id="409" w:name="_Toc372722881"/>
      <w:bookmarkStart w:id="410" w:name="BMCM0507"/>
      <w:bookmarkStart w:id="411" w:name="SD0708"/>
      <w:bookmarkStart w:id="412" w:name="_Toc369598311"/>
      <w:bookmarkStart w:id="413" w:name="_Toc368399586"/>
      <w:bookmarkStart w:id="414" w:name="_Toc372722883"/>
      <w:bookmarkStart w:id="415" w:name="_Toc369598313"/>
      <w:bookmarkStart w:id="416" w:name="_Toc368399588"/>
      <w:bookmarkStart w:id="417" w:name="_Toc372722885"/>
      <w:bookmarkStart w:id="418" w:name="_Toc369598315"/>
      <w:bookmarkStart w:id="419" w:name="_Toc368399590"/>
      <w:bookmarkStart w:id="420" w:name="_Toc372722887"/>
      <w:bookmarkStart w:id="421" w:name="_Toc368399592"/>
      <w:bookmarkStart w:id="422" w:name="_Toc369598317"/>
      <w:bookmarkStart w:id="423" w:name="_Toc368399594"/>
      <w:bookmarkStart w:id="424" w:name="_Toc372722889"/>
      <w:bookmarkStart w:id="425" w:name="_Toc369598321"/>
      <w:bookmarkStart w:id="426" w:name="_Toc368399596"/>
      <w:bookmarkStart w:id="427" w:name="_Toc372722891"/>
      <w:bookmarkStart w:id="428" w:name="_Toc319399696"/>
      <w:bookmarkStart w:id="429" w:name="_Toc319399697"/>
      <w:bookmarkStart w:id="430" w:name="_Toc319399698"/>
      <w:bookmarkStart w:id="431" w:name="_Toc319399699"/>
      <w:bookmarkStart w:id="432" w:name="_Toc319399700"/>
      <w:bookmarkStart w:id="433" w:name="_Toc319399701"/>
      <w:bookmarkStart w:id="434" w:name="_Toc319399702"/>
      <w:bookmarkStart w:id="435" w:name="_Toc319399703"/>
      <w:bookmarkStart w:id="436" w:name="_Toc319399704"/>
      <w:bookmarkStart w:id="437" w:name="_Toc319399730"/>
      <w:bookmarkStart w:id="438" w:name="_Toc319399731"/>
      <w:bookmarkStart w:id="439" w:name="_Toc319399732"/>
      <w:bookmarkStart w:id="440" w:name="_Toc319399733"/>
      <w:bookmarkStart w:id="441" w:name="_Toc368399598"/>
      <w:bookmarkStart w:id="442" w:name="_Toc372722893"/>
      <w:bookmarkStart w:id="443" w:name="_Toc369598323"/>
      <w:bookmarkEnd w:id="193"/>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sectPr w:rsidR="00AA6521" w:rsidRPr="006D10BE" w:rsidSect="00A4250D">
      <w:footerReference w:type="default" r:id="rId105"/>
      <w:headerReference w:type="first" r:id="rId106"/>
      <w:pgSz w:w="11909" w:h="16834" w:code="9"/>
      <w:pgMar w:top="1138" w:right="1138" w:bottom="1134" w:left="1701" w:header="680" w:footer="56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037E6" w14:textId="77777777" w:rsidR="001D7F67" w:rsidRDefault="001D7F67">
      <w:r>
        <w:separator/>
      </w:r>
    </w:p>
  </w:endnote>
  <w:endnote w:type="continuationSeparator" w:id="0">
    <w:p w14:paraId="22D8D295" w14:textId="77777777" w:rsidR="001D7F67" w:rsidRDefault="001D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tone Sans">
    <w:altName w:val="Courier New"/>
    <w:panose1 w:val="00000000000000000000"/>
    <w:charset w:val="00"/>
    <w:family w:val="auto"/>
    <w:notTrueType/>
    <w:pitch w:val="variable"/>
    <w:sig w:usb0="00000003" w:usb1="00000000" w:usb2="00000000" w:usb3="00000000" w:csb0="00000001" w:csb1="00000000"/>
  </w:font>
  <w:font w:name="Stone Sans Semibold">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989334"/>
      <w:docPartObj>
        <w:docPartGallery w:val="Page Numbers (Bottom of Page)"/>
        <w:docPartUnique/>
      </w:docPartObj>
    </w:sdtPr>
    <w:sdtEndPr>
      <w:rPr>
        <w:noProof/>
      </w:rPr>
    </w:sdtEndPr>
    <w:sdtContent>
      <w:p w14:paraId="409A2FCB" w14:textId="77777777" w:rsidR="00790540" w:rsidRDefault="007905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285296" w14:textId="77777777" w:rsidR="00790540" w:rsidRDefault="00790540" w:rsidP="00834E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C18B" w14:textId="18E7FD1C" w:rsidR="00790540" w:rsidRDefault="00790540" w:rsidP="00446784">
    <w:pPr>
      <w:pStyle w:val="Footer"/>
    </w:pPr>
  </w:p>
  <w:p w14:paraId="2DFAD60D" w14:textId="77777777" w:rsidR="00790540" w:rsidRDefault="00790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050E" w14:textId="77777777" w:rsidR="00790540" w:rsidRDefault="00790540">
    <w:pPr>
      <w:pStyle w:val="Footer"/>
    </w:pPr>
  </w:p>
  <w:p w14:paraId="5C4440F5" w14:textId="77777777" w:rsidR="00790540" w:rsidRDefault="0079054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CB6D" w14:textId="4C4CF46C" w:rsidR="00790540" w:rsidRDefault="00790540">
    <w:pPr>
      <w:pStyle w:val="Footer"/>
      <w:jc w:val="right"/>
    </w:pPr>
  </w:p>
  <w:p w14:paraId="5B60207D" w14:textId="77777777" w:rsidR="00790540" w:rsidRDefault="0079054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42768" w14:textId="77777777" w:rsidR="001D7F67" w:rsidRDefault="001D7F67">
      <w:r>
        <w:separator/>
      </w:r>
    </w:p>
  </w:footnote>
  <w:footnote w:type="continuationSeparator" w:id="0">
    <w:p w14:paraId="339517F4" w14:textId="77777777" w:rsidR="001D7F67" w:rsidRDefault="001D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477437"/>
      <w:docPartObj>
        <w:docPartGallery w:val="Page Numbers (Top of Page)"/>
        <w:docPartUnique/>
      </w:docPartObj>
    </w:sdtPr>
    <w:sdtEndPr>
      <w:rPr>
        <w:noProof/>
      </w:rPr>
    </w:sdtEndPr>
    <w:sdtContent>
      <w:p w14:paraId="12D4519D" w14:textId="655F6C87" w:rsidR="00790540" w:rsidRDefault="0079054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787E43" w14:textId="77777777" w:rsidR="00790540" w:rsidRDefault="00790540" w:rsidP="00F455D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794671"/>
      <w:docPartObj>
        <w:docPartGallery w:val="Page Numbers (Top of Page)"/>
        <w:docPartUnique/>
      </w:docPartObj>
    </w:sdtPr>
    <w:sdtEndPr>
      <w:rPr>
        <w:noProof/>
      </w:rPr>
    </w:sdtEndPr>
    <w:sdtContent>
      <w:p w14:paraId="1FACB227" w14:textId="749EA7E8" w:rsidR="00790540" w:rsidRDefault="00790540">
        <w:pPr>
          <w:pStyle w:val="Header"/>
          <w:jc w:val="center"/>
        </w:pPr>
        <w:r>
          <w:fldChar w:fldCharType="begin"/>
        </w:r>
        <w:r>
          <w:instrText xml:space="preserve"> PAGE   \* MERGEFORMAT </w:instrText>
        </w:r>
        <w:r>
          <w:fldChar w:fldCharType="separate"/>
        </w:r>
        <w:r>
          <w:rPr>
            <w:noProof/>
          </w:rPr>
          <w:t>47</w:t>
        </w:r>
        <w:r>
          <w:rPr>
            <w:noProof/>
          </w:rPr>
          <w:fldChar w:fldCharType="end"/>
        </w:r>
      </w:p>
    </w:sdtContent>
  </w:sdt>
  <w:p w14:paraId="128D595C" w14:textId="77777777" w:rsidR="00790540" w:rsidRDefault="00790540" w:rsidP="00F455D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700F" w14:textId="77777777" w:rsidR="00790540" w:rsidRPr="00AA4EA1" w:rsidRDefault="00790540" w:rsidP="00AA4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50C"/>
    <w:multiLevelType w:val="hybridMultilevel"/>
    <w:tmpl w:val="BF6AFD3C"/>
    <w:lvl w:ilvl="0" w:tplc="33DA7F1C">
      <w:numFmt w:val="bullet"/>
      <w:lvlText w:val="-"/>
      <w:lvlJc w:val="left"/>
      <w:pPr>
        <w:ind w:left="1080" w:hanging="360"/>
      </w:pPr>
      <w:rPr>
        <w:rFonts w:ascii="Times New Roman" w:eastAsia="PMingLiU"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BF7413"/>
    <w:multiLevelType w:val="multilevel"/>
    <w:tmpl w:val="AD760A86"/>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84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Letter"/>
      <w:lvlText w:val="%4)"/>
      <w:lvlJc w:val="left"/>
      <w:pPr>
        <w:ind w:left="-120" w:firstLine="720"/>
      </w:pPr>
      <w:rPr>
        <w:rFonts w:hint="default"/>
        <w:i w:val="0"/>
        <w:color w:val="auto"/>
        <w:sz w:val="28"/>
      </w:rPr>
    </w:lvl>
    <w:lvl w:ilvl="4">
      <w:start w:val="1"/>
      <w:numFmt w:val="lowerLetter"/>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2D362B"/>
    <w:multiLevelType w:val="hybridMultilevel"/>
    <w:tmpl w:val="9F1C7BC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2352E50"/>
    <w:multiLevelType w:val="hybridMultilevel"/>
    <w:tmpl w:val="1CEE37EE"/>
    <w:lvl w:ilvl="0" w:tplc="DFA2CF1E">
      <w:start w:val="1"/>
      <w:numFmt w:val="decimal"/>
      <w:pStyle w:val="1Number"/>
      <w:lvlText w:val="%1."/>
      <w:lvlJc w:val="left"/>
      <w:pPr>
        <w:tabs>
          <w:tab w:val="num" w:pos="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E4928"/>
    <w:multiLevelType w:val="hybridMultilevel"/>
    <w:tmpl w:val="8D64CBA4"/>
    <w:lvl w:ilvl="0" w:tplc="E11E0066">
      <w:start w:val="1"/>
      <w:numFmt w:val="decimal"/>
      <w:pStyle w:val="Char1"/>
      <w:lvlText w:val="%1."/>
      <w:lvlJc w:val="left"/>
      <w:pPr>
        <w:tabs>
          <w:tab w:val="num" w:pos="720"/>
        </w:tabs>
        <w:ind w:left="720" w:hanging="360"/>
      </w:pPr>
      <w:rPr>
        <w:rFonts w:hint="default"/>
      </w:rPr>
    </w:lvl>
    <w:lvl w:ilvl="1" w:tplc="82A8CFD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BB064E"/>
    <w:multiLevelType w:val="hybridMultilevel"/>
    <w:tmpl w:val="0FE66C2E"/>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9"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12" w15:restartNumberingAfterBreak="0">
    <w:nsid w:val="2B4E7A12"/>
    <w:multiLevelType w:val="hybridMultilevel"/>
    <w:tmpl w:val="D7C073F8"/>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377CBB"/>
    <w:multiLevelType w:val="hybridMultilevel"/>
    <w:tmpl w:val="AD30A8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15" w15:restartNumberingAfterBreak="0">
    <w:nsid w:val="332C552E"/>
    <w:multiLevelType w:val="multilevel"/>
    <w:tmpl w:val="627C8BAA"/>
    <w:lvl w:ilvl="0">
      <w:start w:val="1"/>
      <w:numFmt w:val="decimal"/>
      <w:pStyle w:val="Style3"/>
      <w:suff w:val="space"/>
      <w:lvlText w:val="Phụ lục %1"/>
      <w:lvlJc w:val="left"/>
      <w:pPr>
        <w:ind w:left="0" w:firstLine="0"/>
      </w:pPr>
      <w:rPr>
        <w:rFonts w:ascii="Times New Roman Bold" w:hAnsi="Times New Roman Bold"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A373B7"/>
    <w:multiLevelType w:val="multilevel"/>
    <w:tmpl w:val="C4940F9E"/>
    <w:lvl w:ilvl="0">
      <w:start w:val="1"/>
      <w:numFmt w:val="upperRoman"/>
      <w:pStyle w:val="Heading1"/>
      <w:suff w:val="nothing"/>
      <w:lvlText w:val="Chương %1"/>
      <w:lvlJc w:val="left"/>
      <w:pPr>
        <w:ind w:left="0" w:firstLine="0"/>
      </w:pPr>
      <w:rPr>
        <w:rFonts w:ascii="Times New Roman" w:hAnsi="Times New Roman" w:hint="default"/>
        <w:sz w:val="28"/>
        <w:szCs w:val="28"/>
      </w:rPr>
    </w:lvl>
    <w:lvl w:ilvl="1">
      <w:start w:val="1"/>
      <w:numFmt w:val="decimal"/>
      <w:pStyle w:val="StyleHeading2Before6pt"/>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pStyle w:val="Heading3"/>
      <w:suff w:val="space"/>
      <w:lvlText w:val="Điều %3."/>
      <w:lvlJc w:val="left"/>
      <w:pPr>
        <w:ind w:left="-152"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pStyle w:val="Heading4"/>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pStyle w:val="Heading5"/>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pStyle w:val="Heading6"/>
      <w:suff w:val="space"/>
      <w:lvlText w:val="%6)"/>
      <w:lvlJc w:val="left"/>
      <w:pPr>
        <w:ind w:left="3392" w:firstLine="720"/>
      </w:pPr>
      <w:rPr>
        <w:rFonts w:ascii="Times New Roman" w:eastAsia="SimSun" w:hAnsi="Times New Roman" w:cs="Times New Roman"/>
        <w:b w:val="0"/>
        <w:bCs w:val="0"/>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360D5171"/>
    <w:multiLevelType w:val="hybridMultilevel"/>
    <w:tmpl w:val="8B888B6A"/>
    <w:lvl w:ilvl="0" w:tplc="B92697A8">
      <w:start w:val="1"/>
      <w:numFmt w:val="lowerLetter"/>
      <w:pStyle w:val="a"/>
      <w:lvlText w:val="%1)"/>
      <w:lvlJc w:val="left"/>
      <w:pPr>
        <w:ind w:left="717" w:hanging="360"/>
      </w:pPr>
      <w:rPr>
        <w:rFonts w:hint="default"/>
      </w:rPr>
    </w:lvl>
    <w:lvl w:ilvl="1" w:tplc="B6FEE06E">
      <w:start w:val="1"/>
      <w:numFmt w:val="lowerRoman"/>
      <w:lvlText w:val="%2."/>
      <w:lvlJc w:val="left"/>
      <w:pPr>
        <w:tabs>
          <w:tab w:val="num" w:pos="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19"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E267FE9"/>
    <w:multiLevelType w:val="hybridMultilevel"/>
    <w:tmpl w:val="73F297B8"/>
    <w:lvl w:ilvl="0" w:tplc="012087FC">
      <w:start w:val="1"/>
      <w:numFmt w:val="upperRoman"/>
      <w:pStyle w:val="CHNGSTYLE"/>
      <w:lvlText w:val="Chương %1"/>
      <w:lvlJc w:val="left"/>
      <w:pPr>
        <w:tabs>
          <w:tab w:val="num" w:pos="4120"/>
        </w:tabs>
        <w:ind w:left="4840" w:hanging="1287"/>
      </w:pPr>
      <w:rPr>
        <w:rFonts w:cs="Times New Roman"/>
        <w:b w:val="0"/>
        <w:bCs w:val="0"/>
        <w:i w:val="0"/>
        <w:iCs w:val="0"/>
        <w:caps w:val="0"/>
        <w:smallCaps w:val="0"/>
        <w:strike w:val="0"/>
        <w:dstrike w:val="0"/>
        <w:vanish w:val="0"/>
        <w:spacing w:val="0"/>
        <w:kern w:val="0"/>
        <w:position w:val="0"/>
        <w:u w:val="none"/>
        <w:effect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3"/>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C2862B12" w:tentative="1">
      <w:start w:val="1"/>
      <w:numFmt w:val="decimal"/>
      <w:lvlText w:val="%7."/>
      <w:lvlJc w:val="left"/>
      <w:pPr>
        <w:tabs>
          <w:tab w:val="num" w:pos="5040"/>
        </w:tabs>
        <w:ind w:left="5040" w:hanging="360"/>
      </w:pPr>
      <w:rPr>
        <w:rFonts w:cs="Times New Roman"/>
      </w:rPr>
    </w:lvl>
    <w:lvl w:ilvl="7" w:tplc="8EAC026C" w:tentative="1">
      <w:start w:val="1"/>
      <w:numFmt w:val="lowerLetter"/>
      <w:lvlText w:val="%8."/>
      <w:lvlJc w:val="left"/>
      <w:pPr>
        <w:tabs>
          <w:tab w:val="num" w:pos="5760"/>
        </w:tabs>
        <w:ind w:left="5760" w:hanging="360"/>
      </w:pPr>
      <w:rPr>
        <w:rFonts w:cs="Times New Roman"/>
      </w:rPr>
    </w:lvl>
    <w:lvl w:ilvl="8" w:tplc="2F08AE36" w:tentative="1">
      <w:start w:val="1"/>
      <w:numFmt w:val="lowerRoman"/>
      <w:lvlText w:val="%9."/>
      <w:lvlJc w:val="right"/>
      <w:pPr>
        <w:tabs>
          <w:tab w:val="num" w:pos="6480"/>
        </w:tabs>
        <w:ind w:left="6480" w:hanging="180"/>
      </w:pPr>
      <w:rPr>
        <w:rFonts w:cs="Times New Roman"/>
      </w:rPr>
    </w:lvl>
  </w:abstractNum>
  <w:abstractNum w:abstractNumId="21" w15:restartNumberingAfterBreak="0">
    <w:nsid w:val="44083337"/>
    <w:multiLevelType w:val="multilevel"/>
    <w:tmpl w:val="2BDCE46C"/>
    <w:lvl w:ilvl="0">
      <w:start w:val="1"/>
      <w:numFmt w:val="decimal"/>
      <w:pStyle w:val="Dieu"/>
      <w:lvlText w:val="Điều %1"/>
      <w:lvlJc w:val="left"/>
      <w:pPr>
        <w:tabs>
          <w:tab w:val="num" w:pos="1584"/>
        </w:tabs>
        <w:ind w:left="1584" w:hanging="1134"/>
      </w:pPr>
      <w:rPr>
        <w:rFonts w:ascii="Arial" w:hAnsi="Arial" w:cs="Arial" w:hint="default"/>
        <w:b/>
        <w:i w:val="0"/>
        <w:sz w:val="24"/>
        <w:szCs w:val="24"/>
      </w:rPr>
    </w:lvl>
    <w:lvl w:ilvl="1">
      <w:start w:val="1"/>
      <w:numFmt w:val="decimal"/>
      <w:pStyle w:val="StyleHeading2VnArial14ptBold"/>
      <w:lvlText w:val="%1.%2"/>
      <w:lvlJc w:val="left"/>
      <w:pPr>
        <w:tabs>
          <w:tab w:val="num" w:pos="4047"/>
        </w:tabs>
        <w:ind w:left="4047" w:hanging="360"/>
      </w:pPr>
      <w:rPr>
        <w:rFonts w:hint="default"/>
      </w:rPr>
    </w:lvl>
    <w:lvl w:ilvl="2">
      <w:start w:val="1"/>
      <w:numFmt w:val="decimal"/>
      <w:lvlText w:val="%1.%2.%3"/>
      <w:lvlJc w:val="left"/>
      <w:pPr>
        <w:tabs>
          <w:tab w:val="num" w:pos="4407"/>
        </w:tabs>
        <w:ind w:left="4407" w:hanging="720"/>
      </w:pPr>
      <w:rPr>
        <w:rFonts w:hint="default"/>
      </w:rPr>
    </w:lvl>
    <w:lvl w:ilvl="3">
      <w:start w:val="1"/>
      <w:numFmt w:val="decimal"/>
      <w:lvlText w:val="%1.%2.%3.%4"/>
      <w:lvlJc w:val="left"/>
      <w:pPr>
        <w:tabs>
          <w:tab w:val="num" w:pos="4767"/>
        </w:tabs>
        <w:ind w:left="4767" w:hanging="1080"/>
      </w:pPr>
      <w:rPr>
        <w:rFonts w:hint="default"/>
      </w:rPr>
    </w:lvl>
    <w:lvl w:ilvl="4">
      <w:start w:val="1"/>
      <w:numFmt w:val="decimal"/>
      <w:lvlText w:val="%1.%2.%3.%4.%5"/>
      <w:lvlJc w:val="left"/>
      <w:pPr>
        <w:tabs>
          <w:tab w:val="num" w:pos="4767"/>
        </w:tabs>
        <w:ind w:left="4767" w:hanging="1080"/>
      </w:pPr>
      <w:rPr>
        <w:rFonts w:hint="default"/>
      </w:rPr>
    </w:lvl>
    <w:lvl w:ilvl="5">
      <w:start w:val="1"/>
      <w:numFmt w:val="decimal"/>
      <w:lvlText w:val="%1.%2.%3.%4.%5.%6"/>
      <w:lvlJc w:val="left"/>
      <w:pPr>
        <w:tabs>
          <w:tab w:val="num" w:pos="5127"/>
        </w:tabs>
        <w:ind w:left="5127" w:hanging="1440"/>
      </w:pPr>
      <w:rPr>
        <w:rFonts w:hint="default"/>
      </w:rPr>
    </w:lvl>
    <w:lvl w:ilvl="6">
      <w:start w:val="1"/>
      <w:numFmt w:val="decimal"/>
      <w:lvlText w:val="%1.%2.%3.%4.%5.%6.%7"/>
      <w:lvlJc w:val="left"/>
      <w:pPr>
        <w:tabs>
          <w:tab w:val="num" w:pos="5127"/>
        </w:tabs>
        <w:ind w:left="5127" w:hanging="1440"/>
      </w:pPr>
      <w:rPr>
        <w:rFonts w:hint="default"/>
      </w:rPr>
    </w:lvl>
    <w:lvl w:ilvl="7">
      <w:start w:val="1"/>
      <w:numFmt w:val="decimal"/>
      <w:lvlText w:val="%1.%2.%3.%4.%5.%6.%7.%8"/>
      <w:lvlJc w:val="left"/>
      <w:pPr>
        <w:tabs>
          <w:tab w:val="num" w:pos="5487"/>
        </w:tabs>
        <w:ind w:left="5487" w:hanging="1800"/>
      </w:pPr>
      <w:rPr>
        <w:rFonts w:hint="default"/>
      </w:rPr>
    </w:lvl>
    <w:lvl w:ilvl="8">
      <w:start w:val="1"/>
      <w:numFmt w:val="decimal"/>
      <w:lvlText w:val="%1.%2.%3.%4.%5.%6.%7.%8.%9"/>
      <w:lvlJc w:val="left"/>
      <w:pPr>
        <w:tabs>
          <w:tab w:val="num" w:pos="5847"/>
        </w:tabs>
        <w:ind w:left="5847" w:hanging="2160"/>
      </w:pPr>
      <w:rPr>
        <w:rFonts w:hint="default"/>
      </w:rPr>
    </w:lvl>
  </w:abstractNum>
  <w:abstractNum w:abstractNumId="22"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23"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24" w15:restartNumberingAfterBreak="0">
    <w:nsid w:val="4EB52F4E"/>
    <w:multiLevelType w:val="hybridMultilevel"/>
    <w:tmpl w:val="CDC455E0"/>
    <w:lvl w:ilvl="0" w:tplc="89F4BB60">
      <w:numFmt w:val="bullet"/>
      <w:pStyle w:val="1Slash"/>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980"/>
        </w:tabs>
        <w:ind w:left="1980" w:hanging="360"/>
      </w:pPr>
      <w:rPr>
        <w:rFonts w:ascii="Courier New" w:hAnsi="Courier New" w:cs="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55E32BDE"/>
    <w:multiLevelType w:val="hybridMultilevel"/>
    <w:tmpl w:val="707EF452"/>
    <w:lvl w:ilvl="0" w:tplc="97566D6E">
      <w:start w:val="1"/>
      <w:numFmt w:val="decimal"/>
      <w:pStyle w:val="Style4"/>
      <w:lvlText w:val="Hình %1: "/>
      <w:lvlJc w:val="center"/>
      <w:pPr>
        <w:tabs>
          <w:tab w:val="num" w:pos="357"/>
        </w:tabs>
        <w:ind w:left="0" w:firstLine="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27"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28" w15:restartNumberingAfterBreak="0">
    <w:nsid w:val="63864E90"/>
    <w:multiLevelType w:val="hybridMultilevel"/>
    <w:tmpl w:val="6C485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31" w15:restartNumberingAfterBreak="0">
    <w:nsid w:val="773329C5"/>
    <w:multiLevelType w:val="hybridMultilevel"/>
    <w:tmpl w:val="8AA8BC2C"/>
    <w:lvl w:ilvl="0" w:tplc="33DA7F1C">
      <w:numFmt w:val="bullet"/>
      <w:lvlText w:val="-"/>
      <w:lvlJc w:val="left"/>
      <w:pPr>
        <w:ind w:left="1287" w:hanging="360"/>
      </w:pPr>
      <w:rPr>
        <w:rFonts w:ascii="Times New Roman" w:eastAsia="PMingLiU"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33"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34"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35" w15:restartNumberingAfterBreak="0">
    <w:nsid w:val="7EA72486"/>
    <w:multiLevelType w:val="hybridMultilevel"/>
    <w:tmpl w:val="D7C073F8"/>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26"/>
  </w:num>
  <w:num w:numId="4">
    <w:abstractNumId w:val="34"/>
  </w:num>
  <w:num w:numId="5">
    <w:abstractNumId w:val="22"/>
  </w:num>
  <w:num w:numId="6">
    <w:abstractNumId w:val="33"/>
  </w:num>
  <w:num w:numId="7">
    <w:abstractNumId w:val="23"/>
  </w:num>
  <w:num w:numId="8">
    <w:abstractNumId w:val="10"/>
  </w:num>
  <w:num w:numId="9">
    <w:abstractNumId w:val="16"/>
  </w:num>
  <w:num w:numId="10">
    <w:abstractNumId w:val="2"/>
  </w:num>
  <w:num w:numId="11">
    <w:abstractNumId w:val="8"/>
  </w:num>
  <w:num w:numId="12">
    <w:abstractNumId w:val="30"/>
  </w:num>
  <w:num w:numId="13">
    <w:abstractNumId w:val="11"/>
  </w:num>
  <w:num w:numId="14">
    <w:abstractNumId w:val="32"/>
  </w:num>
  <w:num w:numId="15">
    <w:abstractNumId w:val="14"/>
  </w:num>
  <w:num w:numId="16">
    <w:abstractNumId w:val="9"/>
  </w:num>
  <w:num w:numId="17">
    <w:abstractNumId w:val="19"/>
  </w:num>
  <w:num w:numId="18">
    <w:abstractNumId w:val="3"/>
  </w:num>
  <w:num w:numId="19">
    <w:abstractNumId w:val="27"/>
  </w:num>
  <w:num w:numId="20">
    <w:abstractNumId w:val="29"/>
  </w:num>
  <w:num w:numId="21">
    <w:abstractNumId w:val="2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7"/>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7"/>
    </w:lvlOverride>
  </w:num>
  <w:num w:numId="24">
    <w:abstractNumId w:val="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1"/>
    </w:lvlOverride>
  </w:num>
  <w:num w:numId="26">
    <w:abstractNumId w:val="24"/>
  </w:num>
  <w:num w:numId="27">
    <w:abstractNumId w:val="17"/>
  </w:num>
  <w:num w:numId="28">
    <w:abstractNumId w:val="15"/>
  </w:num>
  <w:num w:numId="29">
    <w:abstractNumId w:val="13"/>
  </w:num>
  <w:num w:numId="30">
    <w:abstractNumId w:val="35"/>
  </w:num>
  <w:num w:numId="31">
    <w:abstractNumId w:val="25"/>
  </w:num>
  <w:num w:numId="32">
    <w:abstractNumId w:val="7"/>
  </w:num>
  <w:num w:numId="33">
    <w:abstractNumId w:val="12"/>
  </w:num>
  <w:num w:numId="34">
    <w:abstractNumId w:val="5"/>
  </w:num>
  <w:num w:numId="35">
    <w:abstractNumId w:val="21"/>
  </w:num>
  <w:num w:numId="36">
    <w:abstractNumId w:val="31"/>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8"/>
  </w:num>
  <w:num w:numId="40">
    <w:abstractNumId w:val="16"/>
  </w:num>
  <w:num w:numId="41">
    <w:abstractNumId w:val="16"/>
  </w:num>
  <w:num w:numId="42">
    <w:abstractNumId w:val="1"/>
  </w:num>
  <w:num w:numId="43">
    <w:abstractNumId w:val="16"/>
  </w:num>
  <w:num w:numId="44">
    <w:abstractNumId w:val="16"/>
  </w:num>
  <w:num w:numId="45">
    <w:abstractNumId w:val="16"/>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02"/>
    <w:rsid w:val="00006B22"/>
    <w:rsid w:val="00012A3E"/>
    <w:rsid w:val="00014A93"/>
    <w:rsid w:val="00015BB8"/>
    <w:rsid w:val="00016680"/>
    <w:rsid w:val="00017798"/>
    <w:rsid w:val="000211A8"/>
    <w:rsid w:val="00024495"/>
    <w:rsid w:val="00025F40"/>
    <w:rsid w:val="00027449"/>
    <w:rsid w:val="000275B7"/>
    <w:rsid w:val="00027E09"/>
    <w:rsid w:val="00030C79"/>
    <w:rsid w:val="00032F4A"/>
    <w:rsid w:val="000361C4"/>
    <w:rsid w:val="00037A05"/>
    <w:rsid w:val="0004212E"/>
    <w:rsid w:val="000435B2"/>
    <w:rsid w:val="00044C0D"/>
    <w:rsid w:val="000450D8"/>
    <w:rsid w:val="000460D9"/>
    <w:rsid w:val="00046A94"/>
    <w:rsid w:val="000474BE"/>
    <w:rsid w:val="00050ADC"/>
    <w:rsid w:val="0005106E"/>
    <w:rsid w:val="000526BD"/>
    <w:rsid w:val="00056773"/>
    <w:rsid w:val="0005713D"/>
    <w:rsid w:val="00061E48"/>
    <w:rsid w:val="00061E59"/>
    <w:rsid w:val="0006293C"/>
    <w:rsid w:val="00063370"/>
    <w:rsid w:val="000651AA"/>
    <w:rsid w:val="00065935"/>
    <w:rsid w:val="00067C4E"/>
    <w:rsid w:val="000714E3"/>
    <w:rsid w:val="00071807"/>
    <w:rsid w:val="000721F1"/>
    <w:rsid w:val="00074CA8"/>
    <w:rsid w:val="00080865"/>
    <w:rsid w:val="000809B7"/>
    <w:rsid w:val="00080CC8"/>
    <w:rsid w:val="00082F31"/>
    <w:rsid w:val="0008462F"/>
    <w:rsid w:val="00084C31"/>
    <w:rsid w:val="00084CA5"/>
    <w:rsid w:val="00084F2C"/>
    <w:rsid w:val="00090EAE"/>
    <w:rsid w:val="00091D50"/>
    <w:rsid w:val="0009210C"/>
    <w:rsid w:val="00092192"/>
    <w:rsid w:val="00093F9D"/>
    <w:rsid w:val="000A216B"/>
    <w:rsid w:val="000A4F11"/>
    <w:rsid w:val="000A605E"/>
    <w:rsid w:val="000A613B"/>
    <w:rsid w:val="000A63C1"/>
    <w:rsid w:val="000A710C"/>
    <w:rsid w:val="000A772A"/>
    <w:rsid w:val="000B0171"/>
    <w:rsid w:val="000B05E5"/>
    <w:rsid w:val="000B0625"/>
    <w:rsid w:val="000B108A"/>
    <w:rsid w:val="000B10DC"/>
    <w:rsid w:val="000B3734"/>
    <w:rsid w:val="000B43D4"/>
    <w:rsid w:val="000B5CF3"/>
    <w:rsid w:val="000B6D0E"/>
    <w:rsid w:val="000C00AE"/>
    <w:rsid w:val="000C0F3D"/>
    <w:rsid w:val="000C234F"/>
    <w:rsid w:val="000C266F"/>
    <w:rsid w:val="000C5909"/>
    <w:rsid w:val="000C61BF"/>
    <w:rsid w:val="000C649F"/>
    <w:rsid w:val="000C7622"/>
    <w:rsid w:val="000D05E5"/>
    <w:rsid w:val="000D1C40"/>
    <w:rsid w:val="000D1EDF"/>
    <w:rsid w:val="000D2A6C"/>
    <w:rsid w:val="000E03DA"/>
    <w:rsid w:val="000E08C6"/>
    <w:rsid w:val="000E0A99"/>
    <w:rsid w:val="000E0AF3"/>
    <w:rsid w:val="000E149E"/>
    <w:rsid w:val="000E25F4"/>
    <w:rsid w:val="000E2EF1"/>
    <w:rsid w:val="000E32DC"/>
    <w:rsid w:val="000E3773"/>
    <w:rsid w:val="000E388D"/>
    <w:rsid w:val="000E504C"/>
    <w:rsid w:val="000E6ECC"/>
    <w:rsid w:val="000E7F01"/>
    <w:rsid w:val="000F1339"/>
    <w:rsid w:val="000F1F60"/>
    <w:rsid w:val="000F4567"/>
    <w:rsid w:val="000F7C9B"/>
    <w:rsid w:val="00100211"/>
    <w:rsid w:val="001020B1"/>
    <w:rsid w:val="00103555"/>
    <w:rsid w:val="001051B0"/>
    <w:rsid w:val="001059D7"/>
    <w:rsid w:val="001132C3"/>
    <w:rsid w:val="00115C63"/>
    <w:rsid w:val="00116D61"/>
    <w:rsid w:val="00116F1C"/>
    <w:rsid w:val="001226AF"/>
    <w:rsid w:val="0012369A"/>
    <w:rsid w:val="00123DE3"/>
    <w:rsid w:val="0012428E"/>
    <w:rsid w:val="00124EDE"/>
    <w:rsid w:val="00125576"/>
    <w:rsid w:val="001272CF"/>
    <w:rsid w:val="0012738E"/>
    <w:rsid w:val="00127EBA"/>
    <w:rsid w:val="0013086D"/>
    <w:rsid w:val="00131540"/>
    <w:rsid w:val="0013237A"/>
    <w:rsid w:val="00132756"/>
    <w:rsid w:val="00133EC0"/>
    <w:rsid w:val="001360E0"/>
    <w:rsid w:val="00136EA2"/>
    <w:rsid w:val="00137C64"/>
    <w:rsid w:val="00146EF0"/>
    <w:rsid w:val="001514BF"/>
    <w:rsid w:val="00152F5B"/>
    <w:rsid w:val="0015300F"/>
    <w:rsid w:val="00160F55"/>
    <w:rsid w:val="00163E62"/>
    <w:rsid w:val="00164ACB"/>
    <w:rsid w:val="00165053"/>
    <w:rsid w:val="0016647F"/>
    <w:rsid w:val="00166B24"/>
    <w:rsid w:val="00167476"/>
    <w:rsid w:val="001719FC"/>
    <w:rsid w:val="00171C0A"/>
    <w:rsid w:val="00177433"/>
    <w:rsid w:val="0018181A"/>
    <w:rsid w:val="001826FE"/>
    <w:rsid w:val="00183DD9"/>
    <w:rsid w:val="00185762"/>
    <w:rsid w:val="00185BDA"/>
    <w:rsid w:val="00191C70"/>
    <w:rsid w:val="0019259C"/>
    <w:rsid w:val="001935D1"/>
    <w:rsid w:val="00193D5A"/>
    <w:rsid w:val="00196E1D"/>
    <w:rsid w:val="00197042"/>
    <w:rsid w:val="001A0577"/>
    <w:rsid w:val="001A065B"/>
    <w:rsid w:val="001A2A73"/>
    <w:rsid w:val="001A5ADF"/>
    <w:rsid w:val="001A6091"/>
    <w:rsid w:val="001B2367"/>
    <w:rsid w:val="001B2666"/>
    <w:rsid w:val="001B3B82"/>
    <w:rsid w:val="001B5B9D"/>
    <w:rsid w:val="001B7E01"/>
    <w:rsid w:val="001C0D3F"/>
    <w:rsid w:val="001C0EE0"/>
    <w:rsid w:val="001C2AE1"/>
    <w:rsid w:val="001C3524"/>
    <w:rsid w:val="001C77A7"/>
    <w:rsid w:val="001D179C"/>
    <w:rsid w:val="001D2AE5"/>
    <w:rsid w:val="001D352C"/>
    <w:rsid w:val="001D3F06"/>
    <w:rsid w:val="001D434C"/>
    <w:rsid w:val="001D5609"/>
    <w:rsid w:val="001D5915"/>
    <w:rsid w:val="001D7F67"/>
    <w:rsid w:val="001E32C1"/>
    <w:rsid w:val="001E568C"/>
    <w:rsid w:val="001E76B9"/>
    <w:rsid w:val="001F1F0F"/>
    <w:rsid w:val="001F2266"/>
    <w:rsid w:val="001F3CC2"/>
    <w:rsid w:val="001F4750"/>
    <w:rsid w:val="001F500D"/>
    <w:rsid w:val="001F532D"/>
    <w:rsid w:val="001F590C"/>
    <w:rsid w:val="001F5DC6"/>
    <w:rsid w:val="001F6190"/>
    <w:rsid w:val="001F72B5"/>
    <w:rsid w:val="00201737"/>
    <w:rsid w:val="0020220A"/>
    <w:rsid w:val="00204B43"/>
    <w:rsid w:val="0020618D"/>
    <w:rsid w:val="00207B2F"/>
    <w:rsid w:val="002108B6"/>
    <w:rsid w:val="00210F73"/>
    <w:rsid w:val="00213A82"/>
    <w:rsid w:val="00215974"/>
    <w:rsid w:val="002163E1"/>
    <w:rsid w:val="00221FAB"/>
    <w:rsid w:val="0022268C"/>
    <w:rsid w:val="002236FE"/>
    <w:rsid w:val="00224641"/>
    <w:rsid w:val="0022559A"/>
    <w:rsid w:val="00227929"/>
    <w:rsid w:val="00235063"/>
    <w:rsid w:val="00240194"/>
    <w:rsid w:val="00241C49"/>
    <w:rsid w:val="0024266F"/>
    <w:rsid w:val="00242DB8"/>
    <w:rsid w:val="00243A5F"/>
    <w:rsid w:val="00250F8A"/>
    <w:rsid w:val="00254A18"/>
    <w:rsid w:val="00254BB9"/>
    <w:rsid w:val="0025603D"/>
    <w:rsid w:val="00260CF6"/>
    <w:rsid w:val="00263E2C"/>
    <w:rsid w:val="00265392"/>
    <w:rsid w:val="00265EF6"/>
    <w:rsid w:val="00265FBF"/>
    <w:rsid w:val="00266F81"/>
    <w:rsid w:val="00267E56"/>
    <w:rsid w:val="00270279"/>
    <w:rsid w:val="00270536"/>
    <w:rsid w:val="0027076B"/>
    <w:rsid w:val="00271F81"/>
    <w:rsid w:val="002728D0"/>
    <w:rsid w:val="00275E3E"/>
    <w:rsid w:val="002765D2"/>
    <w:rsid w:val="00276F2A"/>
    <w:rsid w:val="002771EB"/>
    <w:rsid w:val="002775DD"/>
    <w:rsid w:val="002832CC"/>
    <w:rsid w:val="00285E27"/>
    <w:rsid w:val="00287B40"/>
    <w:rsid w:val="002928F7"/>
    <w:rsid w:val="00293343"/>
    <w:rsid w:val="0029451B"/>
    <w:rsid w:val="00294E23"/>
    <w:rsid w:val="002966E5"/>
    <w:rsid w:val="002A03D9"/>
    <w:rsid w:val="002A2454"/>
    <w:rsid w:val="002A2771"/>
    <w:rsid w:val="002A4C1F"/>
    <w:rsid w:val="002A5CAE"/>
    <w:rsid w:val="002B0101"/>
    <w:rsid w:val="002B2A0D"/>
    <w:rsid w:val="002B3AD3"/>
    <w:rsid w:val="002B3DA7"/>
    <w:rsid w:val="002B537F"/>
    <w:rsid w:val="002B67E6"/>
    <w:rsid w:val="002C1670"/>
    <w:rsid w:val="002C1D97"/>
    <w:rsid w:val="002C3487"/>
    <w:rsid w:val="002C34AF"/>
    <w:rsid w:val="002C5154"/>
    <w:rsid w:val="002C7D23"/>
    <w:rsid w:val="002D0CBC"/>
    <w:rsid w:val="002D12AD"/>
    <w:rsid w:val="002D6318"/>
    <w:rsid w:val="002E0754"/>
    <w:rsid w:val="002E08AC"/>
    <w:rsid w:val="002E16A2"/>
    <w:rsid w:val="002E339F"/>
    <w:rsid w:val="002E60A9"/>
    <w:rsid w:val="002E701B"/>
    <w:rsid w:val="002F28B0"/>
    <w:rsid w:val="002F3354"/>
    <w:rsid w:val="002F434F"/>
    <w:rsid w:val="002F5257"/>
    <w:rsid w:val="002F6422"/>
    <w:rsid w:val="002F6447"/>
    <w:rsid w:val="002F7015"/>
    <w:rsid w:val="002F73BE"/>
    <w:rsid w:val="002F7453"/>
    <w:rsid w:val="002F7C9B"/>
    <w:rsid w:val="00300C36"/>
    <w:rsid w:val="003030D2"/>
    <w:rsid w:val="00304C54"/>
    <w:rsid w:val="00306F0A"/>
    <w:rsid w:val="00310296"/>
    <w:rsid w:val="003108B3"/>
    <w:rsid w:val="00310F20"/>
    <w:rsid w:val="00311875"/>
    <w:rsid w:val="00314CBC"/>
    <w:rsid w:val="00317CE7"/>
    <w:rsid w:val="00317D78"/>
    <w:rsid w:val="003204E3"/>
    <w:rsid w:val="003210EC"/>
    <w:rsid w:val="003226EE"/>
    <w:rsid w:val="00324B72"/>
    <w:rsid w:val="00324BB9"/>
    <w:rsid w:val="00326042"/>
    <w:rsid w:val="00326156"/>
    <w:rsid w:val="0032641F"/>
    <w:rsid w:val="003277C6"/>
    <w:rsid w:val="00330920"/>
    <w:rsid w:val="003338D2"/>
    <w:rsid w:val="003350F4"/>
    <w:rsid w:val="003411E5"/>
    <w:rsid w:val="00343CDC"/>
    <w:rsid w:val="003443A5"/>
    <w:rsid w:val="003445AC"/>
    <w:rsid w:val="0034488F"/>
    <w:rsid w:val="0034648C"/>
    <w:rsid w:val="00346B4C"/>
    <w:rsid w:val="00347282"/>
    <w:rsid w:val="00350530"/>
    <w:rsid w:val="003544A2"/>
    <w:rsid w:val="0035451A"/>
    <w:rsid w:val="0035567F"/>
    <w:rsid w:val="00355DB5"/>
    <w:rsid w:val="00355F38"/>
    <w:rsid w:val="0035791C"/>
    <w:rsid w:val="00360197"/>
    <w:rsid w:val="00363480"/>
    <w:rsid w:val="00363CD7"/>
    <w:rsid w:val="00364ED1"/>
    <w:rsid w:val="00365A93"/>
    <w:rsid w:val="00365AB7"/>
    <w:rsid w:val="00367099"/>
    <w:rsid w:val="0036798F"/>
    <w:rsid w:val="00370C3A"/>
    <w:rsid w:val="00371C67"/>
    <w:rsid w:val="0037450F"/>
    <w:rsid w:val="00380BEA"/>
    <w:rsid w:val="00382ACE"/>
    <w:rsid w:val="00385061"/>
    <w:rsid w:val="00391043"/>
    <w:rsid w:val="0039184D"/>
    <w:rsid w:val="003919D4"/>
    <w:rsid w:val="00397837"/>
    <w:rsid w:val="003A2A86"/>
    <w:rsid w:val="003A33C8"/>
    <w:rsid w:val="003A6172"/>
    <w:rsid w:val="003A792F"/>
    <w:rsid w:val="003B09F1"/>
    <w:rsid w:val="003B0BCB"/>
    <w:rsid w:val="003B0BEA"/>
    <w:rsid w:val="003B1B39"/>
    <w:rsid w:val="003B678E"/>
    <w:rsid w:val="003C1993"/>
    <w:rsid w:val="003D171E"/>
    <w:rsid w:val="003D64A2"/>
    <w:rsid w:val="003D6EA4"/>
    <w:rsid w:val="003E0603"/>
    <w:rsid w:val="003E2601"/>
    <w:rsid w:val="003E4833"/>
    <w:rsid w:val="003F092B"/>
    <w:rsid w:val="003F3C49"/>
    <w:rsid w:val="004008DA"/>
    <w:rsid w:val="00401698"/>
    <w:rsid w:val="00401ACB"/>
    <w:rsid w:val="004029AC"/>
    <w:rsid w:val="00403281"/>
    <w:rsid w:val="00403C3B"/>
    <w:rsid w:val="00404C4A"/>
    <w:rsid w:val="00405EED"/>
    <w:rsid w:val="00406180"/>
    <w:rsid w:val="00412E81"/>
    <w:rsid w:val="004147DE"/>
    <w:rsid w:val="0041503B"/>
    <w:rsid w:val="0041604D"/>
    <w:rsid w:val="00416604"/>
    <w:rsid w:val="00417E45"/>
    <w:rsid w:val="00424202"/>
    <w:rsid w:val="00427454"/>
    <w:rsid w:val="004278F6"/>
    <w:rsid w:val="00430EE3"/>
    <w:rsid w:val="0043203F"/>
    <w:rsid w:val="0043247C"/>
    <w:rsid w:val="00433564"/>
    <w:rsid w:val="00435310"/>
    <w:rsid w:val="00440DBE"/>
    <w:rsid w:val="00441A89"/>
    <w:rsid w:val="00445FB3"/>
    <w:rsid w:val="00446394"/>
    <w:rsid w:val="00446784"/>
    <w:rsid w:val="004538DF"/>
    <w:rsid w:val="00455894"/>
    <w:rsid w:val="00456529"/>
    <w:rsid w:val="0045754A"/>
    <w:rsid w:val="0045766C"/>
    <w:rsid w:val="0046117C"/>
    <w:rsid w:val="0046515A"/>
    <w:rsid w:val="00466492"/>
    <w:rsid w:val="00467F4E"/>
    <w:rsid w:val="004701FD"/>
    <w:rsid w:val="00470E0A"/>
    <w:rsid w:val="00472E0E"/>
    <w:rsid w:val="00474540"/>
    <w:rsid w:val="00474A00"/>
    <w:rsid w:val="00476221"/>
    <w:rsid w:val="00476E28"/>
    <w:rsid w:val="00477381"/>
    <w:rsid w:val="0048300F"/>
    <w:rsid w:val="0048573C"/>
    <w:rsid w:val="00486771"/>
    <w:rsid w:val="004867D1"/>
    <w:rsid w:val="0048796F"/>
    <w:rsid w:val="00490A21"/>
    <w:rsid w:val="00490C22"/>
    <w:rsid w:val="00491D89"/>
    <w:rsid w:val="004933DB"/>
    <w:rsid w:val="00496597"/>
    <w:rsid w:val="004A2069"/>
    <w:rsid w:val="004A2BE8"/>
    <w:rsid w:val="004A2E85"/>
    <w:rsid w:val="004A3BF3"/>
    <w:rsid w:val="004B098C"/>
    <w:rsid w:val="004B69D5"/>
    <w:rsid w:val="004B6D8D"/>
    <w:rsid w:val="004B6DD5"/>
    <w:rsid w:val="004C04A1"/>
    <w:rsid w:val="004C3AFF"/>
    <w:rsid w:val="004C4233"/>
    <w:rsid w:val="004C6D83"/>
    <w:rsid w:val="004D0B4D"/>
    <w:rsid w:val="004D26D7"/>
    <w:rsid w:val="004D29BF"/>
    <w:rsid w:val="004D3C44"/>
    <w:rsid w:val="004D4386"/>
    <w:rsid w:val="004D6939"/>
    <w:rsid w:val="004D74A0"/>
    <w:rsid w:val="004E13E8"/>
    <w:rsid w:val="004E23BD"/>
    <w:rsid w:val="004E2461"/>
    <w:rsid w:val="004E2BA1"/>
    <w:rsid w:val="004E389A"/>
    <w:rsid w:val="004E60ED"/>
    <w:rsid w:val="004E622A"/>
    <w:rsid w:val="004E6B6C"/>
    <w:rsid w:val="004E75E5"/>
    <w:rsid w:val="004E7A27"/>
    <w:rsid w:val="004E7A7B"/>
    <w:rsid w:val="004F03F1"/>
    <w:rsid w:val="004F1184"/>
    <w:rsid w:val="004F2817"/>
    <w:rsid w:val="004F418A"/>
    <w:rsid w:val="004F4DA9"/>
    <w:rsid w:val="004F5CF7"/>
    <w:rsid w:val="004F64A0"/>
    <w:rsid w:val="00502035"/>
    <w:rsid w:val="005062B3"/>
    <w:rsid w:val="005071D8"/>
    <w:rsid w:val="00510A76"/>
    <w:rsid w:val="0051284B"/>
    <w:rsid w:val="00514A74"/>
    <w:rsid w:val="00520F65"/>
    <w:rsid w:val="0052354C"/>
    <w:rsid w:val="00523FB6"/>
    <w:rsid w:val="00527D14"/>
    <w:rsid w:val="005310C6"/>
    <w:rsid w:val="00533408"/>
    <w:rsid w:val="0053620D"/>
    <w:rsid w:val="005423BD"/>
    <w:rsid w:val="00544C3F"/>
    <w:rsid w:val="0054519D"/>
    <w:rsid w:val="005456CD"/>
    <w:rsid w:val="00546573"/>
    <w:rsid w:val="005475FD"/>
    <w:rsid w:val="00547923"/>
    <w:rsid w:val="005504AC"/>
    <w:rsid w:val="00550B3F"/>
    <w:rsid w:val="00551F29"/>
    <w:rsid w:val="00557A81"/>
    <w:rsid w:val="005600EE"/>
    <w:rsid w:val="00560338"/>
    <w:rsid w:val="0056114B"/>
    <w:rsid w:val="00563EBB"/>
    <w:rsid w:val="005646BD"/>
    <w:rsid w:val="00566F34"/>
    <w:rsid w:val="0057192A"/>
    <w:rsid w:val="00572336"/>
    <w:rsid w:val="005735E3"/>
    <w:rsid w:val="00573B9E"/>
    <w:rsid w:val="00573D8E"/>
    <w:rsid w:val="00573E1A"/>
    <w:rsid w:val="0057656C"/>
    <w:rsid w:val="00576575"/>
    <w:rsid w:val="00576884"/>
    <w:rsid w:val="00577B35"/>
    <w:rsid w:val="00581BDD"/>
    <w:rsid w:val="00581CEF"/>
    <w:rsid w:val="0058310B"/>
    <w:rsid w:val="00583745"/>
    <w:rsid w:val="00583782"/>
    <w:rsid w:val="00584B20"/>
    <w:rsid w:val="00586D5F"/>
    <w:rsid w:val="00590C53"/>
    <w:rsid w:val="00591957"/>
    <w:rsid w:val="00592395"/>
    <w:rsid w:val="005944E3"/>
    <w:rsid w:val="005961A5"/>
    <w:rsid w:val="00596C6E"/>
    <w:rsid w:val="00597661"/>
    <w:rsid w:val="005978CF"/>
    <w:rsid w:val="00597B05"/>
    <w:rsid w:val="005A1339"/>
    <w:rsid w:val="005A2EC5"/>
    <w:rsid w:val="005A3B1C"/>
    <w:rsid w:val="005A5AC1"/>
    <w:rsid w:val="005A5B1C"/>
    <w:rsid w:val="005A62F4"/>
    <w:rsid w:val="005B05B5"/>
    <w:rsid w:val="005B0853"/>
    <w:rsid w:val="005B1B33"/>
    <w:rsid w:val="005B1F3A"/>
    <w:rsid w:val="005B2ACA"/>
    <w:rsid w:val="005B532D"/>
    <w:rsid w:val="005B5805"/>
    <w:rsid w:val="005B7299"/>
    <w:rsid w:val="005B7553"/>
    <w:rsid w:val="005C0EB1"/>
    <w:rsid w:val="005C358D"/>
    <w:rsid w:val="005C38F1"/>
    <w:rsid w:val="005C6CAB"/>
    <w:rsid w:val="005C7251"/>
    <w:rsid w:val="005D16C8"/>
    <w:rsid w:val="005D364F"/>
    <w:rsid w:val="005D458A"/>
    <w:rsid w:val="005D69C9"/>
    <w:rsid w:val="005D78B2"/>
    <w:rsid w:val="005D7A07"/>
    <w:rsid w:val="005D7E55"/>
    <w:rsid w:val="005E0016"/>
    <w:rsid w:val="005E0411"/>
    <w:rsid w:val="005E1E37"/>
    <w:rsid w:val="005E3FC2"/>
    <w:rsid w:val="005E4127"/>
    <w:rsid w:val="005E5D91"/>
    <w:rsid w:val="005E6E9B"/>
    <w:rsid w:val="005E7487"/>
    <w:rsid w:val="005F035A"/>
    <w:rsid w:val="005F1E61"/>
    <w:rsid w:val="005F2F8D"/>
    <w:rsid w:val="005F5ADA"/>
    <w:rsid w:val="00600D8F"/>
    <w:rsid w:val="00600DFD"/>
    <w:rsid w:val="006020D3"/>
    <w:rsid w:val="00602BA2"/>
    <w:rsid w:val="00602CCB"/>
    <w:rsid w:val="0060307F"/>
    <w:rsid w:val="00603A27"/>
    <w:rsid w:val="0060521B"/>
    <w:rsid w:val="00605B27"/>
    <w:rsid w:val="00606689"/>
    <w:rsid w:val="00607C29"/>
    <w:rsid w:val="00607D5B"/>
    <w:rsid w:val="006100A6"/>
    <w:rsid w:val="006102E4"/>
    <w:rsid w:val="006114D6"/>
    <w:rsid w:val="00612CB1"/>
    <w:rsid w:val="00613583"/>
    <w:rsid w:val="00616FD6"/>
    <w:rsid w:val="00620E4C"/>
    <w:rsid w:val="00621232"/>
    <w:rsid w:val="006221BD"/>
    <w:rsid w:val="006225AD"/>
    <w:rsid w:val="00622684"/>
    <w:rsid w:val="006240A7"/>
    <w:rsid w:val="00624A70"/>
    <w:rsid w:val="006255B3"/>
    <w:rsid w:val="00627CCF"/>
    <w:rsid w:val="006310DB"/>
    <w:rsid w:val="00631193"/>
    <w:rsid w:val="006315BF"/>
    <w:rsid w:val="006336A6"/>
    <w:rsid w:val="00634062"/>
    <w:rsid w:val="0063574D"/>
    <w:rsid w:val="00635DB0"/>
    <w:rsid w:val="0064033C"/>
    <w:rsid w:val="006406B1"/>
    <w:rsid w:val="006428E0"/>
    <w:rsid w:val="00643E10"/>
    <w:rsid w:val="0064484F"/>
    <w:rsid w:val="00646561"/>
    <w:rsid w:val="006471BE"/>
    <w:rsid w:val="006475CF"/>
    <w:rsid w:val="00647BB9"/>
    <w:rsid w:val="006509EA"/>
    <w:rsid w:val="00651E13"/>
    <w:rsid w:val="00654112"/>
    <w:rsid w:val="0065445A"/>
    <w:rsid w:val="00655F61"/>
    <w:rsid w:val="00657A7B"/>
    <w:rsid w:val="006602F3"/>
    <w:rsid w:val="00660C13"/>
    <w:rsid w:val="00661219"/>
    <w:rsid w:val="00661E91"/>
    <w:rsid w:val="006636EF"/>
    <w:rsid w:val="00667C2B"/>
    <w:rsid w:val="00672918"/>
    <w:rsid w:val="0067395C"/>
    <w:rsid w:val="006858EC"/>
    <w:rsid w:val="00692FF9"/>
    <w:rsid w:val="00693781"/>
    <w:rsid w:val="006945BC"/>
    <w:rsid w:val="00694D33"/>
    <w:rsid w:val="00694F69"/>
    <w:rsid w:val="006966C2"/>
    <w:rsid w:val="006973DF"/>
    <w:rsid w:val="006A06AB"/>
    <w:rsid w:val="006A0845"/>
    <w:rsid w:val="006A31BC"/>
    <w:rsid w:val="006A4428"/>
    <w:rsid w:val="006A5D1E"/>
    <w:rsid w:val="006A65D2"/>
    <w:rsid w:val="006B3DBF"/>
    <w:rsid w:val="006B68FB"/>
    <w:rsid w:val="006B6E80"/>
    <w:rsid w:val="006B769C"/>
    <w:rsid w:val="006C1D55"/>
    <w:rsid w:val="006C2B6C"/>
    <w:rsid w:val="006D10BE"/>
    <w:rsid w:val="006D23CC"/>
    <w:rsid w:val="006D3792"/>
    <w:rsid w:val="006D56D8"/>
    <w:rsid w:val="006E206B"/>
    <w:rsid w:val="006E3E8D"/>
    <w:rsid w:val="006E476C"/>
    <w:rsid w:val="006E7294"/>
    <w:rsid w:val="006F01FC"/>
    <w:rsid w:val="006F15F3"/>
    <w:rsid w:val="006F52DF"/>
    <w:rsid w:val="006F743D"/>
    <w:rsid w:val="006F777A"/>
    <w:rsid w:val="007002AC"/>
    <w:rsid w:val="007006D9"/>
    <w:rsid w:val="00703F9E"/>
    <w:rsid w:val="00703FD7"/>
    <w:rsid w:val="00704172"/>
    <w:rsid w:val="00711D68"/>
    <w:rsid w:val="00712971"/>
    <w:rsid w:val="00712B17"/>
    <w:rsid w:val="00712C6A"/>
    <w:rsid w:val="00714117"/>
    <w:rsid w:val="00716C28"/>
    <w:rsid w:val="00716D9E"/>
    <w:rsid w:val="00722F44"/>
    <w:rsid w:val="00723E8D"/>
    <w:rsid w:val="00725C64"/>
    <w:rsid w:val="00736BF0"/>
    <w:rsid w:val="00737342"/>
    <w:rsid w:val="00737744"/>
    <w:rsid w:val="00737E69"/>
    <w:rsid w:val="0074283C"/>
    <w:rsid w:val="00742E04"/>
    <w:rsid w:val="00745510"/>
    <w:rsid w:val="00750C9C"/>
    <w:rsid w:val="00752844"/>
    <w:rsid w:val="00754489"/>
    <w:rsid w:val="007560EB"/>
    <w:rsid w:val="0076207F"/>
    <w:rsid w:val="00763D06"/>
    <w:rsid w:val="00764BED"/>
    <w:rsid w:val="00765BEB"/>
    <w:rsid w:val="007705C5"/>
    <w:rsid w:val="00770817"/>
    <w:rsid w:val="00771A4E"/>
    <w:rsid w:val="00774125"/>
    <w:rsid w:val="007771DC"/>
    <w:rsid w:val="0078108F"/>
    <w:rsid w:val="0078239D"/>
    <w:rsid w:val="007825E8"/>
    <w:rsid w:val="0078274D"/>
    <w:rsid w:val="00782DB3"/>
    <w:rsid w:val="007851E6"/>
    <w:rsid w:val="00785670"/>
    <w:rsid w:val="00785D56"/>
    <w:rsid w:val="00790540"/>
    <w:rsid w:val="00791D48"/>
    <w:rsid w:val="00794BE4"/>
    <w:rsid w:val="00796153"/>
    <w:rsid w:val="007A0361"/>
    <w:rsid w:val="007A191C"/>
    <w:rsid w:val="007A1D7E"/>
    <w:rsid w:val="007A257A"/>
    <w:rsid w:val="007A2A44"/>
    <w:rsid w:val="007A32C2"/>
    <w:rsid w:val="007A3E8D"/>
    <w:rsid w:val="007A5FDD"/>
    <w:rsid w:val="007A7224"/>
    <w:rsid w:val="007B0148"/>
    <w:rsid w:val="007B19C9"/>
    <w:rsid w:val="007B2403"/>
    <w:rsid w:val="007B2635"/>
    <w:rsid w:val="007B4336"/>
    <w:rsid w:val="007B6978"/>
    <w:rsid w:val="007B6D9D"/>
    <w:rsid w:val="007C0046"/>
    <w:rsid w:val="007C304D"/>
    <w:rsid w:val="007C3A45"/>
    <w:rsid w:val="007C6E22"/>
    <w:rsid w:val="007D2642"/>
    <w:rsid w:val="007D2998"/>
    <w:rsid w:val="007D4D6E"/>
    <w:rsid w:val="007D5BC8"/>
    <w:rsid w:val="007D683F"/>
    <w:rsid w:val="007E0EDD"/>
    <w:rsid w:val="007E246D"/>
    <w:rsid w:val="007E5569"/>
    <w:rsid w:val="007E62CE"/>
    <w:rsid w:val="007E7399"/>
    <w:rsid w:val="007E7F2A"/>
    <w:rsid w:val="007F040B"/>
    <w:rsid w:val="007F23F9"/>
    <w:rsid w:val="007F2C2A"/>
    <w:rsid w:val="007F5793"/>
    <w:rsid w:val="0080011E"/>
    <w:rsid w:val="008033F9"/>
    <w:rsid w:val="00804098"/>
    <w:rsid w:val="008045AB"/>
    <w:rsid w:val="008054F8"/>
    <w:rsid w:val="00805E68"/>
    <w:rsid w:val="00806824"/>
    <w:rsid w:val="00810D63"/>
    <w:rsid w:val="008116ED"/>
    <w:rsid w:val="00811A1C"/>
    <w:rsid w:val="00815868"/>
    <w:rsid w:val="0081718D"/>
    <w:rsid w:val="0081764D"/>
    <w:rsid w:val="00821EFF"/>
    <w:rsid w:val="0082300A"/>
    <w:rsid w:val="00827526"/>
    <w:rsid w:val="00827DA2"/>
    <w:rsid w:val="00831586"/>
    <w:rsid w:val="00831A06"/>
    <w:rsid w:val="008324CF"/>
    <w:rsid w:val="00834EB4"/>
    <w:rsid w:val="00837019"/>
    <w:rsid w:val="0084023F"/>
    <w:rsid w:val="0084404D"/>
    <w:rsid w:val="008454B1"/>
    <w:rsid w:val="00846204"/>
    <w:rsid w:val="00851650"/>
    <w:rsid w:val="00851873"/>
    <w:rsid w:val="00851B08"/>
    <w:rsid w:val="00852502"/>
    <w:rsid w:val="00852ACB"/>
    <w:rsid w:val="00852E35"/>
    <w:rsid w:val="008600DB"/>
    <w:rsid w:val="00861B99"/>
    <w:rsid w:val="0086318F"/>
    <w:rsid w:val="0086436C"/>
    <w:rsid w:val="00864833"/>
    <w:rsid w:val="00864F34"/>
    <w:rsid w:val="00865A3A"/>
    <w:rsid w:val="00867139"/>
    <w:rsid w:val="00867BBE"/>
    <w:rsid w:val="0087092B"/>
    <w:rsid w:val="008709C2"/>
    <w:rsid w:val="00870C7F"/>
    <w:rsid w:val="008712E5"/>
    <w:rsid w:val="00873A9D"/>
    <w:rsid w:val="00880A1D"/>
    <w:rsid w:val="00884B12"/>
    <w:rsid w:val="00887521"/>
    <w:rsid w:val="00892697"/>
    <w:rsid w:val="00894578"/>
    <w:rsid w:val="00894830"/>
    <w:rsid w:val="00895192"/>
    <w:rsid w:val="0089615C"/>
    <w:rsid w:val="008A1E9D"/>
    <w:rsid w:val="008A2226"/>
    <w:rsid w:val="008A68D5"/>
    <w:rsid w:val="008A690C"/>
    <w:rsid w:val="008B0A35"/>
    <w:rsid w:val="008B0E35"/>
    <w:rsid w:val="008B1614"/>
    <w:rsid w:val="008B3B2D"/>
    <w:rsid w:val="008B6FC7"/>
    <w:rsid w:val="008B7700"/>
    <w:rsid w:val="008B7713"/>
    <w:rsid w:val="008C5A30"/>
    <w:rsid w:val="008D0067"/>
    <w:rsid w:val="008D1500"/>
    <w:rsid w:val="008D2653"/>
    <w:rsid w:val="008D3A64"/>
    <w:rsid w:val="008D3BE4"/>
    <w:rsid w:val="008D4B5D"/>
    <w:rsid w:val="008D5505"/>
    <w:rsid w:val="008D78C3"/>
    <w:rsid w:val="008D7A28"/>
    <w:rsid w:val="008E054D"/>
    <w:rsid w:val="008E0DF1"/>
    <w:rsid w:val="008E145F"/>
    <w:rsid w:val="008E1A6A"/>
    <w:rsid w:val="008E471D"/>
    <w:rsid w:val="008E7080"/>
    <w:rsid w:val="008F162B"/>
    <w:rsid w:val="008F280E"/>
    <w:rsid w:val="008F2A09"/>
    <w:rsid w:val="008F60EE"/>
    <w:rsid w:val="008F7BCF"/>
    <w:rsid w:val="009001FE"/>
    <w:rsid w:val="00903CA1"/>
    <w:rsid w:val="009045E0"/>
    <w:rsid w:val="00904C1E"/>
    <w:rsid w:val="00906CFC"/>
    <w:rsid w:val="00906F75"/>
    <w:rsid w:val="0091147F"/>
    <w:rsid w:val="00911936"/>
    <w:rsid w:val="00912084"/>
    <w:rsid w:val="00913E45"/>
    <w:rsid w:val="00917C69"/>
    <w:rsid w:val="009213F6"/>
    <w:rsid w:val="0092263E"/>
    <w:rsid w:val="009233A4"/>
    <w:rsid w:val="0092779D"/>
    <w:rsid w:val="009304C8"/>
    <w:rsid w:val="009311E8"/>
    <w:rsid w:val="0093167A"/>
    <w:rsid w:val="0093177F"/>
    <w:rsid w:val="009352ED"/>
    <w:rsid w:val="00937244"/>
    <w:rsid w:val="00940B09"/>
    <w:rsid w:val="00941930"/>
    <w:rsid w:val="0094370D"/>
    <w:rsid w:val="009466EC"/>
    <w:rsid w:val="009471EE"/>
    <w:rsid w:val="009515E6"/>
    <w:rsid w:val="00952FCA"/>
    <w:rsid w:val="00953713"/>
    <w:rsid w:val="009565C6"/>
    <w:rsid w:val="00956B29"/>
    <w:rsid w:val="00956D99"/>
    <w:rsid w:val="0095778B"/>
    <w:rsid w:val="0096229E"/>
    <w:rsid w:val="0096285B"/>
    <w:rsid w:val="00966317"/>
    <w:rsid w:val="009663E3"/>
    <w:rsid w:val="00967A87"/>
    <w:rsid w:val="00970487"/>
    <w:rsid w:val="00971071"/>
    <w:rsid w:val="00972846"/>
    <w:rsid w:val="00973C4B"/>
    <w:rsid w:val="0097541F"/>
    <w:rsid w:val="00976C4D"/>
    <w:rsid w:val="00977AAC"/>
    <w:rsid w:val="00980285"/>
    <w:rsid w:val="00981F6A"/>
    <w:rsid w:val="00982026"/>
    <w:rsid w:val="0098332D"/>
    <w:rsid w:val="0098542A"/>
    <w:rsid w:val="00985FA0"/>
    <w:rsid w:val="009867D7"/>
    <w:rsid w:val="00986EE0"/>
    <w:rsid w:val="00987475"/>
    <w:rsid w:val="00991409"/>
    <w:rsid w:val="009927D4"/>
    <w:rsid w:val="009927F2"/>
    <w:rsid w:val="009928DC"/>
    <w:rsid w:val="00992B61"/>
    <w:rsid w:val="0099307F"/>
    <w:rsid w:val="00995D8D"/>
    <w:rsid w:val="0099628C"/>
    <w:rsid w:val="009A0F3A"/>
    <w:rsid w:val="009A29D5"/>
    <w:rsid w:val="009A59AD"/>
    <w:rsid w:val="009A6D8E"/>
    <w:rsid w:val="009B557F"/>
    <w:rsid w:val="009B55DF"/>
    <w:rsid w:val="009C0DD5"/>
    <w:rsid w:val="009C158B"/>
    <w:rsid w:val="009C1ADE"/>
    <w:rsid w:val="009C1C3F"/>
    <w:rsid w:val="009C689D"/>
    <w:rsid w:val="009D05F7"/>
    <w:rsid w:val="009D27FB"/>
    <w:rsid w:val="009D2C33"/>
    <w:rsid w:val="009E0EA5"/>
    <w:rsid w:val="009E283F"/>
    <w:rsid w:val="009F09FD"/>
    <w:rsid w:val="009F3446"/>
    <w:rsid w:val="009F482E"/>
    <w:rsid w:val="009F4AA0"/>
    <w:rsid w:val="009F4B34"/>
    <w:rsid w:val="009F6782"/>
    <w:rsid w:val="009F75BB"/>
    <w:rsid w:val="00A0071E"/>
    <w:rsid w:val="00A00857"/>
    <w:rsid w:val="00A0111F"/>
    <w:rsid w:val="00A01A26"/>
    <w:rsid w:val="00A02901"/>
    <w:rsid w:val="00A03DD6"/>
    <w:rsid w:val="00A0535B"/>
    <w:rsid w:val="00A06E4D"/>
    <w:rsid w:val="00A0766E"/>
    <w:rsid w:val="00A1053A"/>
    <w:rsid w:val="00A15175"/>
    <w:rsid w:val="00A151EB"/>
    <w:rsid w:val="00A15B32"/>
    <w:rsid w:val="00A15C4C"/>
    <w:rsid w:val="00A1713D"/>
    <w:rsid w:val="00A2083E"/>
    <w:rsid w:val="00A225A1"/>
    <w:rsid w:val="00A2271A"/>
    <w:rsid w:val="00A22F79"/>
    <w:rsid w:val="00A2337D"/>
    <w:rsid w:val="00A306DF"/>
    <w:rsid w:val="00A311A8"/>
    <w:rsid w:val="00A31570"/>
    <w:rsid w:val="00A331B4"/>
    <w:rsid w:val="00A33704"/>
    <w:rsid w:val="00A40E5B"/>
    <w:rsid w:val="00A4250D"/>
    <w:rsid w:val="00A443A9"/>
    <w:rsid w:val="00A4468A"/>
    <w:rsid w:val="00A459BD"/>
    <w:rsid w:val="00A46210"/>
    <w:rsid w:val="00A467E5"/>
    <w:rsid w:val="00A50F1E"/>
    <w:rsid w:val="00A51731"/>
    <w:rsid w:val="00A51E25"/>
    <w:rsid w:val="00A61D7C"/>
    <w:rsid w:val="00A62F02"/>
    <w:rsid w:val="00A64A8C"/>
    <w:rsid w:val="00A64B32"/>
    <w:rsid w:val="00A65164"/>
    <w:rsid w:val="00A7125A"/>
    <w:rsid w:val="00A7191C"/>
    <w:rsid w:val="00A756B4"/>
    <w:rsid w:val="00A80CB6"/>
    <w:rsid w:val="00A8241F"/>
    <w:rsid w:val="00A8366D"/>
    <w:rsid w:val="00A83CE4"/>
    <w:rsid w:val="00A868D0"/>
    <w:rsid w:val="00A87860"/>
    <w:rsid w:val="00A906A0"/>
    <w:rsid w:val="00A90BB2"/>
    <w:rsid w:val="00A9225E"/>
    <w:rsid w:val="00A92988"/>
    <w:rsid w:val="00A93BAA"/>
    <w:rsid w:val="00A93D6F"/>
    <w:rsid w:val="00A94E89"/>
    <w:rsid w:val="00A95B4B"/>
    <w:rsid w:val="00A96600"/>
    <w:rsid w:val="00AA02E2"/>
    <w:rsid w:val="00AA1770"/>
    <w:rsid w:val="00AA457E"/>
    <w:rsid w:val="00AA4EA1"/>
    <w:rsid w:val="00AA6521"/>
    <w:rsid w:val="00AB12D7"/>
    <w:rsid w:val="00AB2037"/>
    <w:rsid w:val="00AB3370"/>
    <w:rsid w:val="00AB338C"/>
    <w:rsid w:val="00AB34CF"/>
    <w:rsid w:val="00AB6A23"/>
    <w:rsid w:val="00AC11E9"/>
    <w:rsid w:val="00AD0238"/>
    <w:rsid w:val="00AD0A48"/>
    <w:rsid w:val="00AD1C74"/>
    <w:rsid w:val="00AD3EFC"/>
    <w:rsid w:val="00AD4FCE"/>
    <w:rsid w:val="00AD76A5"/>
    <w:rsid w:val="00AE0C46"/>
    <w:rsid w:val="00AE18B4"/>
    <w:rsid w:val="00AE5287"/>
    <w:rsid w:val="00AE587F"/>
    <w:rsid w:val="00AE60CB"/>
    <w:rsid w:val="00AE7D2C"/>
    <w:rsid w:val="00AF0CFA"/>
    <w:rsid w:val="00AF10E7"/>
    <w:rsid w:val="00AF383D"/>
    <w:rsid w:val="00AF4992"/>
    <w:rsid w:val="00AF6801"/>
    <w:rsid w:val="00AF7341"/>
    <w:rsid w:val="00AF7476"/>
    <w:rsid w:val="00B00B7D"/>
    <w:rsid w:val="00B01276"/>
    <w:rsid w:val="00B03105"/>
    <w:rsid w:val="00B0767F"/>
    <w:rsid w:val="00B07ECA"/>
    <w:rsid w:val="00B1011B"/>
    <w:rsid w:val="00B10664"/>
    <w:rsid w:val="00B1108F"/>
    <w:rsid w:val="00B11C98"/>
    <w:rsid w:val="00B11F0A"/>
    <w:rsid w:val="00B12745"/>
    <w:rsid w:val="00B14C7D"/>
    <w:rsid w:val="00B161D0"/>
    <w:rsid w:val="00B16F2F"/>
    <w:rsid w:val="00B25399"/>
    <w:rsid w:val="00B264D2"/>
    <w:rsid w:val="00B3008F"/>
    <w:rsid w:val="00B31167"/>
    <w:rsid w:val="00B31467"/>
    <w:rsid w:val="00B322B6"/>
    <w:rsid w:val="00B346B0"/>
    <w:rsid w:val="00B34BC2"/>
    <w:rsid w:val="00B34F6D"/>
    <w:rsid w:val="00B36127"/>
    <w:rsid w:val="00B3615B"/>
    <w:rsid w:val="00B36AE0"/>
    <w:rsid w:val="00B36BE7"/>
    <w:rsid w:val="00B37901"/>
    <w:rsid w:val="00B41954"/>
    <w:rsid w:val="00B427AA"/>
    <w:rsid w:val="00B4501E"/>
    <w:rsid w:val="00B45F87"/>
    <w:rsid w:val="00B47F2D"/>
    <w:rsid w:val="00B50484"/>
    <w:rsid w:val="00B515EF"/>
    <w:rsid w:val="00B5226C"/>
    <w:rsid w:val="00B5298A"/>
    <w:rsid w:val="00B547E4"/>
    <w:rsid w:val="00B54BB4"/>
    <w:rsid w:val="00B57857"/>
    <w:rsid w:val="00B60D8D"/>
    <w:rsid w:val="00B61168"/>
    <w:rsid w:val="00B61C4E"/>
    <w:rsid w:val="00B62EDA"/>
    <w:rsid w:val="00B6370B"/>
    <w:rsid w:val="00B640E7"/>
    <w:rsid w:val="00B64ABF"/>
    <w:rsid w:val="00B65993"/>
    <w:rsid w:val="00B66D27"/>
    <w:rsid w:val="00B716DB"/>
    <w:rsid w:val="00B7191A"/>
    <w:rsid w:val="00B72423"/>
    <w:rsid w:val="00B73BE6"/>
    <w:rsid w:val="00B7517E"/>
    <w:rsid w:val="00B75B42"/>
    <w:rsid w:val="00B80E00"/>
    <w:rsid w:val="00B831AA"/>
    <w:rsid w:val="00B87406"/>
    <w:rsid w:val="00B90682"/>
    <w:rsid w:val="00B931CE"/>
    <w:rsid w:val="00B941F9"/>
    <w:rsid w:val="00B96256"/>
    <w:rsid w:val="00B96A52"/>
    <w:rsid w:val="00BA020B"/>
    <w:rsid w:val="00BA2591"/>
    <w:rsid w:val="00BA2970"/>
    <w:rsid w:val="00BA647C"/>
    <w:rsid w:val="00BB0B1D"/>
    <w:rsid w:val="00BB20CD"/>
    <w:rsid w:val="00BB3B1E"/>
    <w:rsid w:val="00BB5119"/>
    <w:rsid w:val="00BB55D9"/>
    <w:rsid w:val="00BB5C87"/>
    <w:rsid w:val="00BB7FD6"/>
    <w:rsid w:val="00BC23D1"/>
    <w:rsid w:val="00BC38DD"/>
    <w:rsid w:val="00BC3A00"/>
    <w:rsid w:val="00BC3DD1"/>
    <w:rsid w:val="00BC7584"/>
    <w:rsid w:val="00BD11A2"/>
    <w:rsid w:val="00BD1C82"/>
    <w:rsid w:val="00BD3825"/>
    <w:rsid w:val="00BD6445"/>
    <w:rsid w:val="00BE0E22"/>
    <w:rsid w:val="00BE1A03"/>
    <w:rsid w:val="00BE23F2"/>
    <w:rsid w:val="00BE33CB"/>
    <w:rsid w:val="00BE3EA6"/>
    <w:rsid w:val="00BE47B4"/>
    <w:rsid w:val="00BE5F10"/>
    <w:rsid w:val="00BF064E"/>
    <w:rsid w:val="00BF06C5"/>
    <w:rsid w:val="00BF13A3"/>
    <w:rsid w:val="00BF76FC"/>
    <w:rsid w:val="00BF7D09"/>
    <w:rsid w:val="00C011D1"/>
    <w:rsid w:val="00C03638"/>
    <w:rsid w:val="00C1042E"/>
    <w:rsid w:val="00C10BBD"/>
    <w:rsid w:val="00C11EBC"/>
    <w:rsid w:val="00C12C2C"/>
    <w:rsid w:val="00C16862"/>
    <w:rsid w:val="00C16B57"/>
    <w:rsid w:val="00C269C0"/>
    <w:rsid w:val="00C26BD5"/>
    <w:rsid w:val="00C26E40"/>
    <w:rsid w:val="00C26ED9"/>
    <w:rsid w:val="00C3043F"/>
    <w:rsid w:val="00C309AD"/>
    <w:rsid w:val="00C3196C"/>
    <w:rsid w:val="00C3219C"/>
    <w:rsid w:val="00C32B8C"/>
    <w:rsid w:val="00C33692"/>
    <w:rsid w:val="00C33A8E"/>
    <w:rsid w:val="00C33D83"/>
    <w:rsid w:val="00C340A7"/>
    <w:rsid w:val="00C370CC"/>
    <w:rsid w:val="00C42ADA"/>
    <w:rsid w:val="00C451E9"/>
    <w:rsid w:val="00C46756"/>
    <w:rsid w:val="00C522E0"/>
    <w:rsid w:val="00C5270E"/>
    <w:rsid w:val="00C54A8C"/>
    <w:rsid w:val="00C56BDF"/>
    <w:rsid w:val="00C6073D"/>
    <w:rsid w:val="00C61B72"/>
    <w:rsid w:val="00C63824"/>
    <w:rsid w:val="00C70CB3"/>
    <w:rsid w:val="00C72340"/>
    <w:rsid w:val="00C7267E"/>
    <w:rsid w:val="00C73335"/>
    <w:rsid w:val="00C742AD"/>
    <w:rsid w:val="00C757F2"/>
    <w:rsid w:val="00C76402"/>
    <w:rsid w:val="00C77186"/>
    <w:rsid w:val="00C80DAB"/>
    <w:rsid w:val="00C822EF"/>
    <w:rsid w:val="00C852EC"/>
    <w:rsid w:val="00C85F8C"/>
    <w:rsid w:val="00C91EF1"/>
    <w:rsid w:val="00C92E01"/>
    <w:rsid w:val="00C941D5"/>
    <w:rsid w:val="00C958AE"/>
    <w:rsid w:val="00C95B45"/>
    <w:rsid w:val="00CA1F6D"/>
    <w:rsid w:val="00CA37C6"/>
    <w:rsid w:val="00CA5B42"/>
    <w:rsid w:val="00CA733C"/>
    <w:rsid w:val="00CB0B28"/>
    <w:rsid w:val="00CB3482"/>
    <w:rsid w:val="00CB4A05"/>
    <w:rsid w:val="00CB54CD"/>
    <w:rsid w:val="00CB6737"/>
    <w:rsid w:val="00CB765E"/>
    <w:rsid w:val="00CB79FE"/>
    <w:rsid w:val="00CC24F9"/>
    <w:rsid w:val="00CC3F84"/>
    <w:rsid w:val="00CC5C37"/>
    <w:rsid w:val="00CC656E"/>
    <w:rsid w:val="00CC71F6"/>
    <w:rsid w:val="00CD0454"/>
    <w:rsid w:val="00CD18B4"/>
    <w:rsid w:val="00CD1D02"/>
    <w:rsid w:val="00CD3DEF"/>
    <w:rsid w:val="00CD4895"/>
    <w:rsid w:val="00CD535C"/>
    <w:rsid w:val="00CD5DBA"/>
    <w:rsid w:val="00CD7B47"/>
    <w:rsid w:val="00CE1A25"/>
    <w:rsid w:val="00CE2310"/>
    <w:rsid w:val="00CE5AAF"/>
    <w:rsid w:val="00CE6497"/>
    <w:rsid w:val="00CE6CC7"/>
    <w:rsid w:val="00CF1CBE"/>
    <w:rsid w:val="00CF218C"/>
    <w:rsid w:val="00CF4492"/>
    <w:rsid w:val="00CF4EB7"/>
    <w:rsid w:val="00CF7EB6"/>
    <w:rsid w:val="00CF7ED3"/>
    <w:rsid w:val="00D00285"/>
    <w:rsid w:val="00D0076E"/>
    <w:rsid w:val="00D012BC"/>
    <w:rsid w:val="00D01BE8"/>
    <w:rsid w:val="00D021A9"/>
    <w:rsid w:val="00D0331C"/>
    <w:rsid w:val="00D03395"/>
    <w:rsid w:val="00D035DD"/>
    <w:rsid w:val="00D039A8"/>
    <w:rsid w:val="00D0439A"/>
    <w:rsid w:val="00D046BC"/>
    <w:rsid w:val="00D0553B"/>
    <w:rsid w:val="00D05C3A"/>
    <w:rsid w:val="00D05C57"/>
    <w:rsid w:val="00D070F4"/>
    <w:rsid w:val="00D071B9"/>
    <w:rsid w:val="00D0758E"/>
    <w:rsid w:val="00D13326"/>
    <w:rsid w:val="00D15326"/>
    <w:rsid w:val="00D16801"/>
    <w:rsid w:val="00D22BAE"/>
    <w:rsid w:val="00D22E4B"/>
    <w:rsid w:val="00D23502"/>
    <w:rsid w:val="00D249AA"/>
    <w:rsid w:val="00D2558A"/>
    <w:rsid w:val="00D26B13"/>
    <w:rsid w:val="00D27DD7"/>
    <w:rsid w:val="00D30466"/>
    <w:rsid w:val="00D35D16"/>
    <w:rsid w:val="00D366E6"/>
    <w:rsid w:val="00D376C9"/>
    <w:rsid w:val="00D377A8"/>
    <w:rsid w:val="00D37FC4"/>
    <w:rsid w:val="00D40ADF"/>
    <w:rsid w:val="00D4129D"/>
    <w:rsid w:val="00D428B2"/>
    <w:rsid w:val="00D43AE3"/>
    <w:rsid w:val="00D50088"/>
    <w:rsid w:val="00D512A7"/>
    <w:rsid w:val="00D56C5F"/>
    <w:rsid w:val="00D574F9"/>
    <w:rsid w:val="00D60E84"/>
    <w:rsid w:val="00D622BC"/>
    <w:rsid w:val="00D6684E"/>
    <w:rsid w:val="00D668C7"/>
    <w:rsid w:val="00D66B08"/>
    <w:rsid w:val="00D67E3C"/>
    <w:rsid w:val="00D71B98"/>
    <w:rsid w:val="00D75DA6"/>
    <w:rsid w:val="00D75FE5"/>
    <w:rsid w:val="00D76DBD"/>
    <w:rsid w:val="00D7718E"/>
    <w:rsid w:val="00D8267A"/>
    <w:rsid w:val="00D848EC"/>
    <w:rsid w:val="00D8565D"/>
    <w:rsid w:val="00D858F0"/>
    <w:rsid w:val="00D86618"/>
    <w:rsid w:val="00D87519"/>
    <w:rsid w:val="00D87A7B"/>
    <w:rsid w:val="00D94735"/>
    <w:rsid w:val="00D94B3E"/>
    <w:rsid w:val="00D96C19"/>
    <w:rsid w:val="00D97BBB"/>
    <w:rsid w:val="00D97BE1"/>
    <w:rsid w:val="00DA12A2"/>
    <w:rsid w:val="00DA1C60"/>
    <w:rsid w:val="00DA382F"/>
    <w:rsid w:val="00DA480A"/>
    <w:rsid w:val="00DA59E9"/>
    <w:rsid w:val="00DB1BFC"/>
    <w:rsid w:val="00DB1E85"/>
    <w:rsid w:val="00DB26FA"/>
    <w:rsid w:val="00DB552A"/>
    <w:rsid w:val="00DB568F"/>
    <w:rsid w:val="00DB599A"/>
    <w:rsid w:val="00DB661F"/>
    <w:rsid w:val="00DB67CE"/>
    <w:rsid w:val="00DC02D2"/>
    <w:rsid w:val="00DC0529"/>
    <w:rsid w:val="00DC4F26"/>
    <w:rsid w:val="00DC5CBE"/>
    <w:rsid w:val="00DD2D02"/>
    <w:rsid w:val="00DD626C"/>
    <w:rsid w:val="00DE087E"/>
    <w:rsid w:val="00DE29E3"/>
    <w:rsid w:val="00DE3929"/>
    <w:rsid w:val="00DE6469"/>
    <w:rsid w:val="00DE7154"/>
    <w:rsid w:val="00DF010B"/>
    <w:rsid w:val="00DF09D3"/>
    <w:rsid w:val="00DF305E"/>
    <w:rsid w:val="00DF65DB"/>
    <w:rsid w:val="00E0145D"/>
    <w:rsid w:val="00E03F27"/>
    <w:rsid w:val="00E04061"/>
    <w:rsid w:val="00E04913"/>
    <w:rsid w:val="00E053D5"/>
    <w:rsid w:val="00E05CA3"/>
    <w:rsid w:val="00E071C4"/>
    <w:rsid w:val="00E07509"/>
    <w:rsid w:val="00E1098F"/>
    <w:rsid w:val="00E1262A"/>
    <w:rsid w:val="00E14AC8"/>
    <w:rsid w:val="00E16541"/>
    <w:rsid w:val="00E17D3E"/>
    <w:rsid w:val="00E20A94"/>
    <w:rsid w:val="00E20D39"/>
    <w:rsid w:val="00E2123F"/>
    <w:rsid w:val="00E22BF9"/>
    <w:rsid w:val="00E24F29"/>
    <w:rsid w:val="00E2790E"/>
    <w:rsid w:val="00E30574"/>
    <w:rsid w:val="00E3064F"/>
    <w:rsid w:val="00E318A0"/>
    <w:rsid w:val="00E31C10"/>
    <w:rsid w:val="00E31F19"/>
    <w:rsid w:val="00E328BE"/>
    <w:rsid w:val="00E32B71"/>
    <w:rsid w:val="00E333F3"/>
    <w:rsid w:val="00E33C1D"/>
    <w:rsid w:val="00E3624F"/>
    <w:rsid w:val="00E36570"/>
    <w:rsid w:val="00E37483"/>
    <w:rsid w:val="00E40E02"/>
    <w:rsid w:val="00E412FA"/>
    <w:rsid w:val="00E423FB"/>
    <w:rsid w:val="00E435D0"/>
    <w:rsid w:val="00E4536E"/>
    <w:rsid w:val="00E454A1"/>
    <w:rsid w:val="00E51F3B"/>
    <w:rsid w:val="00E529D2"/>
    <w:rsid w:val="00E54014"/>
    <w:rsid w:val="00E55339"/>
    <w:rsid w:val="00E55D70"/>
    <w:rsid w:val="00E57957"/>
    <w:rsid w:val="00E60F17"/>
    <w:rsid w:val="00E60FB3"/>
    <w:rsid w:val="00E62CFE"/>
    <w:rsid w:val="00E63FE0"/>
    <w:rsid w:val="00E65358"/>
    <w:rsid w:val="00E81BBD"/>
    <w:rsid w:val="00E8222C"/>
    <w:rsid w:val="00E82CC4"/>
    <w:rsid w:val="00E839DD"/>
    <w:rsid w:val="00E84B4A"/>
    <w:rsid w:val="00E85D03"/>
    <w:rsid w:val="00E90055"/>
    <w:rsid w:val="00E90CB5"/>
    <w:rsid w:val="00E91895"/>
    <w:rsid w:val="00E9235B"/>
    <w:rsid w:val="00E92503"/>
    <w:rsid w:val="00E935B7"/>
    <w:rsid w:val="00E947C6"/>
    <w:rsid w:val="00E95104"/>
    <w:rsid w:val="00E9599E"/>
    <w:rsid w:val="00EA2598"/>
    <w:rsid w:val="00EA2F98"/>
    <w:rsid w:val="00EA5761"/>
    <w:rsid w:val="00EA6329"/>
    <w:rsid w:val="00EA7218"/>
    <w:rsid w:val="00EA7732"/>
    <w:rsid w:val="00EA7F27"/>
    <w:rsid w:val="00EB3E7D"/>
    <w:rsid w:val="00EB5940"/>
    <w:rsid w:val="00EB5B6A"/>
    <w:rsid w:val="00EB655F"/>
    <w:rsid w:val="00EB74EA"/>
    <w:rsid w:val="00EC2201"/>
    <w:rsid w:val="00EC2805"/>
    <w:rsid w:val="00EC665B"/>
    <w:rsid w:val="00ED26FA"/>
    <w:rsid w:val="00ED27F9"/>
    <w:rsid w:val="00ED2867"/>
    <w:rsid w:val="00ED2B60"/>
    <w:rsid w:val="00ED4B37"/>
    <w:rsid w:val="00ED5F9D"/>
    <w:rsid w:val="00ED7251"/>
    <w:rsid w:val="00EE0C37"/>
    <w:rsid w:val="00EE1B94"/>
    <w:rsid w:val="00EE30DC"/>
    <w:rsid w:val="00EE4284"/>
    <w:rsid w:val="00EE575A"/>
    <w:rsid w:val="00EE624D"/>
    <w:rsid w:val="00EE67CD"/>
    <w:rsid w:val="00EE7812"/>
    <w:rsid w:val="00EF03C8"/>
    <w:rsid w:val="00EF0C6A"/>
    <w:rsid w:val="00EF1DAD"/>
    <w:rsid w:val="00EF2028"/>
    <w:rsid w:val="00EF5DB3"/>
    <w:rsid w:val="00F01374"/>
    <w:rsid w:val="00F02559"/>
    <w:rsid w:val="00F02DC8"/>
    <w:rsid w:val="00F032EF"/>
    <w:rsid w:val="00F04A13"/>
    <w:rsid w:val="00F06860"/>
    <w:rsid w:val="00F1369A"/>
    <w:rsid w:val="00F14E64"/>
    <w:rsid w:val="00F16470"/>
    <w:rsid w:val="00F170A5"/>
    <w:rsid w:val="00F17407"/>
    <w:rsid w:val="00F1759B"/>
    <w:rsid w:val="00F20150"/>
    <w:rsid w:val="00F204B7"/>
    <w:rsid w:val="00F209FE"/>
    <w:rsid w:val="00F21429"/>
    <w:rsid w:val="00F21AF7"/>
    <w:rsid w:val="00F223E6"/>
    <w:rsid w:val="00F225C7"/>
    <w:rsid w:val="00F238FF"/>
    <w:rsid w:val="00F23BC2"/>
    <w:rsid w:val="00F25BA6"/>
    <w:rsid w:val="00F264AD"/>
    <w:rsid w:val="00F31B9A"/>
    <w:rsid w:val="00F36513"/>
    <w:rsid w:val="00F36DEB"/>
    <w:rsid w:val="00F42046"/>
    <w:rsid w:val="00F42926"/>
    <w:rsid w:val="00F455DC"/>
    <w:rsid w:val="00F47C47"/>
    <w:rsid w:val="00F51425"/>
    <w:rsid w:val="00F51AC0"/>
    <w:rsid w:val="00F56FC6"/>
    <w:rsid w:val="00F605A3"/>
    <w:rsid w:val="00F61C39"/>
    <w:rsid w:val="00F61FCD"/>
    <w:rsid w:val="00F65230"/>
    <w:rsid w:val="00F65E88"/>
    <w:rsid w:val="00F6734E"/>
    <w:rsid w:val="00F721A4"/>
    <w:rsid w:val="00F76167"/>
    <w:rsid w:val="00F762A6"/>
    <w:rsid w:val="00F77666"/>
    <w:rsid w:val="00F807D1"/>
    <w:rsid w:val="00F813AC"/>
    <w:rsid w:val="00F81C77"/>
    <w:rsid w:val="00F81E9E"/>
    <w:rsid w:val="00F86275"/>
    <w:rsid w:val="00F91665"/>
    <w:rsid w:val="00F91EDC"/>
    <w:rsid w:val="00F9531B"/>
    <w:rsid w:val="00F96D44"/>
    <w:rsid w:val="00F970AC"/>
    <w:rsid w:val="00FA0BA9"/>
    <w:rsid w:val="00FA23A5"/>
    <w:rsid w:val="00FA355D"/>
    <w:rsid w:val="00FA37DC"/>
    <w:rsid w:val="00FA6D61"/>
    <w:rsid w:val="00FA7505"/>
    <w:rsid w:val="00FA7936"/>
    <w:rsid w:val="00FA7F53"/>
    <w:rsid w:val="00FB0B28"/>
    <w:rsid w:val="00FB1B73"/>
    <w:rsid w:val="00FB45E1"/>
    <w:rsid w:val="00FB6182"/>
    <w:rsid w:val="00FC03C9"/>
    <w:rsid w:val="00FC0E64"/>
    <w:rsid w:val="00FC3E5E"/>
    <w:rsid w:val="00FC44D3"/>
    <w:rsid w:val="00FC4B9A"/>
    <w:rsid w:val="00FC4F41"/>
    <w:rsid w:val="00FC6A07"/>
    <w:rsid w:val="00FC7BD2"/>
    <w:rsid w:val="00FC7CA3"/>
    <w:rsid w:val="00FD1476"/>
    <w:rsid w:val="00FD1AD2"/>
    <w:rsid w:val="00FD1D28"/>
    <w:rsid w:val="00FD4731"/>
    <w:rsid w:val="00FD5F18"/>
    <w:rsid w:val="00FE0EE3"/>
    <w:rsid w:val="00FE2166"/>
    <w:rsid w:val="00FE3C4E"/>
    <w:rsid w:val="00FE3D44"/>
    <w:rsid w:val="00FE4AC8"/>
    <w:rsid w:val="00FE4FEE"/>
    <w:rsid w:val="00FE7110"/>
    <w:rsid w:val="00FF21A9"/>
    <w:rsid w:val="00FF2D4E"/>
    <w:rsid w:val="00FF65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2049"/>
    <o:shapelayout v:ext="edit">
      <o:idmap v:ext="edit" data="1"/>
    </o:shapelayout>
  </w:shapeDefaults>
  <w:decimalSymbol w:val=","/>
  <w:listSeparator w:val=","/>
  <w14:docId w14:val="13749152"/>
  <w15:docId w15:val="{57BB78E9-7075-4443-9113-CE9FFEE1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60"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rFonts w:eastAsia="Times New Roman" w:cs="Times New Roman"/>
      <w:sz w:val="24"/>
      <w:szCs w:val="24"/>
    </w:rPr>
  </w:style>
  <w:style w:type="paragraph" w:styleId="Heading1">
    <w:name w:val="heading 1"/>
    <w:aliases w:val="Chapter,- Chapter"/>
    <w:basedOn w:val="Normal"/>
    <w:next w:val="Heading2"/>
    <w:link w:val="Heading1Char"/>
    <w:uiPriority w:val="9"/>
    <w:qFormat/>
    <w:pPr>
      <w:widowControl w:val="0"/>
      <w:numPr>
        <w:numId w:val="9"/>
      </w:numPr>
      <w:spacing w:before="240" w:line="300" w:lineRule="auto"/>
      <w:jc w:val="center"/>
      <w:outlineLvl w:val="0"/>
    </w:pPr>
    <w:rPr>
      <w:rFonts w:ascii="Calibri" w:eastAsia="PMingLiU" w:hAnsi="Calibri"/>
      <w:b/>
      <w:bCs/>
      <w:color w:val="000000"/>
      <w:kern w:val="32"/>
      <w:sz w:val="28"/>
      <w:szCs w:val="32"/>
      <w:lang w:val="vi-VN"/>
    </w:rPr>
  </w:style>
  <w:style w:type="paragraph" w:styleId="Heading2">
    <w:name w:val="heading 2"/>
    <w:aliases w:val="Section,Chapter Title,Char Char"/>
    <w:basedOn w:val="Normal"/>
    <w:next w:val="Heading3"/>
    <w:link w:val="Heading2Char"/>
    <w:autoRedefine/>
    <w:qFormat/>
    <w:rsid w:val="006A06AB"/>
    <w:pPr>
      <w:keepNext/>
      <w:keepLines/>
      <w:spacing w:after="120" w:line="288" w:lineRule="auto"/>
      <w:jc w:val="center"/>
      <w:outlineLvl w:val="1"/>
    </w:pPr>
    <w:rPr>
      <w:rFonts w:eastAsia="PMingLiU"/>
      <w:b/>
      <w:color w:val="000000"/>
      <w:sz w:val="28"/>
      <w:lang w:val="vi-VN"/>
    </w:rPr>
  </w:style>
  <w:style w:type="paragraph" w:styleId="Heading3">
    <w:name w:val="heading 3"/>
    <w:aliases w:val="Article"/>
    <w:basedOn w:val="Normal"/>
    <w:next w:val="Heading4"/>
    <w:link w:val="Heading3Char"/>
    <w:autoRedefine/>
    <w:uiPriority w:val="99"/>
    <w:qFormat/>
    <w:rsid w:val="00A4250D"/>
    <w:pPr>
      <w:widowControl w:val="0"/>
      <w:numPr>
        <w:ilvl w:val="2"/>
        <w:numId w:val="9"/>
      </w:numPr>
      <w:tabs>
        <w:tab w:val="left" w:pos="709"/>
      </w:tabs>
      <w:spacing w:before="120" w:after="120" w:line="252" w:lineRule="auto"/>
      <w:jc w:val="both"/>
      <w:outlineLvl w:val="2"/>
    </w:pPr>
    <w:rPr>
      <w:rFonts w:eastAsia="PMingLiU"/>
      <w:b/>
      <w:sz w:val="28"/>
      <w:szCs w:val="28"/>
      <w:lang w:bidi="th-TH"/>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pPr>
      <w:keepNext/>
      <w:widowControl w:val="0"/>
      <w:numPr>
        <w:ilvl w:val="3"/>
        <w:numId w:val="9"/>
      </w:numPr>
      <w:adjustRightInd w:val="0"/>
      <w:spacing w:before="120" w:after="120" w:line="264" w:lineRule="auto"/>
      <w:jc w:val="both"/>
      <w:textAlignment w:val="baseline"/>
      <w:outlineLvl w:val="3"/>
    </w:pPr>
    <w:rPr>
      <w:rFonts w:ascii="Calibri" w:eastAsia="PMingLiU" w:hAnsi="Calibri"/>
      <w:sz w:val="28"/>
    </w:rPr>
  </w:style>
  <w:style w:type="paragraph" w:styleId="Heading5">
    <w:name w:val="heading 5"/>
    <w:aliases w:val="Point,04. Khoản"/>
    <w:basedOn w:val="Normal"/>
    <w:link w:val="Heading5Char"/>
    <w:uiPriority w:val="99"/>
    <w:qFormat/>
    <w:pPr>
      <w:numPr>
        <w:ilvl w:val="4"/>
        <w:numId w:val="9"/>
      </w:numPr>
      <w:spacing w:before="120" w:after="120"/>
      <w:jc w:val="both"/>
      <w:outlineLvl w:val="4"/>
    </w:pPr>
    <w:rPr>
      <w:rFonts w:eastAsia="PMingLiU"/>
      <w:bCs/>
      <w:iCs/>
      <w:sz w:val="28"/>
      <w:szCs w:val="26"/>
    </w:rPr>
  </w:style>
  <w:style w:type="paragraph" w:styleId="Heading6">
    <w:name w:val="heading 6"/>
    <w:aliases w:val="Bullet"/>
    <w:basedOn w:val="Normal"/>
    <w:link w:val="Heading6Char"/>
    <w:uiPriority w:val="9"/>
    <w:qFormat/>
    <w:pPr>
      <w:numPr>
        <w:ilvl w:val="5"/>
        <w:numId w:val="9"/>
      </w:numPr>
      <w:spacing w:before="120" w:after="120"/>
      <w:ind w:left="0"/>
      <w:jc w:val="both"/>
      <w:outlineLvl w:val="5"/>
    </w:pPr>
    <w:rPr>
      <w:rFonts w:ascii="Calibri" w:eastAsia="SimSun" w:hAnsi="Calibri"/>
      <w:sz w:val="28"/>
      <w:szCs w:val="20"/>
      <w:lang w:val="en-NZ"/>
    </w:rPr>
  </w:style>
  <w:style w:type="paragraph" w:styleId="Heading7">
    <w:name w:val="heading 7"/>
    <w:basedOn w:val="Normal"/>
    <w:next w:val="Normal"/>
    <w:link w:val="Heading7Char"/>
    <w:qFormat/>
    <w:pPr>
      <w:tabs>
        <w:tab w:val="num" w:pos="1296"/>
      </w:tabs>
      <w:spacing w:before="240" w:after="60"/>
      <w:ind w:left="1296" w:hanging="1296"/>
      <w:jc w:val="both"/>
      <w:outlineLvl w:val="6"/>
    </w:pPr>
    <w:rPr>
      <w:rFonts w:ascii="Arial" w:eastAsia="SimSun" w:hAnsi="Arial"/>
      <w:sz w:val="20"/>
      <w:szCs w:val="20"/>
      <w:lang w:val="en-NZ"/>
    </w:rPr>
  </w:style>
  <w:style w:type="paragraph" w:styleId="Heading8">
    <w:name w:val="heading 8"/>
    <w:basedOn w:val="Normal"/>
    <w:next w:val="Normal"/>
    <w:link w:val="Heading8Char"/>
    <w:qFormat/>
    <w:pPr>
      <w:tabs>
        <w:tab w:val="num" w:pos="1440"/>
      </w:tabs>
      <w:spacing w:before="240" w:after="60"/>
      <w:ind w:left="1440" w:hanging="1440"/>
      <w:jc w:val="both"/>
      <w:outlineLvl w:val="7"/>
    </w:pPr>
    <w:rPr>
      <w:rFonts w:ascii="Arial" w:eastAsia="SimSun" w:hAnsi="Arial"/>
      <w:i/>
      <w:sz w:val="20"/>
      <w:szCs w:val="20"/>
      <w:lang w:val="en-NZ"/>
    </w:rPr>
  </w:style>
  <w:style w:type="paragraph" w:styleId="Heading9">
    <w:name w:val="heading 9"/>
    <w:basedOn w:val="Normal"/>
    <w:next w:val="Normal"/>
    <w:link w:val="Heading9Char"/>
    <w:qFormat/>
    <w:pPr>
      <w:tabs>
        <w:tab w:val="num" w:pos="1584"/>
      </w:tabs>
      <w:spacing w:before="240" w:after="60"/>
      <w:ind w:left="1584" w:hanging="1584"/>
      <w:jc w:val="both"/>
      <w:outlineLvl w:val="8"/>
    </w:pPr>
    <w:rPr>
      <w:rFonts w:ascii="Arial" w:eastAsia="SimSun" w:hAnsi="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Pr>
      <w:rFonts w:ascii="Calibri" w:eastAsia="PMingLiU" w:hAnsi="Calibri" w:cs="Times New Roman"/>
      <w:b/>
      <w:bCs/>
      <w:color w:val="000000"/>
      <w:kern w:val="32"/>
      <w:szCs w:val="32"/>
      <w:lang w:val="vi-VN"/>
    </w:rPr>
  </w:style>
  <w:style w:type="character" w:customStyle="1" w:styleId="Heading2Char">
    <w:name w:val="Heading 2 Char"/>
    <w:aliases w:val="Section Char,Chapter Title Char,Char Char Char"/>
    <w:basedOn w:val="DefaultParagraphFont"/>
    <w:link w:val="Heading2"/>
    <w:rsid w:val="006A06AB"/>
    <w:rPr>
      <w:rFonts w:eastAsia="PMingLiU" w:cs="Times New Roman"/>
      <w:b/>
      <w:color w:val="000000"/>
      <w:szCs w:val="24"/>
      <w:lang w:val="vi-VN"/>
    </w:rPr>
  </w:style>
  <w:style w:type="character" w:customStyle="1" w:styleId="Heading3Char">
    <w:name w:val="Heading 3 Char"/>
    <w:aliases w:val="Article Char"/>
    <w:basedOn w:val="DefaultParagraphFont"/>
    <w:link w:val="Heading3"/>
    <w:uiPriority w:val="99"/>
    <w:rsid w:val="00A4250D"/>
    <w:rPr>
      <w:rFonts w:eastAsia="PMingLiU" w:cs="Times New Roman"/>
      <w:b/>
      <w:szCs w:val="28"/>
      <w:lang w:bidi="th-TH"/>
    </w:rPr>
  </w:style>
  <w:style w:type="character" w:customStyle="1" w:styleId="Heading4Char">
    <w:name w:val="Heading 4 Char"/>
    <w:aliases w:val="Clause Char1,Proposal 4 Char1,Titolo4 Char1,h4 Char1,a. Char1,Level 2 - a Char1,MOVE-it 4 Char1,Heading4 Char1,4m Char1,Head 4 Char1,4 Char1,C Head Char1,MOVE-it 41 Char1,C Head1 Char1,h41 Char1,C Head2 Char1,h42 Char1,C Head3 Char1"/>
    <w:basedOn w:val="DefaultParagraphFont"/>
    <w:link w:val="Heading4"/>
    <w:uiPriority w:val="99"/>
    <w:rPr>
      <w:rFonts w:ascii="Calibri" w:eastAsia="PMingLiU" w:hAnsi="Calibri" w:cs="Times New Roman"/>
      <w:szCs w:val="24"/>
    </w:rPr>
  </w:style>
  <w:style w:type="character" w:customStyle="1" w:styleId="Heading5Char">
    <w:name w:val="Heading 5 Char"/>
    <w:aliases w:val="Point Char,04. Khoản Char"/>
    <w:basedOn w:val="DefaultParagraphFont"/>
    <w:link w:val="Heading5"/>
    <w:uiPriority w:val="99"/>
    <w:rPr>
      <w:rFonts w:eastAsia="PMingLiU" w:cs="Times New Roman"/>
      <w:bCs/>
      <w:iCs/>
      <w:szCs w:val="26"/>
    </w:rPr>
  </w:style>
  <w:style w:type="character" w:customStyle="1" w:styleId="Heading6Char">
    <w:name w:val="Heading 6 Char"/>
    <w:aliases w:val="Bullet Char"/>
    <w:basedOn w:val="DefaultParagraphFont"/>
    <w:link w:val="Heading6"/>
    <w:uiPriority w:val="9"/>
    <w:rPr>
      <w:rFonts w:ascii="Calibri" w:eastAsia="SimSun" w:hAnsi="Calibri" w:cs="Times New Roman"/>
      <w:szCs w:val="20"/>
      <w:lang w:val="en-NZ"/>
    </w:rPr>
  </w:style>
  <w:style w:type="character" w:customStyle="1" w:styleId="Heading7Char">
    <w:name w:val="Heading 7 Char"/>
    <w:basedOn w:val="DefaultParagraphFont"/>
    <w:link w:val="Heading7"/>
    <w:rPr>
      <w:rFonts w:ascii="Arial" w:eastAsia="SimSun" w:hAnsi="Arial" w:cs="Times New Roman"/>
      <w:sz w:val="20"/>
      <w:szCs w:val="20"/>
      <w:lang w:val="en-NZ"/>
    </w:rPr>
  </w:style>
  <w:style w:type="character" w:customStyle="1" w:styleId="Heading8Char">
    <w:name w:val="Heading 8 Char"/>
    <w:basedOn w:val="DefaultParagraphFont"/>
    <w:link w:val="Heading8"/>
    <w:rPr>
      <w:rFonts w:ascii="Arial" w:eastAsia="SimSun" w:hAnsi="Arial" w:cs="Times New Roman"/>
      <w:i/>
      <w:sz w:val="20"/>
      <w:szCs w:val="20"/>
      <w:lang w:val="en-NZ"/>
    </w:rPr>
  </w:style>
  <w:style w:type="character" w:customStyle="1" w:styleId="Heading9Char">
    <w:name w:val="Heading 9 Char"/>
    <w:basedOn w:val="DefaultParagraphFont"/>
    <w:link w:val="Heading9"/>
    <w:rPr>
      <w:rFonts w:ascii="Arial" w:eastAsia="SimSun" w:hAnsi="Arial" w:cs="Times New Roman"/>
      <w:i/>
      <w:sz w:val="18"/>
      <w:szCs w:val="20"/>
      <w:lang w:val="en-NZ"/>
    </w:rPr>
  </w:style>
  <w:style w:type="paragraph" w:customStyle="1" w:styleId="1Center">
    <w:name w:val="1Center"/>
    <w:basedOn w:val="1Content"/>
    <w:link w:val="1CenterChar"/>
    <w:qFormat/>
    <w:pPr>
      <w:ind w:firstLine="0"/>
      <w:jc w:val="center"/>
    </w:pPr>
    <w:rPr>
      <w:i/>
    </w:rPr>
  </w:style>
  <w:style w:type="paragraph" w:customStyle="1" w:styleId="Char">
    <w:name w:val="Char"/>
    <w:basedOn w:val="Heading3"/>
    <w:autoRedefine/>
    <w:pPr>
      <w:keepNext/>
      <w:keepLines/>
      <w:numPr>
        <w:numId w:val="0"/>
      </w:numPr>
      <w:tabs>
        <w:tab w:val="clear" w:pos="709"/>
        <w:tab w:val="num" w:pos="360"/>
        <w:tab w:val="num" w:pos="720"/>
      </w:tabs>
      <w:adjustRightInd w:val="0"/>
      <w:spacing w:line="436" w:lineRule="exact"/>
      <w:ind w:left="357" w:hanging="432"/>
      <w:jc w:val="left"/>
      <w:outlineLvl w:val="3"/>
    </w:pPr>
    <w:rPr>
      <w:rFonts w:ascii="Tahoma" w:eastAsia="SimSun" w:hAnsi="Tahoma"/>
      <w:b w:val="0"/>
      <w:bCs/>
      <w:spacing w:val="-10"/>
      <w:kern w:val="2"/>
      <w:sz w:val="24"/>
      <w:lang w:eastAsia="zh-CN"/>
    </w:rPr>
  </w:style>
  <w:style w:type="character" w:customStyle="1" w:styleId="1CenterChar">
    <w:name w:val="1Center Char"/>
    <w:link w:val="1Center"/>
    <w:rPr>
      <w:rFonts w:eastAsia="Times New Roman" w:cs="Times New Roman"/>
      <w:i/>
      <w:szCs w:val="24"/>
      <w:lang w:val="en-ZA"/>
    </w:rPr>
  </w:style>
  <w:style w:type="paragraph" w:customStyle="1" w:styleId="1Formula">
    <w:name w:val="1Formula"/>
    <w:basedOn w:val="1Content"/>
    <w:link w:val="1FormulaChar"/>
    <w:qFormat/>
    <w:pPr>
      <w:widowControl w:val="0"/>
      <w:ind w:firstLine="0"/>
      <w:jc w:val="center"/>
    </w:pPr>
    <w:rPr>
      <w:color w:val="000000"/>
      <w:szCs w:val="22"/>
      <w:lang w:val="vi-VN"/>
    </w:rPr>
  </w:style>
  <w:style w:type="paragraph" w:customStyle="1" w:styleId="1Content">
    <w:name w:val="1Content"/>
    <w:basedOn w:val="Normal"/>
    <w:link w:val="1ContentChar"/>
    <w:qFormat/>
    <w:pPr>
      <w:spacing w:before="120" w:after="120" w:line="264" w:lineRule="auto"/>
      <w:ind w:firstLine="720"/>
      <w:jc w:val="both"/>
    </w:pPr>
    <w:rPr>
      <w:sz w:val="28"/>
      <w:lang w:val="en-ZA"/>
    </w:rPr>
  </w:style>
  <w:style w:type="character" w:customStyle="1" w:styleId="1ContentChar">
    <w:name w:val="1Content Char"/>
    <w:link w:val="1Content"/>
    <w:rPr>
      <w:rFonts w:eastAsia="Times New Roman" w:cs="Times New Roman"/>
      <w:szCs w:val="24"/>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locked/>
    <w:rPr>
      <w:rFonts w:ascii="Calibri" w:eastAsia="PMingLiU" w:hAnsi="Calibri" w:cs="Times New Roman"/>
      <w:sz w:val="24"/>
      <w:szCs w:val="24"/>
    </w:rPr>
  </w:style>
  <w:style w:type="character" w:customStyle="1" w:styleId="1FormulaChar">
    <w:name w:val="1Formula Char"/>
    <w:link w:val="1Formula"/>
    <w:rPr>
      <w:rFonts w:eastAsia="Times New Roman" w:cs="Times New Roman"/>
      <w:color w:val="000000"/>
      <w:lang w:val="vi-VN"/>
    </w:rPr>
  </w:style>
  <w:style w:type="paragraph" w:styleId="BalloonText">
    <w:name w:val="Balloon Text"/>
    <w:basedOn w:val="Normal"/>
    <w:link w:val="BalloonTextChar"/>
    <w:semiHidden/>
    <w:unhideWhenUsed/>
    <w:rPr>
      <w:rFonts w:ascii="Tahoma" w:hAnsi="Tahoma"/>
      <w:sz w:val="16"/>
      <w:szCs w:val="16"/>
    </w:rPr>
  </w:style>
  <w:style w:type="character" w:customStyle="1" w:styleId="BalloonTextChar">
    <w:name w:val="Balloon Text Char"/>
    <w:basedOn w:val="DefaultParagraphFont"/>
    <w:link w:val="BalloonText"/>
    <w:rPr>
      <w:rFonts w:ascii="Tahoma" w:eastAsia="Times New Roman" w:hAnsi="Tahoma" w:cs="Times New Roman"/>
      <w:sz w:val="16"/>
      <w:szCs w:val="16"/>
    </w:rPr>
  </w:style>
  <w:style w:type="character" w:styleId="PageNumber">
    <w:name w:val="page number"/>
    <w:basedOn w:val="DefaultParagraphFont"/>
  </w:style>
  <w:style w:type="paragraph" w:customStyle="1" w:styleId="ColorfulShading-Accent11">
    <w:name w:val="Colorful Shading - Accent 11"/>
    <w:hidden/>
    <w:semiHidden/>
    <w:pPr>
      <w:spacing w:before="0" w:after="0" w:line="240" w:lineRule="auto"/>
    </w:pPr>
    <w:rPr>
      <w:rFonts w:eastAsia="Times New Roman" w:cs="Times New Roman"/>
      <w:sz w:val="24"/>
      <w:szCs w:val="24"/>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TOC3">
    <w:name w:val="toc 3"/>
    <w:basedOn w:val="Normal"/>
    <w:next w:val="Normal"/>
    <w:autoRedefine/>
    <w:uiPriority w:val="39"/>
    <w:unhideWhenUsed/>
    <w:qFormat/>
    <w:pPr>
      <w:widowControl w:val="0"/>
      <w:tabs>
        <w:tab w:val="right" w:leader="dot" w:pos="9090"/>
      </w:tabs>
      <w:spacing w:after="100"/>
      <w:ind w:left="480"/>
    </w:pPr>
    <w:rPr>
      <w:noProof/>
      <w:color w:val="000000"/>
      <w:sz w:val="28"/>
      <w:lang w:bidi="th-TH"/>
    </w:rPr>
  </w:style>
  <w:style w:type="paragraph" w:styleId="TOC1">
    <w:name w:val="toc 1"/>
    <w:basedOn w:val="Normal"/>
    <w:next w:val="Normal"/>
    <w:autoRedefine/>
    <w:uiPriority w:val="39"/>
    <w:unhideWhenUsed/>
    <w:qFormat/>
    <w:pPr>
      <w:widowControl w:val="0"/>
      <w:tabs>
        <w:tab w:val="right" w:leader="dot" w:pos="9062"/>
      </w:tabs>
      <w:spacing w:after="100"/>
    </w:pPr>
    <w:rPr>
      <w:b/>
      <w:noProof/>
      <w:sz w:val="28"/>
    </w:rPr>
  </w:style>
  <w:style w:type="paragraph" w:styleId="TOC2">
    <w:name w:val="toc 2"/>
    <w:basedOn w:val="Normal"/>
    <w:next w:val="Normal"/>
    <w:autoRedefine/>
    <w:uiPriority w:val="39"/>
    <w:unhideWhenUsed/>
    <w:qFormat/>
    <w:pPr>
      <w:widowControl w:val="0"/>
      <w:tabs>
        <w:tab w:val="right" w:leader="dot" w:pos="9062"/>
      </w:tabs>
      <w:spacing w:after="100"/>
    </w:pPr>
    <w:rPr>
      <w:b/>
      <w:noProof/>
      <w:sz w:val="28"/>
    </w:rPr>
  </w:style>
  <w:style w:type="paragraph" w:styleId="TOC4">
    <w:name w:val="toc 4"/>
    <w:basedOn w:val="Normal"/>
    <w:next w:val="Normal"/>
    <w:autoRedefine/>
    <w:uiPriority w:val="39"/>
    <w:unhideWhenUs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after="100" w:line="276" w:lineRule="auto"/>
      <w:ind w:left="1760"/>
    </w:pPr>
    <w:rPr>
      <w:rFonts w:ascii="Calibri" w:hAnsi="Calibri"/>
      <w:sz w:val="22"/>
      <w:szCs w:val="22"/>
    </w:rPr>
  </w:style>
  <w:style w:type="character" w:styleId="Hyperlink">
    <w:name w:val="Hyperlink"/>
    <w:unhideWhenUsed/>
    <w:rPr>
      <w:color w:val="0000FF"/>
      <w:u w:val="single"/>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
    <w:uiPriority w:val="99"/>
    <w:pPr>
      <w:tabs>
        <w:tab w:val="center" w:pos="4320"/>
        <w:tab w:val="right" w:pos="8640"/>
      </w:tabs>
    </w:p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NumberedList">
    <w:name w:val="Numbered List"/>
    <w:basedOn w:val="Normal"/>
    <w:pPr>
      <w:tabs>
        <w:tab w:val="num" w:pos="360"/>
      </w:tabs>
      <w:spacing w:before="120" w:after="60"/>
      <w:ind w:left="360" w:hanging="360"/>
    </w:pPr>
  </w:style>
  <w:style w:type="paragraph" w:customStyle="1" w:styleId="Table1">
    <w:name w:val="Table1"/>
    <w:basedOn w:val="Normal"/>
    <w:pPr>
      <w:spacing w:before="60" w:after="60"/>
      <w:jc w:val="center"/>
    </w:pPr>
    <w:rPr>
      <w:sz w:val="28"/>
      <w:szCs w:val="28"/>
    </w:rPr>
  </w:style>
  <w:style w:type="character" w:customStyle="1" w:styleId="CharChar1">
    <w:name w:val="Char Char1"/>
    <w:rPr>
      <w:rFonts w:ascii="Arial" w:hAnsi="Arial"/>
      <w:noProof w:val="0"/>
      <w:sz w:val="24"/>
      <w:szCs w:val="24"/>
      <w:lang w:val="en-US" w:eastAsia="en-US" w:bidi="ar-SA"/>
    </w:rPr>
  </w:style>
  <w:style w:type="character" w:customStyle="1" w:styleId="NumberedListChar">
    <w:name w:val="Numbered List Char"/>
    <w:rPr>
      <w:rFonts w:ascii="Arial" w:hAnsi="Arial"/>
      <w:noProof w:val="0"/>
      <w:sz w:val="24"/>
      <w:szCs w:val="24"/>
      <w:lang w:val="en-US" w:eastAsia="en-US" w:bidi="ar-SA"/>
    </w:rPr>
  </w:style>
  <w:style w:type="paragraph" w:customStyle="1" w:styleId="Appendix">
    <w:name w:val="Appendix"/>
    <w:basedOn w:val="Heading1"/>
    <w:next w:val="Normal"/>
    <w:pPr>
      <w:numPr>
        <w:numId w:val="1"/>
      </w:numPr>
    </w:pPr>
  </w:style>
  <w:style w:type="paragraph" w:styleId="BodyTextIndent">
    <w:name w:val="Body Text Indent"/>
    <w:basedOn w:val="Normal"/>
    <w:link w:val="BodyTextIndentChar1"/>
    <w:pPr>
      <w:spacing w:after="240"/>
      <w:ind w:left="1134"/>
      <w:jc w:val="both"/>
    </w:pPr>
    <w:rPr>
      <w:rFonts w:ascii="Arial" w:hAnsi="Arial"/>
      <w:sz w:val="20"/>
      <w:szCs w:val="20"/>
      <w:lang w:val="en-NZ"/>
    </w:rPr>
  </w:style>
  <w:style w:type="character" w:customStyle="1" w:styleId="BodyTextIndentChar">
    <w:name w:val="Body Text Indent Char"/>
    <w:basedOn w:val="DefaultParagraphFont"/>
    <w:rPr>
      <w:rFonts w:eastAsia="Times New Roman" w:cs="Times New Roman"/>
      <w:sz w:val="24"/>
      <w:szCs w:val="24"/>
    </w:rPr>
  </w:style>
  <w:style w:type="paragraph" w:styleId="FootnoteText">
    <w:name w:val="footnote text"/>
    <w:basedOn w:val="Normal"/>
    <w:link w:val="FootnoteTextChar1"/>
    <w:semiHidden/>
    <w:pPr>
      <w:jc w:val="both"/>
    </w:pPr>
    <w:rPr>
      <w:rFonts w:ascii="Arial" w:hAnsi="Arial"/>
      <w:sz w:val="20"/>
      <w:szCs w:val="20"/>
      <w:lang w:val="en-NZ"/>
    </w:rPr>
  </w:style>
  <w:style w:type="character" w:customStyle="1" w:styleId="FootnoteTextChar">
    <w:name w:val="Footnote Text Char"/>
    <w:basedOn w:val="DefaultParagraphFont"/>
    <w:uiPriority w:val="99"/>
    <w:semiHidden/>
    <w:rPr>
      <w:rFonts w:eastAsia="Times New Roman" w:cs="Times New Roman"/>
      <w:sz w:val="20"/>
      <w:szCs w:val="20"/>
    </w:rPr>
  </w:style>
  <w:style w:type="character" w:styleId="FootnoteReference">
    <w:name w:val="footnote reference"/>
    <w:aliases w:val="SUPERS"/>
    <w:rPr>
      <w:rFonts w:ascii="Arial" w:hAnsi="Arial"/>
      <w:noProof w:val="0"/>
      <w:sz w:val="22"/>
      <w:szCs w:val="24"/>
      <w:vertAlign w:val="superscript"/>
      <w:lang w:val="en-ZA" w:eastAsia="en-US" w:bidi="ar-SA"/>
    </w:rPr>
  </w:style>
  <w:style w:type="character" w:customStyle="1" w:styleId="PlainTextChar">
    <w:name w:val="Plain Text Char"/>
    <w:link w:val="PlainText"/>
    <w:rPr>
      <w:rFonts w:ascii="Arial" w:hAnsi="Arial"/>
      <w:szCs w:val="24"/>
      <w:lang w:val="en-NZ"/>
    </w:rPr>
  </w:style>
  <w:style w:type="paragraph" w:customStyle="1" w:styleId="Char1">
    <w:name w:val="Char1"/>
    <w:basedOn w:val="Normal"/>
    <w:pPr>
      <w:numPr>
        <w:numId w:val="2"/>
      </w:numPr>
      <w:spacing w:after="160" w:line="240" w:lineRule="exact"/>
    </w:pPr>
    <w:rPr>
      <w:rFonts w:ascii="Arial" w:hAnsi="Arial"/>
      <w:sz w:val="22"/>
      <w:lang w:val="en-ZA"/>
    </w:rPr>
  </w:style>
  <w:style w:type="paragraph" w:styleId="DocumentMap">
    <w:name w:val="Document Map"/>
    <w:basedOn w:val="Normal"/>
    <w:link w:val="DocumentMapChar"/>
    <w:pPr>
      <w:widowControl w:val="0"/>
      <w:shd w:val="clear" w:color="auto" w:fill="000080"/>
      <w:adjustRightInd w:val="0"/>
      <w:spacing w:line="360" w:lineRule="atLeast"/>
      <w:jc w:val="both"/>
      <w:textAlignment w:val="baseline"/>
    </w:pPr>
    <w:rPr>
      <w:rFonts w:ascii="Tahoma" w:hAnsi="Tahoma"/>
    </w:rPr>
  </w:style>
  <w:style w:type="character" w:customStyle="1" w:styleId="DocumentMapChar">
    <w:name w:val="Document Map Char"/>
    <w:basedOn w:val="DefaultParagraphFont"/>
    <w:link w:val="DocumentMap"/>
    <w:rPr>
      <w:rFonts w:ascii="Tahoma" w:eastAsia="Times New Roman" w:hAnsi="Tahoma" w:cs="Times New Roman"/>
      <w:sz w:val="24"/>
      <w:szCs w:val="24"/>
      <w:shd w:val="clear" w:color="auto" w:fill="000080"/>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qFormat/>
    <w:pPr>
      <w:spacing w:after="120"/>
    </w:p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basedOn w:val="DefaultParagraphFont"/>
    <w:link w:val="BodyText"/>
    <w:rPr>
      <w:rFonts w:eastAsia="Times New Roman" w:cs="Times New Roman"/>
      <w:sz w:val="24"/>
      <w:szCs w:val="24"/>
    </w:rPr>
  </w:style>
  <w:style w:type="paragraph" w:customStyle="1" w:styleId="Style2">
    <w:name w:val="Style2"/>
    <w:basedOn w:val="Appendix"/>
    <w:autoRedefine/>
    <w:pPr>
      <w:numPr>
        <w:numId w:val="0"/>
      </w:numPr>
      <w:spacing w:before="0"/>
      <w:outlineLvl w:val="9"/>
    </w:pPr>
    <w:rPr>
      <w:rFonts w:ascii="Times New Roman" w:hAnsi="Times New Roman"/>
      <w:b w:val="0"/>
      <w:bCs w:val="0"/>
      <w:kern w:val="0"/>
      <w:sz w:val="24"/>
      <w:szCs w:val="24"/>
    </w:rPr>
  </w:style>
  <w:style w:type="paragraph" w:styleId="Caption">
    <w:name w:val="caption"/>
    <w:basedOn w:val="BodyTextIndent"/>
    <w:next w:val="BodyTextIndent"/>
    <w:qFormat/>
    <w:pPr>
      <w:keepNext/>
      <w:spacing w:before="120"/>
      <w:jc w:val="left"/>
    </w:pPr>
    <w:rPr>
      <w:rFonts w:eastAsia="SimSun"/>
      <w:b/>
    </w:rPr>
  </w:style>
  <w:style w:type="paragraph" w:styleId="PlainText">
    <w:name w:val="Plain Text"/>
    <w:basedOn w:val="Normal"/>
    <w:next w:val="Normal"/>
    <w:link w:val="PlainTextChar"/>
    <w:pPr>
      <w:widowControl w:val="0"/>
      <w:autoSpaceDE w:val="0"/>
      <w:autoSpaceDN w:val="0"/>
      <w:adjustRightInd w:val="0"/>
    </w:pPr>
    <w:rPr>
      <w:rFonts w:ascii="Arial" w:eastAsiaTheme="minorHAnsi" w:hAnsi="Arial" w:cstheme="minorBidi"/>
      <w:sz w:val="28"/>
      <w:lang w:val="en-NZ"/>
    </w:rPr>
  </w:style>
  <w:style w:type="character" w:customStyle="1" w:styleId="PlainTextChar1">
    <w:name w:val="Plain Text Char1"/>
    <w:basedOn w:val="DefaultParagraphFont"/>
    <w:uiPriority w:val="99"/>
    <w:semiHidden/>
    <w:rPr>
      <w:rFonts w:ascii="Consolas" w:eastAsia="Times New Roman" w:hAnsi="Consolas" w:cs="Consolas"/>
      <w:sz w:val="21"/>
      <w:szCs w:val="21"/>
    </w:rPr>
  </w:style>
  <w:style w:type="numbering" w:styleId="1ai">
    <w:name w:val="Outline List 1"/>
    <w:aliases w:val="1 / a / -/+,1 / a / -"/>
    <w:basedOn w:val="NoList"/>
    <w:pPr>
      <w:numPr>
        <w:numId w:val="3"/>
      </w:numPr>
    </w:pPr>
  </w:style>
  <w:style w:type="numbering" w:customStyle="1" w:styleId="level7headingERAV">
    <w:name w:val="level 7 heading ERAV"/>
    <w:basedOn w:val="NoList"/>
    <w:pPr>
      <w:numPr>
        <w:numId w:val="4"/>
      </w:numPr>
    </w:pPr>
  </w:style>
  <w:style w:type="paragraph" w:customStyle="1" w:styleId="CCBody">
    <w:name w:val="CC Body"/>
    <w:basedOn w:val="Normal"/>
    <w:pPr>
      <w:spacing w:after="140" w:line="280" w:lineRule="exact"/>
    </w:pPr>
    <w:rPr>
      <w:rFonts w:ascii="Arial" w:eastAsia="Times" w:hAnsi="Arial"/>
      <w:szCs w:val="20"/>
      <w:lang w:val="en-GB"/>
    </w:rPr>
  </w:style>
  <w:style w:type="paragraph" w:customStyle="1" w:styleId="StyleListBullet11pt">
    <w:name w:val="Style List Bullet + 11 pt"/>
    <w:basedOn w:val="Normal"/>
    <w:pPr>
      <w:numPr>
        <w:numId w:val="5"/>
      </w:numPr>
      <w:jc w:val="both"/>
    </w:pPr>
    <w:rPr>
      <w:rFonts w:ascii="Arial" w:eastAsia="SimSun" w:hAnsi="Arial"/>
      <w:szCs w:val="20"/>
      <w:lang w:val="en-NZ"/>
    </w:rPr>
  </w:style>
  <w:style w:type="paragraph" w:customStyle="1" w:styleId="standardbodycopy">
    <w:name w:val="standard body copy"/>
    <w:basedOn w:val="Normal"/>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Pr>
      <w:rFonts w:ascii="Stone Sans Semibold" w:hAnsi="Stone Sans Semibold"/>
      <w:noProof w:val="0"/>
      <w:sz w:val="18"/>
      <w:szCs w:val="24"/>
      <w:lang w:val="en-ZA" w:eastAsia="en-US" w:bidi="ar-SA"/>
    </w:rPr>
  </w:style>
  <w:style w:type="paragraph" w:customStyle="1" w:styleId="SubTitle">
    <w:name w:val="Sub Title"/>
    <w:basedOn w:val="Normal"/>
    <w:pPr>
      <w:spacing w:before="120" w:after="120"/>
    </w:pPr>
    <w:rPr>
      <w:b/>
      <w:i/>
      <w:u w:val="single"/>
      <w:lang w:val="en-GB"/>
    </w:rPr>
  </w:style>
  <w:style w:type="paragraph" w:customStyle="1" w:styleId="Stylebullet">
    <w:name w:val="Style bullet"/>
    <w:basedOn w:val="Normal"/>
    <w:pPr>
      <w:numPr>
        <w:numId w:val="6"/>
      </w:numPr>
      <w:spacing w:after="120"/>
      <w:jc w:val="both"/>
    </w:pPr>
    <w:rPr>
      <w:rFonts w:ascii="Arial" w:eastAsia="SimSun" w:hAnsi="Arial"/>
      <w:sz w:val="20"/>
      <w:szCs w:val="20"/>
      <w:lang w:val="en-NZ"/>
    </w:rPr>
  </w:style>
  <w:style w:type="paragraph" w:styleId="BodyText3">
    <w:name w:val="Body Text 3"/>
    <w:basedOn w:val="Normal"/>
    <w:link w:val="BodyText3Char"/>
    <w:pPr>
      <w:spacing w:after="120"/>
      <w:jc w:val="both"/>
    </w:pPr>
    <w:rPr>
      <w:rFonts w:ascii="Arial" w:eastAsia="SimSun" w:hAnsi="Arial"/>
      <w:sz w:val="16"/>
      <w:szCs w:val="16"/>
      <w:lang w:val="en-NZ"/>
    </w:rPr>
  </w:style>
  <w:style w:type="character" w:customStyle="1" w:styleId="BodyText3Char">
    <w:name w:val="Body Text 3 Char"/>
    <w:basedOn w:val="DefaultParagraphFont"/>
    <w:link w:val="BodyText3"/>
    <w:rPr>
      <w:rFonts w:ascii="Arial" w:eastAsia="SimSun" w:hAnsi="Arial" w:cs="Times New Roman"/>
      <w:sz w:val="16"/>
      <w:szCs w:val="16"/>
      <w:lang w:val="en-NZ"/>
    </w:rPr>
  </w:style>
  <w:style w:type="character" w:customStyle="1" w:styleId="SectionCharChar1">
    <w:name w:val="Section Char Char1"/>
    <w:rPr>
      <w:rFonts w:ascii="Arial" w:eastAsia="SimSun" w:hAnsi="Arial"/>
      <w:b/>
      <w:noProof w:val="0"/>
      <w:color w:val="000000"/>
      <w:kern w:val="28"/>
      <w:sz w:val="22"/>
      <w:szCs w:val="24"/>
      <w:lang w:val="en-NZ" w:eastAsia="en-US" w:bidi="ar-SA"/>
    </w:rPr>
  </w:style>
  <w:style w:type="character" w:customStyle="1" w:styleId="CharChar15">
    <w:name w:val="Char Char15"/>
    <w:rPr>
      <w:rFonts w:ascii="Arial" w:eastAsia="SimSun" w:hAnsi="Arial"/>
      <w:i/>
      <w:noProof w:val="0"/>
      <w:sz w:val="22"/>
      <w:szCs w:val="24"/>
      <w:lang w:val="en-NZ" w:eastAsia="en-US" w:bidi="ar-SA"/>
    </w:rPr>
  </w:style>
  <w:style w:type="character" w:customStyle="1" w:styleId="CharChar14">
    <w:name w:val="Char Char14"/>
    <w:rPr>
      <w:rFonts w:ascii="Arial" w:eastAsia="SimSun" w:hAnsi="Arial"/>
      <w:noProof w:val="0"/>
      <w:sz w:val="22"/>
      <w:szCs w:val="24"/>
      <w:lang w:val="en-NZ" w:eastAsia="en-US" w:bidi="ar-SA"/>
    </w:rPr>
  </w:style>
  <w:style w:type="character" w:customStyle="1" w:styleId="CharChar13">
    <w:name w:val="Char Char13"/>
    <w:rPr>
      <w:rFonts w:ascii="Arial" w:eastAsia="SimSun" w:hAnsi="Arial"/>
      <w:i/>
      <w:noProof w:val="0"/>
      <w:sz w:val="22"/>
      <w:szCs w:val="24"/>
      <w:lang w:val="en-NZ" w:eastAsia="en-US" w:bidi="ar-SA"/>
    </w:rPr>
  </w:style>
  <w:style w:type="paragraph" w:customStyle="1" w:styleId="HeadingExec">
    <w:name w:val="HeadingExec"/>
    <w:basedOn w:val="Heading1"/>
    <w:next w:val="Normal"/>
    <w:pPr>
      <w:pageBreakBefore/>
      <w:numPr>
        <w:numId w:val="0"/>
      </w:numPr>
      <w:pBdr>
        <w:bottom w:val="single" w:sz="6" w:space="12" w:color="auto"/>
      </w:pBdr>
      <w:spacing w:before="120" w:after="360"/>
      <w:outlineLvl w:val="9"/>
    </w:pPr>
    <w:rPr>
      <w:rFonts w:eastAsia="SimSun"/>
      <w:bCs w:val="0"/>
      <w:caps/>
      <w:color w:val="0000FF"/>
      <w:kern w:val="28"/>
      <w:sz w:val="24"/>
      <w:szCs w:val="20"/>
      <w:lang w:val="en-NZ"/>
    </w:rPr>
  </w:style>
  <w:style w:type="paragraph" w:styleId="TableofFigures">
    <w:name w:val="table of figures"/>
    <w:basedOn w:val="Normal"/>
    <w:next w:val="Normal"/>
    <w:semiHidden/>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styleId="ListBullet">
    <w:name w:val="List Bullet"/>
    <w:basedOn w:val="BodyTextIndent"/>
    <w:pPr>
      <w:tabs>
        <w:tab w:val="num" w:pos="1560"/>
      </w:tabs>
      <w:spacing w:after="120"/>
      <w:ind w:left="1560" w:hanging="426"/>
    </w:pPr>
    <w:rPr>
      <w:rFonts w:eastAsia="SimSun"/>
    </w:rPr>
  </w:style>
  <w:style w:type="paragraph" w:customStyle="1" w:styleId="Subheading">
    <w:name w:val="Subheading"/>
    <w:basedOn w:val="BodyTextIndent"/>
    <w:next w:val="BodyTextIndent"/>
    <w:pPr>
      <w:keepNext/>
      <w:spacing w:before="120"/>
      <w:jc w:val="left"/>
    </w:pPr>
    <w:rPr>
      <w:rFonts w:eastAsia="SimSun"/>
      <w:b/>
    </w:rPr>
  </w:style>
  <w:style w:type="paragraph" w:styleId="ListBullet2">
    <w:name w:val="List Bullet 2"/>
    <w:basedOn w:val="ListBullet"/>
    <w:pPr>
      <w:tabs>
        <w:tab w:val="clear" w:pos="1560"/>
        <w:tab w:val="left" w:pos="1985"/>
      </w:tabs>
      <w:ind w:left="1985" w:hanging="425"/>
    </w:pPr>
  </w:style>
  <w:style w:type="paragraph" w:customStyle="1" w:styleId="table">
    <w:name w:val="table"/>
    <w:basedOn w:val="Normal"/>
    <w:pPr>
      <w:spacing w:before="60" w:after="60"/>
    </w:pPr>
    <w:rPr>
      <w:rFonts w:ascii="Arial" w:eastAsia="SimSun" w:hAnsi="Arial"/>
      <w:szCs w:val="20"/>
      <w:lang w:val="en-NZ"/>
    </w:rPr>
  </w:style>
  <w:style w:type="paragraph" w:customStyle="1" w:styleId="FooterLand">
    <w:name w:val="FooterLand"/>
    <w:basedOn w:val="Footer"/>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
    <w:pPr>
      <w:keepNext/>
      <w:keepLines/>
      <w:spacing w:after="240"/>
    </w:pPr>
    <w:rPr>
      <w:rFonts w:ascii="Arial" w:eastAsia="SimSun" w:hAnsi="Arial"/>
      <w:bCs w:val="0"/>
      <w:iCs w:val="0"/>
      <w:color w:val="000000"/>
      <w:kern w:val="28"/>
      <w:sz w:val="22"/>
      <w:szCs w:val="20"/>
      <w:lang w:val="en-NZ"/>
    </w:rPr>
  </w:style>
  <w:style w:type="paragraph" w:customStyle="1" w:styleId="TableText">
    <w:name w:val="TableText"/>
    <w:basedOn w:val="BodyTextIndent"/>
    <w:pPr>
      <w:spacing w:before="120" w:after="120"/>
      <w:ind w:left="0"/>
    </w:pPr>
    <w:rPr>
      <w:rFonts w:eastAsia="SimSun"/>
    </w:rPr>
  </w:style>
  <w:style w:type="paragraph" w:customStyle="1" w:styleId="TableTitle">
    <w:name w:val="TableTitle"/>
    <w:basedOn w:val="TableText"/>
    <w:rPr>
      <w:b/>
    </w:rPr>
  </w:style>
  <w:style w:type="paragraph" w:customStyle="1" w:styleId="TableBullet">
    <w:name w:val="TableBullet"/>
    <w:basedOn w:val="TableText"/>
    <w:pPr>
      <w:tabs>
        <w:tab w:val="num" w:pos="360"/>
      </w:tabs>
      <w:ind w:left="360" w:hanging="360"/>
    </w:pPr>
  </w:style>
  <w:style w:type="paragraph" w:customStyle="1" w:styleId="References">
    <w:name w:val="References"/>
    <w:basedOn w:val="BodyTextIndent"/>
    <w:pPr>
      <w:ind w:left="2268" w:hanging="1134"/>
    </w:pPr>
    <w:rPr>
      <w:rFonts w:eastAsia="SimSun"/>
    </w:rPr>
  </w:style>
  <w:style w:type="paragraph" w:customStyle="1" w:styleId="ListBulletExec">
    <w:name w:val="List Bullet Exec"/>
    <w:basedOn w:val="ListBullet"/>
    <w:pPr>
      <w:tabs>
        <w:tab w:val="clear" w:pos="1560"/>
        <w:tab w:val="num" w:pos="426"/>
      </w:tabs>
      <w:ind w:left="426"/>
    </w:pPr>
  </w:style>
  <w:style w:type="paragraph" w:customStyle="1" w:styleId="Underline">
    <w:name w:val="Underline"/>
    <w:basedOn w:val="Normal"/>
    <w:next w:val="Normal"/>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pPr>
      <w:spacing w:after="240"/>
      <w:jc w:val="both"/>
    </w:pPr>
    <w:rPr>
      <w:rFonts w:ascii="Arial" w:eastAsia="SimSun" w:hAnsi="Arial"/>
      <w:snapToGrid w:val="0"/>
      <w:sz w:val="22"/>
      <w:szCs w:val="20"/>
      <w:lang w:val="en-NZ"/>
    </w:rPr>
  </w:style>
  <w:style w:type="paragraph" w:customStyle="1" w:styleId="ExecutiveHeading">
    <w:name w:val="Executive Heading"/>
    <w:basedOn w:val="Normal"/>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pPr>
      <w:spacing w:before="120" w:after="240"/>
      <w:ind w:left="2268" w:hanging="1134"/>
      <w:jc w:val="both"/>
    </w:pPr>
    <w:rPr>
      <w:rFonts w:ascii="Arial" w:eastAsia="SimSun" w:hAnsi="Arial"/>
      <w:b/>
      <w:i/>
      <w:sz w:val="20"/>
      <w:szCs w:val="20"/>
      <w:lang w:val="en-NZ"/>
    </w:rPr>
  </w:style>
  <w:style w:type="paragraph" w:customStyle="1" w:styleId="QA">
    <w:name w:val="QA"/>
    <w:basedOn w:val="Normal"/>
    <w:pPr>
      <w:spacing w:before="60" w:after="60"/>
    </w:pPr>
    <w:rPr>
      <w:rFonts w:ascii="Arial" w:eastAsia="SimSun" w:hAnsi="Arial"/>
      <w:sz w:val="20"/>
      <w:szCs w:val="20"/>
      <w:lang w:val="en-NZ"/>
    </w:rPr>
  </w:style>
  <w:style w:type="character" w:styleId="HTMLCite">
    <w:name w:val="HTML Cite"/>
    <w:rPr>
      <w:rFonts w:ascii="Arial" w:hAnsi="Arial"/>
      <w:i/>
      <w:iCs/>
      <w:noProof w:val="0"/>
      <w:sz w:val="22"/>
      <w:szCs w:val="24"/>
      <w:lang w:val="en-ZA" w:eastAsia="en-US" w:bidi="ar-SA"/>
    </w:rPr>
  </w:style>
  <w:style w:type="character" w:customStyle="1" w:styleId="FootnoteTextChar1">
    <w:name w:val="Footnote Text Char1"/>
    <w:link w:val="FootnoteText"/>
    <w:semiHidden/>
    <w:rPr>
      <w:rFonts w:ascii="Arial" w:eastAsia="Times New Roman" w:hAnsi="Arial" w:cs="Times New Roman"/>
      <w:sz w:val="20"/>
      <w:szCs w:val="20"/>
      <w:lang w:val="en-NZ"/>
    </w:rPr>
  </w:style>
  <w:style w:type="table" w:styleId="TableGrid">
    <w:name w:val="Table Grid"/>
    <w:basedOn w:val="TableNormal"/>
    <w:pPr>
      <w:spacing w:before="0"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Indent2">
    <w:name w:val="Body Text Indent 2"/>
    <w:basedOn w:val="Normal"/>
    <w:link w:val="BodyTextIndent2Char"/>
    <w:pPr>
      <w:spacing w:after="120" w:line="480" w:lineRule="auto"/>
      <w:ind w:left="283"/>
      <w:jc w:val="both"/>
    </w:pPr>
    <w:rPr>
      <w:rFonts w:ascii="Arial" w:eastAsia="SimSun" w:hAnsi="Arial"/>
      <w:szCs w:val="20"/>
      <w:lang w:val="en-NZ"/>
    </w:rPr>
  </w:style>
  <w:style w:type="character" w:customStyle="1" w:styleId="BodyTextIndent2Char">
    <w:name w:val="Body Text Indent 2 Char"/>
    <w:basedOn w:val="DefaultParagraphFont"/>
    <w:link w:val="BodyTextIndent2"/>
    <w:rPr>
      <w:rFonts w:ascii="Arial" w:eastAsia="SimSun" w:hAnsi="Arial" w:cs="Times New Roman"/>
      <w:sz w:val="24"/>
      <w:szCs w:val="20"/>
      <w:lang w:val="en-NZ"/>
    </w:rPr>
  </w:style>
  <w:style w:type="paragraph" w:styleId="NormalWeb">
    <w:name w:val="Normal (Web)"/>
    <w:basedOn w:val="Normal"/>
    <w:uiPriority w:val="99"/>
    <w:pPr>
      <w:spacing w:before="100" w:beforeAutospacing="1" w:after="100" w:afterAutospacing="1"/>
    </w:pPr>
    <w:rPr>
      <w:rFonts w:eastAsia="SimSun"/>
    </w:rPr>
  </w:style>
  <w:style w:type="character" w:styleId="Strong">
    <w:name w:val="Strong"/>
    <w:qFormat/>
    <w:rPr>
      <w:rFonts w:ascii="Arial" w:hAnsi="Arial"/>
      <w:b/>
      <w:bCs/>
      <w:noProof w:val="0"/>
      <w:sz w:val="22"/>
      <w:szCs w:val="24"/>
      <w:lang w:val="en-ZA" w:eastAsia="en-US" w:bidi="ar-SA"/>
    </w:rPr>
  </w:style>
  <w:style w:type="paragraph" w:customStyle="1" w:styleId="font11fontb">
    <w:name w:val="font11 fontb"/>
    <w:basedOn w:val="Normal"/>
    <w:pPr>
      <w:spacing w:before="100" w:beforeAutospacing="1" w:after="100" w:afterAutospacing="1"/>
    </w:pPr>
    <w:rPr>
      <w:rFonts w:eastAsia="SimSun"/>
      <w:color w:val="000000"/>
    </w:rPr>
  </w:style>
  <w:style w:type="paragraph" w:customStyle="1" w:styleId="font10">
    <w:name w:val="font10"/>
    <w:basedOn w:val="Normal"/>
    <w:pPr>
      <w:spacing w:before="100" w:beforeAutospacing="1" w:after="100" w:afterAutospacing="1"/>
    </w:pPr>
    <w:rPr>
      <w:rFonts w:eastAsia="SimSun"/>
      <w:color w:val="000000"/>
    </w:rPr>
  </w:style>
  <w:style w:type="paragraph" w:customStyle="1" w:styleId="font14fontb">
    <w:name w:val="font14 fontb"/>
    <w:basedOn w:val="Normal"/>
    <w:pPr>
      <w:spacing w:before="100" w:beforeAutospacing="1" w:after="100" w:afterAutospacing="1"/>
    </w:pPr>
    <w:rPr>
      <w:rFonts w:eastAsia="SimSun"/>
      <w:color w:val="000000"/>
    </w:rPr>
  </w:style>
  <w:style w:type="paragraph" w:customStyle="1" w:styleId="Header1">
    <w:name w:val="Header1"/>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Pr>
      <w:rFonts w:ascii="Verdana" w:hAnsi="Verdana" w:hint="default"/>
      <w:b w:val="0"/>
      <w:bCs w:val="0"/>
      <w:noProof w:val="0"/>
      <w:color w:val="999999"/>
      <w:sz w:val="14"/>
      <w:szCs w:val="14"/>
      <w:lang w:val="en-ZA" w:eastAsia="en-US" w:bidi="ar-SA"/>
    </w:rPr>
  </w:style>
  <w:style w:type="character" w:customStyle="1" w:styleId="topic1">
    <w:name w:val="topic1"/>
    <w:rPr>
      <w:rFonts w:ascii="Arial" w:hAnsi="Arial" w:cs="Arial" w:hint="default"/>
      <w:b/>
      <w:bCs/>
      <w:noProof w:val="0"/>
      <w:color w:val="000000"/>
      <w:sz w:val="18"/>
      <w:szCs w:val="18"/>
      <w:lang w:val="en-ZA" w:eastAsia="en-US" w:bidi="ar-SA"/>
    </w:rPr>
  </w:style>
  <w:style w:type="paragraph" w:customStyle="1" w:styleId="Htext">
    <w:name w:val="Htext"/>
    <w:basedOn w:val="Normal"/>
    <w:pPr>
      <w:spacing w:after="240"/>
      <w:jc w:val="both"/>
    </w:pPr>
    <w:rPr>
      <w:rFonts w:ascii="Arial" w:eastAsia="PMingLiU" w:hAnsi="Arial" w:cs="Arial"/>
      <w:kern w:val="20"/>
      <w:sz w:val="22"/>
      <w:szCs w:val="20"/>
    </w:rPr>
  </w:style>
  <w:style w:type="character" w:customStyle="1" w:styleId="BodyTextIndentChar1">
    <w:name w:val="Body Text Indent Char1"/>
    <w:link w:val="BodyTextIndent"/>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pPr>
      <w:numPr>
        <w:numId w:val="7"/>
      </w:numPr>
    </w:pPr>
  </w:style>
  <w:style w:type="paragraph" w:customStyle="1" w:styleId="Noidung1">
    <w:name w:val="Noi dung 1"/>
    <w:basedOn w:val="Normal"/>
    <w:pPr>
      <w:numPr>
        <w:numId w:val="8"/>
      </w:numPr>
      <w:jc w:val="both"/>
    </w:pPr>
    <w:rPr>
      <w:rFonts w:eastAsia="SimSun"/>
      <w:szCs w:val="20"/>
    </w:rPr>
  </w:style>
  <w:style w:type="paragraph" w:customStyle="1" w:styleId="Noidung">
    <w:name w:val="Noi dung"/>
    <w:basedOn w:val="Normal"/>
    <w:pPr>
      <w:spacing w:before="120"/>
      <w:ind w:firstLine="567"/>
      <w:jc w:val="both"/>
    </w:pPr>
    <w:rPr>
      <w:rFonts w:ascii="Arial" w:eastAsia="SimSun" w:hAnsi="Arial"/>
      <w:sz w:val="28"/>
    </w:rPr>
  </w:style>
  <w:style w:type="paragraph" w:customStyle="1" w:styleId="Default">
    <w:name w:val="Default"/>
    <w:link w:val="DefaultChar"/>
    <w:pPr>
      <w:widowControl w:val="0"/>
      <w:autoSpaceDE w:val="0"/>
      <w:autoSpaceDN w:val="0"/>
      <w:adjustRightInd w:val="0"/>
      <w:spacing w:before="0" w:after="0" w:line="240" w:lineRule="auto"/>
    </w:pPr>
    <w:rPr>
      <w:rFonts w:ascii=".VnTime" w:eastAsia="SimSun" w:hAnsi=".VnTime" w:cs=".VnTime"/>
      <w:color w:val="000000"/>
      <w:sz w:val="24"/>
      <w:szCs w:val="24"/>
    </w:rPr>
  </w:style>
  <w:style w:type="character" w:customStyle="1" w:styleId="DefaultChar">
    <w:name w:val="Default Char"/>
    <w:link w:val="Default"/>
    <w:rPr>
      <w:rFonts w:ascii=".VnTime" w:eastAsia="SimSun" w:hAnsi=".VnTime" w:cs=".VnTime"/>
      <w:color w:val="000000"/>
      <w:sz w:val="24"/>
      <w:szCs w:val="24"/>
    </w:rPr>
  </w:style>
  <w:style w:type="paragraph" w:customStyle="1" w:styleId="ColorfulList-Accent12">
    <w:name w:val="Colorful List - Accent 12"/>
    <w:basedOn w:val="Normal"/>
    <w:uiPriority w:val="34"/>
    <w:qFormat/>
    <w:pPr>
      <w:ind w:left="720"/>
    </w:pPr>
    <w:rPr>
      <w:rFonts w:ascii="Arial" w:hAnsi="Arial"/>
    </w:rPr>
  </w:style>
  <w:style w:type="character" w:customStyle="1" w:styleId="PartCharChar">
    <w:name w:val="Part Char Char"/>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Pr>
      <w:rFonts w:ascii="Arial" w:eastAsia="SimSun" w:hAnsi="Arial"/>
      <w:b/>
      <w:caps/>
      <w:noProof w:val="0"/>
      <w:color w:val="000000"/>
      <w:kern w:val="28"/>
      <w:sz w:val="22"/>
      <w:szCs w:val="24"/>
      <w:lang w:val="en-NZ" w:eastAsia="en-US" w:bidi="ar-SA"/>
    </w:rPr>
  </w:style>
  <w:style w:type="character" w:customStyle="1" w:styleId="SectionCharChar">
    <w:name w:val="Section Char Char"/>
    <w:basedOn w:val="ChapterTitleCharChar"/>
    <w:rPr>
      <w:rFonts w:ascii="Arial" w:eastAsia="SimSun" w:hAnsi="Arial"/>
      <w:b/>
      <w:caps/>
      <w:noProof w:val="0"/>
      <w:color w:val="000000"/>
      <w:kern w:val="28"/>
      <w:sz w:val="22"/>
      <w:szCs w:val="24"/>
      <w:lang w:val="en-NZ" w:eastAsia="en-US" w:bidi="ar-SA"/>
    </w:rPr>
  </w:style>
  <w:style w:type="character" w:customStyle="1" w:styleId="PartCharChar1">
    <w:name w:val="Part Char Char1"/>
    <w:rPr>
      <w:rFonts w:ascii="Arial" w:eastAsia="SimSun" w:hAnsi="Arial"/>
      <w:b/>
      <w:caps/>
      <w:noProof w:val="0"/>
      <w:color w:val="0000FF"/>
      <w:kern w:val="28"/>
      <w:sz w:val="24"/>
      <w:szCs w:val="24"/>
      <w:lang w:val="en-NZ" w:eastAsia="en-US" w:bidi="ar-SA"/>
    </w:rPr>
  </w:style>
  <w:style w:type="character" w:styleId="Emphasis">
    <w:name w:val="Emphasis"/>
    <w:qFormat/>
    <w:rPr>
      <w:rFonts w:ascii="Arial" w:hAnsi="Arial"/>
      <w:i/>
      <w:iCs/>
      <w:noProof w:val="0"/>
      <w:sz w:val="22"/>
      <w:szCs w:val="24"/>
      <w:lang w:val="en-ZA" w:eastAsia="en-US" w:bidi="ar-SA"/>
    </w:rPr>
  </w:style>
  <w:style w:type="paragraph" w:customStyle="1" w:styleId="MediumGrid21">
    <w:name w:val="Medium Grid 21"/>
    <w:qFormat/>
    <w:pPr>
      <w:spacing w:before="0" w:after="0" w:line="240" w:lineRule="auto"/>
    </w:pPr>
    <w:rPr>
      <w:rFonts w:ascii="Calibri" w:eastAsia="Times New Roman" w:hAnsi="Calibri" w:cs="Times New Roman"/>
      <w:sz w:val="22"/>
      <w:lang w:val="en-GB"/>
    </w:rPr>
  </w:style>
  <w:style w:type="character" w:customStyle="1" w:styleId="EmailStyle137">
    <w:name w:val="EmailStyle137"/>
    <w:semiHidden/>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pPr>
      <w:ind w:firstLine="210"/>
      <w:jc w:val="both"/>
    </w:pPr>
    <w:rPr>
      <w:rFonts w:ascii="Arial" w:eastAsia="SimSun" w:hAnsi="Arial"/>
      <w:szCs w:val="20"/>
      <w:lang w:val="en-NZ"/>
    </w:rPr>
  </w:style>
  <w:style w:type="character" w:customStyle="1" w:styleId="BodyTextFirstIndentChar">
    <w:name w:val="Body Text First Indent Char"/>
    <w:basedOn w:val="BodyTextChar"/>
    <w:link w:val="BodyTextFirstIndent"/>
    <w:rPr>
      <w:rFonts w:ascii="Arial" w:eastAsia="SimSun" w:hAnsi="Arial" w:cs="Times New Roman"/>
      <w:sz w:val="24"/>
      <w:szCs w:val="20"/>
      <w:lang w:val="en-NZ"/>
    </w:rPr>
  </w:style>
  <w:style w:type="character" w:customStyle="1" w:styleId="CharChar11">
    <w:name w:val="Char Char11"/>
    <w:rPr>
      <w:rFonts w:ascii="Arial" w:hAnsi="Arial"/>
      <w:noProof w:val="0"/>
      <w:sz w:val="24"/>
      <w:szCs w:val="24"/>
      <w:lang w:val="en-US" w:eastAsia="en-US" w:bidi="ar-SA"/>
    </w:rPr>
  </w:style>
  <w:style w:type="character" w:customStyle="1" w:styleId="CharChar151">
    <w:name w:val="Char Char151"/>
    <w:rPr>
      <w:rFonts w:ascii="Arial" w:eastAsia="SimSun" w:hAnsi="Arial"/>
      <w:i/>
      <w:noProof w:val="0"/>
      <w:sz w:val="22"/>
      <w:szCs w:val="24"/>
      <w:lang w:val="en-NZ" w:eastAsia="en-US" w:bidi="ar-SA"/>
    </w:rPr>
  </w:style>
  <w:style w:type="character" w:customStyle="1" w:styleId="CharChar141">
    <w:name w:val="Char Char141"/>
    <w:rPr>
      <w:rFonts w:ascii="Arial" w:eastAsia="SimSun" w:hAnsi="Arial"/>
      <w:noProof w:val="0"/>
      <w:sz w:val="22"/>
      <w:szCs w:val="24"/>
      <w:lang w:val="en-NZ" w:eastAsia="en-US" w:bidi="ar-SA"/>
    </w:rPr>
  </w:style>
  <w:style w:type="character" w:customStyle="1" w:styleId="CharChar131">
    <w:name w:val="Char Char131"/>
    <w:rPr>
      <w:rFonts w:ascii="Arial" w:eastAsia="SimSun" w:hAnsi="Arial"/>
      <w:i/>
      <w:noProof w:val="0"/>
      <w:sz w:val="22"/>
      <w:szCs w:val="24"/>
      <w:lang w:val="en-NZ" w:eastAsia="en-US" w:bidi="ar-SA"/>
    </w:rPr>
  </w:style>
  <w:style w:type="paragraph" w:customStyle="1" w:styleId="Header2">
    <w:name w:val="Header2"/>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Pr>
      <w:rFonts w:ascii="Arial" w:hAnsi="Arial" w:cs="Arial"/>
      <w:noProof w:val="0"/>
      <w:color w:val="000080"/>
      <w:sz w:val="20"/>
      <w:szCs w:val="20"/>
      <w:lang w:val="en-ZA" w:eastAsia="en-US" w:bidi="ar-SA"/>
    </w:rPr>
  </w:style>
  <w:style w:type="paragraph" w:customStyle="1" w:styleId="Header3">
    <w:name w:val="Header3"/>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Pr>
      <w:rFonts w:ascii="Arial" w:hAnsi="Arial" w:cs="Arial"/>
      <w:noProof w:val="0"/>
      <w:color w:val="000080"/>
      <w:sz w:val="20"/>
      <w:szCs w:val="20"/>
      <w:lang w:val="en-ZA" w:eastAsia="en-US" w:bidi="ar-SA"/>
    </w:rPr>
  </w:style>
  <w:style w:type="character" w:styleId="FollowedHyperlink">
    <w:name w:val="FollowedHyperlink"/>
    <w:uiPriority w:val="99"/>
    <w:rPr>
      <w:color w:val="800080"/>
      <w:u w:val="single"/>
    </w:rPr>
  </w:style>
  <w:style w:type="paragraph" w:customStyle="1" w:styleId="Listwletters">
    <w:name w:val="List w/letters"/>
    <w:basedOn w:val="Normal"/>
    <w:pPr>
      <w:spacing w:before="60" w:after="60"/>
    </w:pPr>
  </w:style>
  <w:style w:type="paragraph" w:customStyle="1" w:styleId="1ChapterTitle">
    <w:name w:val="1ChapterTitle"/>
    <w:basedOn w:val="Heading1"/>
    <w:link w:val="1ChapterTitleChar"/>
    <w:qFormat/>
    <w:pPr>
      <w:numPr>
        <w:numId w:val="10"/>
      </w:numPr>
      <w:spacing w:before="0"/>
    </w:pPr>
    <w:rPr>
      <w:rFonts w:ascii="Times New Roman Bold" w:hAnsi="Times New Roman Bold"/>
      <w:szCs w:val="28"/>
    </w:rPr>
  </w:style>
  <w:style w:type="paragraph" w:customStyle="1" w:styleId="ListwNr1Char">
    <w:name w:val="List w/Nr 1 Char"/>
    <w:basedOn w:val="Normal"/>
    <w:link w:val="ListwNr1CharChar"/>
    <w:uiPriority w:val="99"/>
    <w:pPr>
      <w:spacing w:before="240" w:after="240"/>
    </w:pPr>
  </w:style>
  <w:style w:type="character" w:customStyle="1" w:styleId="ListwNr1CharChar">
    <w:name w:val="List w/Nr 1 Char Char"/>
    <w:link w:val="ListwNr1Char"/>
    <w:uiPriority w:val="99"/>
    <w:rPr>
      <w:rFonts w:eastAsia="Times New Roman" w:cs="Times New Roman"/>
      <w:sz w:val="24"/>
      <w:szCs w:val="24"/>
    </w:rPr>
  </w:style>
  <w:style w:type="character" w:customStyle="1" w:styleId="1ChapterTitleChar">
    <w:name w:val="1ChapterTitle Char"/>
    <w:link w:val="1ChapterTitle"/>
    <w:rPr>
      <w:rFonts w:ascii="Times New Roman Bold" w:eastAsia="PMingLiU" w:hAnsi="Times New Roman Bold" w:cs="Times New Roman"/>
      <w:b/>
      <w:bCs/>
      <w:color w:val="000000"/>
      <w:kern w:val="32"/>
      <w:szCs w:val="28"/>
      <w:lang w:val="vi-VN"/>
    </w:rPr>
  </w:style>
  <w:style w:type="paragraph" w:customStyle="1" w:styleId="ColorfulList-Accent11">
    <w:name w:val="Colorful List - Accent 11"/>
    <w:basedOn w:val="Normal"/>
    <w:uiPriority w:val="34"/>
    <w:qFormat/>
    <w:pPr>
      <w:ind w:left="720"/>
      <w:contextualSpacing/>
    </w:pPr>
  </w:style>
  <w:style w:type="paragraph" w:customStyle="1" w:styleId="Tieude1CharCharCharCharCharCharCharChar">
    <w:name w:val="Tieu de 1 Char Char Char Char Char Char Char Char"/>
    <w:basedOn w:val="Heading1"/>
    <w:link w:val="Tieude1CharCharCharCharCharCharCharCharChar"/>
    <w:pPr>
      <w:keepNext/>
      <w:pageBreakBefore/>
      <w:widowControl/>
      <w:numPr>
        <w:numId w:val="0"/>
      </w:numPr>
      <w:tabs>
        <w:tab w:val="num" w:pos="1080"/>
        <w:tab w:val="num" w:pos="1494"/>
      </w:tabs>
      <w:spacing w:after="60" w:line="240" w:lineRule="auto"/>
      <w:ind w:left="1080" w:hanging="360"/>
      <w:jc w:val="both"/>
    </w:pPr>
    <w:rPr>
      <w:rFonts w:ascii="Times New Roman" w:eastAsia="Times New Roman" w:hAnsi="Times New Roman"/>
      <w:szCs w:val="28"/>
    </w:rPr>
  </w:style>
  <w:style w:type="character" w:customStyle="1" w:styleId="Tieude1CharCharCharCharCharCharCharCharChar">
    <w:name w:val="Tieu de 1 Char Char Char Char Char Char Char Char Char"/>
    <w:link w:val="Tieude1CharCharCharCharCharCharCharChar"/>
    <w:rPr>
      <w:rFonts w:eastAsia="Times New Roman" w:cs="Times New Roman"/>
      <w:b/>
      <w:bCs/>
      <w:color w:val="000000"/>
      <w:kern w:val="32"/>
      <w:szCs w:val="28"/>
      <w:lang w:val="vi-VN"/>
    </w:rPr>
  </w:style>
  <w:style w:type="paragraph" w:styleId="Revision">
    <w:name w:val="Revision"/>
    <w:hidden/>
    <w:pPr>
      <w:spacing w:before="0" w:after="0" w:line="240" w:lineRule="auto"/>
    </w:pPr>
    <w:rPr>
      <w:rFonts w:eastAsia="Times New Roman" w:cs="Times New Roman"/>
      <w:sz w:val="24"/>
      <w:szCs w:val="24"/>
    </w:rPr>
  </w:style>
  <w:style w:type="paragraph" w:customStyle="1" w:styleId="GridTable31">
    <w:name w:val="Grid Table 31"/>
    <w:basedOn w:val="Heading1"/>
    <w:next w:val="Normal"/>
    <w:uiPriority w:val="39"/>
    <w:qFormat/>
    <w:pPr>
      <w:keepNext/>
      <w:keepLines/>
      <w:widowControl/>
      <w:numPr>
        <w:numId w:val="0"/>
      </w:numPr>
      <w:spacing w:line="276" w:lineRule="auto"/>
      <w:jc w:val="left"/>
      <w:outlineLvl w:val="9"/>
    </w:pPr>
    <w:rPr>
      <w:rFonts w:ascii="Cambria" w:eastAsia="Times New Roman" w:hAnsi="Cambria"/>
      <w:color w:val="376092"/>
      <w:kern w:val="0"/>
      <w:szCs w:val="28"/>
      <w:lang w:val="en-US"/>
    </w:rPr>
  </w:style>
  <w:style w:type="paragraph" w:customStyle="1" w:styleId="Style14ptJustifiedBefore6ptAfter6ptLinespacing">
    <w:name w:val="Style 14 pt Justified Before:  6 pt After:  6 pt Line spacing: ..."/>
    <w:basedOn w:val="Normal"/>
    <w:autoRedefine/>
    <w:pPr>
      <w:spacing w:before="120" w:after="120" w:line="252" w:lineRule="auto"/>
      <w:ind w:firstLine="567"/>
      <w:jc w:val="both"/>
    </w:pPr>
    <w:rPr>
      <w:sz w:val="28"/>
      <w:szCs w:val="20"/>
    </w:rPr>
  </w:style>
  <w:style w:type="paragraph" w:styleId="ListParagraph">
    <w:name w:val="List Paragraph"/>
    <w:aliases w:val="danh muc hinh,Number Bullets,List Paragraph1,List Paragraph11,bullet,bullet 1,List Paragraph 1,My checklist,06. Ý,B1,Body Bullet,Bullet List,Bulleted Text,Figure_name,FooterText,List Bullet1,List Paragraph Char Char,List bullet,RSB 2,Ref"/>
    <w:basedOn w:val="Normal"/>
    <w:link w:val="ListParagraphChar"/>
    <w:uiPriority w:val="34"/>
    <w:qFormat/>
    <w:pPr>
      <w:spacing w:after="160" w:line="259" w:lineRule="auto"/>
      <w:ind w:left="720"/>
      <w:contextualSpacing/>
    </w:pPr>
    <w:rPr>
      <w:rFonts w:eastAsiaTheme="minorHAnsi" w:cstheme="minorBidi"/>
      <w:sz w:val="28"/>
      <w:szCs w:val="22"/>
    </w:rPr>
  </w:style>
  <w:style w:type="paragraph" w:styleId="TOCHeading">
    <w:name w:val="TOC Heading"/>
    <w:basedOn w:val="Heading1"/>
    <w:next w:val="Normal"/>
    <w:uiPriority w:val="39"/>
    <w:unhideWhenUsed/>
    <w:qFormat/>
    <w:pPr>
      <w:keepNext/>
      <w:keepLines/>
      <w:widowControl/>
      <w:numPr>
        <w:numId w:val="0"/>
      </w:numPr>
      <w:spacing w:line="240" w:lineRule="auto"/>
      <w:jc w:val="left"/>
      <w:outlineLvl w:val="9"/>
    </w:pPr>
    <w:rPr>
      <w:rFonts w:asciiTheme="majorHAnsi" w:eastAsiaTheme="majorEastAsia" w:hAnsiTheme="majorHAnsi" w:cstheme="majorBidi"/>
      <w:b w:val="0"/>
      <w:bCs w:val="0"/>
      <w:color w:val="2E74B5" w:themeColor="accent1" w:themeShade="BF"/>
      <w:kern w:val="0"/>
      <w:sz w:val="32"/>
      <w:lang w:val="en-US"/>
    </w:rPr>
  </w:style>
  <w:style w:type="paragraph" w:customStyle="1" w:styleId="MediumGrid1-Accent22">
    <w:name w:val="Medium Grid 1 - Accent 22"/>
    <w:basedOn w:val="Normal"/>
    <w:uiPriority w:val="34"/>
    <w:qFormat/>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pPr>
      <w:spacing w:line="240" w:lineRule="auto"/>
      <w:ind w:firstLine="709"/>
    </w:pPr>
    <w:rPr>
      <w:rFonts w:ascii="Cambria Math" w:hAnsi="Cambria Math"/>
      <w:iCs/>
    </w:rPr>
  </w:style>
  <w:style w:type="character" w:styleId="PlaceholderText">
    <w:name w:val="Placeholder Text"/>
    <w:basedOn w:val="DefaultParagraphFont"/>
    <w:uiPriority w:val="99"/>
    <w:unhideWhenUsed/>
    <w:rPr>
      <w:color w:val="808080"/>
    </w:rPr>
  </w:style>
  <w:style w:type="paragraph" w:customStyle="1" w:styleId="Listwii">
    <w:name w:val="List w/ii"/>
    <w:basedOn w:val="Listwletters"/>
    <w:uiPriority w:val="99"/>
  </w:style>
  <w:style w:type="paragraph" w:customStyle="1" w:styleId="tenvb">
    <w:name w:val="tenvb"/>
    <w:basedOn w:val="Normal"/>
    <w:uiPriority w:val="99"/>
    <w:pPr>
      <w:spacing w:before="100" w:beforeAutospacing="1" w:after="100" w:afterAutospacing="1"/>
    </w:pPr>
    <w:rPr>
      <w:color w:val="000000"/>
    </w:rPr>
  </w:style>
  <w:style w:type="paragraph" w:customStyle="1" w:styleId="ListwNr1">
    <w:name w:val="List w/Nr 1"/>
    <w:basedOn w:val="Normal"/>
    <w:uiPriority w:val="99"/>
    <w:pPr>
      <w:tabs>
        <w:tab w:val="num" w:pos="340"/>
      </w:tabs>
      <w:spacing w:before="240" w:after="240"/>
      <w:ind w:left="340" w:hanging="340"/>
    </w:pPr>
  </w:style>
  <w:style w:type="table" w:customStyle="1" w:styleId="TableNormal1">
    <w:name w:val="Table Normal1"/>
    <w:uiPriority w:val="99"/>
    <w:semiHidden/>
    <w:pPr>
      <w:spacing w:before="0" w:after="0" w:line="240" w:lineRule="auto"/>
    </w:pPr>
    <w:rPr>
      <w:rFonts w:eastAsia="Times New Roman" w:cs="Times New Roman"/>
      <w:szCs w:val="28"/>
    </w:rPr>
    <w:tblPr>
      <w:tblInd w:w="0" w:type="dxa"/>
      <w:tblCellMar>
        <w:top w:w="0" w:type="dxa"/>
        <w:left w:w="108" w:type="dxa"/>
        <w:bottom w:w="0" w:type="dxa"/>
        <w:right w:w="108" w:type="dxa"/>
      </w:tblCellMar>
    </w:tblPr>
    <w:trPr>
      <w:hidden/>
    </w:trPr>
  </w:style>
  <w:style w:type="paragraph" w:customStyle="1" w:styleId="Textocaratula">
    <w:name w:val="Texto caratula"/>
    <w:basedOn w:val="Normal"/>
    <w:uiPriority w:val="99"/>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pPr>
      <w:spacing w:before="360" w:after="360" w:line="440" w:lineRule="exact"/>
      <w:jc w:val="center"/>
    </w:pPr>
    <w:rPr>
      <w:rFonts w:ascii="Verdana" w:hAnsi="Verdana"/>
      <w:b/>
      <w:caps/>
      <w:sz w:val="32"/>
      <w:szCs w:val="32"/>
      <w:u w:val="double"/>
      <w:lang w:val="en-GB" w:eastAsia="es-ES"/>
    </w:rPr>
  </w:style>
  <w:style w:type="paragraph" w:customStyle="1" w:styleId="Listanumerada1">
    <w:name w:val="Lista numerada 1"/>
    <w:basedOn w:val="Normal"/>
    <w:uiPriority w:val="99"/>
    <w:pPr>
      <w:numPr>
        <w:numId w:val="12"/>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pPr>
      <w:numPr>
        <w:numId w:val="14"/>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pPr>
      <w:numPr>
        <w:numId w:val="13"/>
      </w:numPr>
    </w:pPr>
  </w:style>
  <w:style w:type="paragraph" w:customStyle="1" w:styleId="Listaletras2">
    <w:name w:val="Lista letras 2"/>
    <w:basedOn w:val="Listaletra1"/>
    <w:uiPriority w:val="99"/>
    <w:pPr>
      <w:numPr>
        <w:numId w:val="11"/>
      </w:numPr>
    </w:pPr>
  </w:style>
  <w:style w:type="paragraph" w:customStyle="1" w:styleId="Listaletra1">
    <w:name w:val="Lista letra 1"/>
    <w:basedOn w:val="Normal"/>
    <w:uiPriority w:val="99"/>
    <w:pPr>
      <w:numPr>
        <w:numId w:val="16"/>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pPr>
      <w:numPr>
        <w:numId w:val="15"/>
      </w:numPr>
    </w:pPr>
  </w:style>
  <w:style w:type="paragraph" w:customStyle="1" w:styleId="TtuloPortada">
    <w:name w:val="Título Portada"/>
    <w:basedOn w:val="Heading1"/>
    <w:uiPriority w:val="99"/>
    <w:pPr>
      <w:keepNext/>
      <w:keepLines/>
      <w:widowControl/>
      <w:numPr>
        <w:numId w:val="19"/>
      </w:numPr>
      <w:spacing w:after="120" w:line="240" w:lineRule="auto"/>
      <w:jc w:val="both"/>
    </w:pPr>
    <w:rPr>
      <w:rFonts w:ascii="Cambria" w:eastAsia="Times New Roman" w:hAnsi="Cambria"/>
      <w:color w:val="auto"/>
      <w:sz w:val="32"/>
    </w:rPr>
  </w:style>
  <w:style w:type="paragraph" w:customStyle="1" w:styleId="EstiloTtuloPortadaSinNegritaSinMaysculasAntes6pto">
    <w:name w:val="Estilo Título Portada + Sin Negrita Sin Mayúsculas Antes:  6 pto ..."/>
    <w:basedOn w:val="TtuloPortada"/>
    <w:uiPriority w:val="99"/>
  </w:style>
  <w:style w:type="paragraph" w:customStyle="1" w:styleId="EstiloTtuloPortadaDespus6pto">
    <w:name w:val="Estilo Título Portada + Después:  6 pto"/>
    <w:basedOn w:val="TtuloPortada"/>
    <w:uiPriority w:val="99"/>
  </w:style>
  <w:style w:type="paragraph" w:customStyle="1" w:styleId="DMBullet5">
    <w:name w:val="DM Bullet .5"/>
    <w:basedOn w:val="Normal"/>
    <w:uiPriority w:val="99"/>
    <w:pPr>
      <w:numPr>
        <w:numId w:val="17"/>
      </w:numPr>
      <w:tabs>
        <w:tab w:val="clear" w:pos="1440"/>
      </w:tabs>
      <w:spacing w:before="120" w:after="240"/>
      <w:contextualSpacing/>
    </w:pPr>
  </w:style>
  <w:style w:type="paragraph" w:customStyle="1" w:styleId="DMBdyTxt">
    <w:name w:val="DM BdyTxt"/>
    <w:basedOn w:val="Normal"/>
    <w:uiPriority w:val="99"/>
    <w:pPr>
      <w:spacing w:after="240"/>
    </w:pPr>
    <w:rPr>
      <w:szCs w:val="20"/>
    </w:rPr>
  </w:style>
  <w:style w:type="paragraph" w:customStyle="1" w:styleId="Comment">
    <w:name w:val="Comment"/>
    <w:basedOn w:val="Normal"/>
    <w:next w:val="Normal"/>
    <w:uiPriority w:val="99"/>
    <w:pPr>
      <w:numPr>
        <w:numId w:val="18"/>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pPr>
      <w:spacing w:after="240"/>
    </w:pPr>
    <w:rPr>
      <w:szCs w:val="20"/>
    </w:rPr>
  </w:style>
  <w:style w:type="paragraph" w:styleId="EnvelopeReturn">
    <w:name w:val="envelope return"/>
    <w:basedOn w:val="Normal"/>
    <w:uiPriority w:val="99"/>
    <w:rPr>
      <w:rFonts w:cs="Arial"/>
      <w:sz w:val="20"/>
      <w:szCs w:val="20"/>
    </w:rPr>
  </w:style>
  <w:style w:type="character" w:customStyle="1" w:styleId="DocID">
    <w:name w:val="DocID"/>
    <w:uiPriority w:val="99"/>
    <w:rPr>
      <w:rFonts w:ascii="Verdana" w:hAnsi="Verdana"/>
      <w:color w:val="000000"/>
      <w:sz w:val="14"/>
      <w:u w:val="none"/>
    </w:rPr>
  </w:style>
  <w:style w:type="paragraph" w:customStyle="1" w:styleId="NumberedList123">
    <w:name w:val="Numbered List 123"/>
    <w:basedOn w:val="Normal"/>
    <w:link w:val="NumberedList123Char"/>
    <w:uiPriority w:val="99"/>
    <w:pPr>
      <w:widowControl w:val="0"/>
      <w:adjustRightInd w:val="0"/>
      <w:spacing w:before="60" w:after="60" w:line="360" w:lineRule="atLeast"/>
      <w:jc w:val="both"/>
      <w:textAlignment w:val="baseline"/>
    </w:pPr>
    <w:rPr>
      <w:sz w:val="20"/>
      <w:szCs w:val="20"/>
    </w:rPr>
  </w:style>
  <w:style w:type="character" w:customStyle="1" w:styleId="NumberedList123Char">
    <w:name w:val="Numbered List 123 Char"/>
    <w:link w:val="NumberedList123"/>
    <w:uiPriority w:val="99"/>
    <w:locked/>
    <w:rPr>
      <w:rFonts w:eastAsia="Times New Roman" w:cs="Times New Roman"/>
      <w:sz w:val="20"/>
      <w:szCs w:val="20"/>
    </w:rPr>
  </w:style>
  <w:style w:type="paragraph" w:customStyle="1" w:styleId="StyleNumberedListBold">
    <w:name w:val="Style Numbered List + Bold"/>
    <w:basedOn w:val="NumberedList123"/>
    <w:link w:val="StyleNumberedListBoldChar"/>
    <w:uiPriority w:val="99"/>
    <w:pPr>
      <w:ind w:left="374" w:firstLine="709"/>
    </w:pPr>
    <w:rPr>
      <w:b/>
    </w:rPr>
  </w:style>
  <w:style w:type="character" w:customStyle="1" w:styleId="StyleNumberedListBoldChar">
    <w:name w:val="Style Numbered List + Bold Char"/>
    <w:link w:val="StyleNumberedListBold"/>
    <w:uiPriority w:val="99"/>
    <w:locked/>
    <w:rPr>
      <w:rFonts w:eastAsia="Times New Roman" w:cs="Times New Roman"/>
      <w:b/>
      <w:sz w:val="20"/>
      <w:szCs w:val="20"/>
    </w:rPr>
  </w:style>
  <w:style w:type="paragraph" w:customStyle="1" w:styleId="Char4">
    <w:name w:val="Char4"/>
    <w:basedOn w:val="Normal"/>
    <w:uiPriority w:val="99"/>
    <w:pPr>
      <w:spacing w:after="160" w:line="240" w:lineRule="exact"/>
      <w:jc w:val="center"/>
    </w:pPr>
    <w:rPr>
      <w:rFonts w:ascii="Verdana" w:hAnsi="Verdana"/>
      <w:b/>
      <w:sz w:val="28"/>
      <w:szCs w:val="20"/>
    </w:rPr>
  </w:style>
  <w:style w:type="paragraph" w:customStyle="1" w:styleId="Style1">
    <w:name w:val="Style1"/>
    <w:basedOn w:val="Normal"/>
    <w:link w:val="Style1Char"/>
    <w:uiPriority w:val="99"/>
    <w:pPr>
      <w:spacing w:before="120" w:after="120" w:line="264" w:lineRule="auto"/>
      <w:ind w:firstLine="567"/>
      <w:jc w:val="both"/>
    </w:pPr>
    <w:rPr>
      <w:sz w:val="28"/>
      <w:szCs w:val="28"/>
      <w:lang w:val="vi-VN"/>
    </w:rPr>
  </w:style>
  <w:style w:type="paragraph" w:customStyle="1" w:styleId="Tenvb0">
    <w:name w:val="Tenvb"/>
    <w:basedOn w:val="Normal"/>
    <w:uiPriority w:val="99"/>
    <w:pPr>
      <w:spacing w:before="120" w:after="120"/>
      <w:jc w:val="center"/>
    </w:pPr>
    <w:rPr>
      <w:b/>
      <w:color w:val="0000FF"/>
      <w:sz w:val="20"/>
      <w:szCs w:val="20"/>
    </w:rPr>
  </w:style>
  <w:style w:type="paragraph" w:customStyle="1" w:styleId="listwletters0">
    <w:name w:val="listwletters"/>
    <w:basedOn w:val="Normal"/>
    <w:uiPriority w:val="99"/>
    <w:pPr>
      <w:spacing w:before="60" w:after="60"/>
    </w:p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uiPriority w:val="99"/>
    <w:locked/>
    <w:rPr>
      <w:rFonts w:ascii="Times New Roman" w:eastAsia="Times New Roman" w:hAnsi="Times New Roman" w:cs="Times New Roman"/>
      <w:szCs w:val="20"/>
    </w:rPr>
  </w:style>
  <w:style w:type="paragraph" w:customStyle="1" w:styleId="n-dieund">
    <w:name w:val="n-dieund"/>
    <w:basedOn w:val="Normal"/>
    <w:uiPriority w:val="99"/>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pPr>
      <w:numPr>
        <w:ilvl w:val="1"/>
        <w:numId w:val="9"/>
      </w:numPr>
      <w:spacing w:before="240" w:after="60"/>
    </w:pPr>
    <w:rPr>
      <w:rFonts w:ascii="Arial" w:eastAsia="Times New Roman" w:hAnsi="Arial"/>
      <w:bCs/>
      <w:i/>
      <w:iCs/>
      <w:color w:val="auto"/>
      <w:szCs w:val="28"/>
    </w:rPr>
  </w:style>
  <w:style w:type="paragraph" w:customStyle="1" w:styleId="dieu0">
    <w:name w:val="dieu"/>
    <w:basedOn w:val="Heading1"/>
    <w:uiPriority w:val="99"/>
    <w:pPr>
      <w:keepNext/>
      <w:keepLines/>
      <w:widowControl/>
      <w:spacing w:after="120" w:line="240" w:lineRule="auto"/>
      <w:jc w:val="both"/>
    </w:pPr>
    <w:rPr>
      <w:rFonts w:ascii="Cambria" w:eastAsia="Times New Roman" w:hAnsi="Cambria"/>
      <w:color w:val="auto"/>
      <w:sz w:val="32"/>
    </w:rPr>
  </w:style>
  <w:style w:type="paragraph" w:customStyle="1" w:styleId="pl">
    <w:name w:val="pl"/>
    <w:basedOn w:val="StyleHeading2Before6pt"/>
  </w:style>
  <w:style w:type="paragraph" w:styleId="Title">
    <w:name w:val="Title"/>
    <w:basedOn w:val="Normal"/>
    <w:link w:val="TitleChar"/>
    <w:uiPriority w:val="99"/>
    <w:qFormat/>
    <w:pPr>
      <w:jc w:val="center"/>
    </w:pPr>
    <w:rPr>
      <w:rFonts w:ascii=".VnTimeH" w:hAnsi=".VnTimeH"/>
      <w:b/>
      <w:sz w:val="20"/>
      <w:szCs w:val="20"/>
    </w:rPr>
  </w:style>
  <w:style w:type="character" w:customStyle="1" w:styleId="TitleChar">
    <w:name w:val="Title Char"/>
    <w:basedOn w:val="DefaultParagraphFont"/>
    <w:link w:val="Title"/>
    <w:uiPriority w:val="99"/>
    <w:rPr>
      <w:rFonts w:ascii=".VnTimeH" w:eastAsia="Times New Roman" w:hAnsi=".VnTimeH" w:cs="Times New Roman"/>
      <w:b/>
      <w:sz w:val="20"/>
      <w:szCs w:val="20"/>
    </w:rPr>
  </w:style>
  <w:style w:type="table" w:customStyle="1" w:styleId="TableGrid1">
    <w:name w:val="Table Grid1"/>
    <w:uiPriority w:val="99"/>
    <w:pPr>
      <w:spacing w:before="0" w:after="0" w:line="240" w:lineRule="auto"/>
    </w:pPr>
    <w:rPr>
      <w:rFonts w:eastAsia="Times New Roman"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2">
    <w:name w:val="Body Text 2"/>
    <w:basedOn w:val="Normal"/>
    <w:link w:val="BodyText2Char"/>
    <w:uiPriority w:val="99"/>
    <w:pPr>
      <w:widowControl w:val="0"/>
      <w:overflowPunct w:val="0"/>
      <w:autoSpaceDE w:val="0"/>
      <w:autoSpaceDN w:val="0"/>
      <w:adjustRightInd w:val="0"/>
      <w:ind w:firstLine="720"/>
      <w:textAlignment w:val="baseline"/>
    </w:pPr>
    <w:rPr>
      <w:rFonts w:ascii=".VnTime" w:hAnsi=".VnTime"/>
      <w:b/>
      <w:sz w:val="30"/>
      <w:szCs w:val="20"/>
    </w:rPr>
  </w:style>
  <w:style w:type="character" w:customStyle="1" w:styleId="BodyText2Char">
    <w:name w:val="Body Text 2 Char"/>
    <w:basedOn w:val="DefaultParagraphFont"/>
    <w:link w:val="BodyText2"/>
    <w:uiPriority w:val="99"/>
    <w:rPr>
      <w:rFonts w:ascii=".VnTime" w:eastAsia="Times New Roman" w:hAnsi=".VnTime" w:cs="Times New Roman"/>
      <w:b/>
      <w:sz w:val="30"/>
      <w:szCs w:val="20"/>
    </w:rPr>
  </w:style>
  <w:style w:type="paragraph" w:customStyle="1" w:styleId="Char3">
    <w:name w:val="Char3"/>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paragraph" w:customStyle="1" w:styleId="CharCharChar1">
    <w:name w:val="Char Char Char1"/>
    <w:basedOn w:val="Normal"/>
    <w:next w:val="Heading2"/>
    <w:uiPriority w:val="99"/>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Pr>
      <w:rFonts w:ascii="Courier" w:eastAsia="SimSun" w:hAnsi="Courier" w:cs="Times New Roman"/>
      <w:spacing w:val="-10"/>
      <w:kern w:val="2"/>
      <w:sz w:val="24"/>
      <w:szCs w:val="24"/>
      <w:lang w:val="en-US" w:eastAsia="en-US" w:bidi="ar-SA"/>
    </w:rPr>
  </w:style>
  <w:style w:type="character" w:customStyle="1" w:styleId="st">
    <w:name w:val="st"/>
    <w:uiPriority w:val="99"/>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numbering" w:styleId="ArticleSection">
    <w:name w:val="Outline List 3"/>
    <w:basedOn w:val="NoList"/>
    <w:uiPriority w:val="99"/>
    <w:semiHidden/>
    <w:unhideWhenUsed/>
    <w:pPr>
      <w:numPr>
        <w:numId w:val="20"/>
      </w:numPr>
    </w:pPr>
  </w:style>
  <w:style w:type="paragraph" w:styleId="NoSpacing">
    <w:name w:val="No Spacing"/>
    <w:qFormat/>
    <w:pPr>
      <w:spacing w:before="0" w:after="0" w:line="240" w:lineRule="auto"/>
    </w:pPr>
    <w:rPr>
      <w:rFonts w:eastAsia="Times New Roman" w:cs="Times New Roman"/>
      <w:sz w:val="24"/>
      <w:szCs w:val="24"/>
    </w:rPr>
  </w:style>
  <w:style w:type="paragraph" w:styleId="EndnoteText">
    <w:name w:val="endnote text"/>
    <w:basedOn w:val="Normal"/>
    <w:link w:val="EndnoteTextChar"/>
    <w:uiPriority w:val="99"/>
    <w:semiHidden/>
    <w:unhideWhenUsed/>
    <w:rsid w:val="00557A81"/>
    <w:rPr>
      <w:sz w:val="20"/>
      <w:szCs w:val="20"/>
    </w:rPr>
  </w:style>
  <w:style w:type="character" w:customStyle="1" w:styleId="EndnoteTextChar">
    <w:name w:val="Endnote Text Char"/>
    <w:basedOn w:val="DefaultParagraphFont"/>
    <w:link w:val="EndnoteText"/>
    <w:uiPriority w:val="99"/>
    <w:semiHidden/>
    <w:rsid w:val="00557A81"/>
    <w:rPr>
      <w:rFonts w:eastAsia="Times New Roman" w:cs="Times New Roman"/>
      <w:sz w:val="20"/>
      <w:szCs w:val="20"/>
    </w:rPr>
  </w:style>
  <w:style w:type="character" w:styleId="EndnoteReference">
    <w:name w:val="endnote reference"/>
    <w:basedOn w:val="DefaultParagraphFont"/>
    <w:uiPriority w:val="99"/>
    <w:semiHidden/>
    <w:unhideWhenUsed/>
    <w:rsid w:val="00557A81"/>
    <w:rPr>
      <w:vertAlign w:val="superscript"/>
    </w:rPr>
  </w:style>
  <w:style w:type="paragraph" w:customStyle="1" w:styleId="CharChar2Char">
    <w:name w:val="Char Char2 Char"/>
    <w:basedOn w:val="Normal"/>
    <w:rsid w:val="00455894"/>
    <w:pPr>
      <w:spacing w:after="160" w:line="240" w:lineRule="exact"/>
    </w:pPr>
    <w:rPr>
      <w:rFonts w:eastAsia="SimSun"/>
      <w:noProof/>
      <w:sz w:val="20"/>
      <w:szCs w:val="20"/>
      <w:lang w:eastAsia="zh-CN"/>
    </w:rPr>
  </w:style>
  <w:style w:type="character" w:customStyle="1" w:styleId="CharChar12">
    <w:name w:val="Char Char12"/>
    <w:rsid w:val="00455894"/>
    <w:rPr>
      <w:rFonts w:ascii="Arial" w:hAnsi="Arial"/>
      <w:sz w:val="24"/>
      <w:lang w:val="en-US" w:eastAsia="en-US"/>
    </w:rPr>
  </w:style>
  <w:style w:type="character" w:customStyle="1" w:styleId="CharChar152">
    <w:name w:val="Char Char152"/>
    <w:rsid w:val="00455894"/>
    <w:rPr>
      <w:rFonts w:ascii="Arial" w:eastAsia="SimSun" w:hAnsi="Arial"/>
      <w:i/>
      <w:sz w:val="24"/>
      <w:lang w:val="en-NZ" w:eastAsia="en-US"/>
    </w:rPr>
  </w:style>
  <w:style w:type="character" w:customStyle="1" w:styleId="CharChar142">
    <w:name w:val="Char Char142"/>
    <w:rsid w:val="00455894"/>
    <w:rPr>
      <w:rFonts w:ascii="Arial" w:eastAsia="SimSun" w:hAnsi="Arial"/>
      <w:sz w:val="24"/>
      <w:lang w:val="en-NZ" w:eastAsia="en-US"/>
    </w:rPr>
  </w:style>
  <w:style w:type="character" w:customStyle="1" w:styleId="CharChar132">
    <w:name w:val="Char Char132"/>
    <w:rsid w:val="00455894"/>
    <w:rPr>
      <w:rFonts w:ascii="Arial" w:eastAsia="SimSun" w:hAnsi="Arial"/>
      <w:i/>
      <w:sz w:val="24"/>
      <w:lang w:val="en-NZ" w:eastAsia="en-US"/>
    </w:rPr>
  </w:style>
  <w:style w:type="paragraph" w:customStyle="1" w:styleId="CHNGSTYLE">
    <w:name w:val="CHƯƠNG STYLE"/>
    <w:basedOn w:val="Normal"/>
    <w:rsid w:val="00455894"/>
    <w:pPr>
      <w:numPr>
        <w:numId w:val="21"/>
      </w:numPr>
      <w:jc w:val="center"/>
    </w:pPr>
    <w:rPr>
      <w:rFonts w:eastAsia="MS Mincho"/>
      <w:b/>
      <w:bCs/>
      <w:sz w:val="28"/>
      <w:szCs w:val="28"/>
      <w:lang w:val="vi-VN"/>
    </w:rPr>
  </w:style>
  <w:style w:type="paragraph" w:customStyle="1" w:styleId="a">
    <w:name w:val="a"/>
    <w:basedOn w:val="Normal"/>
    <w:qFormat/>
    <w:rsid w:val="00455894"/>
    <w:pPr>
      <w:numPr>
        <w:numId w:val="27"/>
      </w:numPr>
      <w:spacing w:before="120" w:line="264" w:lineRule="auto"/>
      <w:jc w:val="both"/>
    </w:pPr>
    <w:rPr>
      <w:sz w:val="26"/>
    </w:rPr>
  </w:style>
  <w:style w:type="paragraph" w:customStyle="1" w:styleId="1Slash">
    <w:name w:val="1Slash"/>
    <w:basedOn w:val="Normal"/>
    <w:link w:val="1SlashChar"/>
    <w:qFormat/>
    <w:rsid w:val="00455894"/>
    <w:pPr>
      <w:widowControl w:val="0"/>
      <w:numPr>
        <w:numId w:val="26"/>
      </w:numPr>
      <w:autoSpaceDE w:val="0"/>
      <w:autoSpaceDN w:val="0"/>
      <w:spacing w:before="120" w:line="288" w:lineRule="auto"/>
      <w:jc w:val="both"/>
    </w:pPr>
    <w:rPr>
      <w:sz w:val="26"/>
      <w:lang w:val="x-none"/>
    </w:rPr>
  </w:style>
  <w:style w:type="paragraph" w:customStyle="1" w:styleId="Style3">
    <w:name w:val="Style3"/>
    <w:basedOn w:val="Heading1"/>
    <w:rsid w:val="00455894"/>
    <w:pPr>
      <w:keepNext/>
      <w:widowControl/>
      <w:numPr>
        <w:numId w:val="28"/>
      </w:numPr>
      <w:spacing w:before="120" w:after="120" w:line="240" w:lineRule="auto"/>
    </w:pPr>
    <w:rPr>
      <w:rFonts w:eastAsia="MS Mincho" w:cs="Arial"/>
      <w:color w:val="auto"/>
      <w:lang w:val="en-US"/>
    </w:rPr>
  </w:style>
  <w:style w:type="paragraph" w:customStyle="1" w:styleId="Style4">
    <w:name w:val="Style4"/>
    <w:basedOn w:val="Normal"/>
    <w:rsid w:val="00455894"/>
    <w:pPr>
      <w:keepNext/>
      <w:widowControl w:val="0"/>
      <w:numPr>
        <w:numId w:val="31"/>
      </w:numPr>
      <w:tabs>
        <w:tab w:val="clear" w:pos="357"/>
        <w:tab w:val="left" w:pos="0"/>
      </w:tabs>
      <w:spacing w:before="120" w:after="120"/>
      <w:ind w:firstLine="0"/>
      <w:jc w:val="center"/>
    </w:pPr>
    <w:rPr>
      <w:rFonts w:eastAsia="MS Mincho"/>
      <w:sz w:val="28"/>
      <w:szCs w:val="28"/>
    </w:rPr>
  </w:style>
  <w:style w:type="paragraph" w:customStyle="1" w:styleId="1Number">
    <w:name w:val="1Number"/>
    <w:basedOn w:val="Normal"/>
    <w:link w:val="1NumberChar"/>
    <w:qFormat/>
    <w:rsid w:val="00976C4D"/>
    <w:pPr>
      <w:numPr>
        <w:numId w:val="34"/>
      </w:numPr>
      <w:spacing w:before="120" w:after="120" w:line="264" w:lineRule="auto"/>
      <w:jc w:val="both"/>
    </w:pPr>
    <w:rPr>
      <w:sz w:val="26"/>
    </w:rPr>
  </w:style>
  <w:style w:type="character" w:customStyle="1" w:styleId="1NumberChar">
    <w:name w:val="1Number Char"/>
    <w:link w:val="1Number"/>
    <w:rsid w:val="00976C4D"/>
    <w:rPr>
      <w:rFonts w:eastAsia="Times New Roman" w:cs="Times New Roman"/>
      <w:sz w:val="26"/>
      <w:szCs w:val="24"/>
    </w:rPr>
  </w:style>
  <w:style w:type="paragraph" w:customStyle="1" w:styleId="StyleHeading3ArticleTimesNewRoman">
    <w:name w:val="Style Heading 3Article + Times New Roman"/>
    <w:basedOn w:val="Heading3"/>
    <w:rsid w:val="00976C4D"/>
    <w:pPr>
      <w:keepNext/>
      <w:numPr>
        <w:ilvl w:val="0"/>
        <w:numId w:val="0"/>
      </w:numPr>
      <w:wordWrap w:val="0"/>
      <w:autoSpaceDE w:val="0"/>
      <w:autoSpaceDN w:val="0"/>
      <w:spacing w:line="288" w:lineRule="auto"/>
      <w:ind w:left="1021" w:hanging="1021"/>
    </w:pPr>
    <w:rPr>
      <w:bCs/>
      <w:spacing w:val="-6"/>
      <w:sz w:val="26"/>
      <w:szCs w:val="26"/>
      <w:lang w:val="vi-VN" w:bidi="ar-SA"/>
    </w:rPr>
  </w:style>
  <w:style w:type="character" w:customStyle="1" w:styleId="CharChar16">
    <w:name w:val="Char Char16"/>
    <w:semiHidden/>
    <w:rsid w:val="00976C4D"/>
    <w:rPr>
      <w:rFonts w:ascii="Tahoma" w:eastAsia="Times New Roman" w:hAnsi="Tahoma" w:cs="Tahoma"/>
      <w:sz w:val="16"/>
      <w:szCs w:val="16"/>
    </w:rPr>
  </w:style>
  <w:style w:type="character" w:customStyle="1" w:styleId="CharChar19">
    <w:name w:val="Char Char19"/>
    <w:rsid w:val="00976C4D"/>
    <w:rPr>
      <w:rFonts w:ascii="Arial" w:eastAsia="SimSun" w:hAnsi="Arial" w:cs="Times New Roman"/>
      <w:sz w:val="20"/>
      <w:szCs w:val="20"/>
      <w:lang w:val="en-NZ"/>
    </w:rPr>
  </w:style>
  <w:style w:type="character" w:customStyle="1" w:styleId="CharChar18">
    <w:name w:val="Char Char18"/>
    <w:rsid w:val="00976C4D"/>
    <w:rPr>
      <w:rFonts w:ascii="Arial" w:eastAsia="SimSun" w:hAnsi="Arial" w:cs="Times New Roman"/>
      <w:i/>
      <w:sz w:val="20"/>
      <w:szCs w:val="20"/>
      <w:lang w:val="en-NZ"/>
    </w:rPr>
  </w:style>
  <w:style w:type="character" w:customStyle="1" w:styleId="CharChar17">
    <w:name w:val="Char Char17"/>
    <w:rsid w:val="00976C4D"/>
    <w:rPr>
      <w:rFonts w:ascii="Arial" w:eastAsia="SimSun" w:hAnsi="Arial" w:cs="Times New Roman"/>
      <w:i/>
      <w:sz w:val="18"/>
      <w:szCs w:val="20"/>
      <w:lang w:val="en-NZ"/>
    </w:rPr>
  </w:style>
  <w:style w:type="paragraph" w:customStyle="1" w:styleId="Header4">
    <w:name w:val="Header4"/>
    <w:basedOn w:val="Normal"/>
    <w:rsid w:val="00976C4D"/>
    <w:pPr>
      <w:spacing w:before="100" w:beforeAutospacing="1" w:after="100" w:afterAutospacing="1" w:line="270" w:lineRule="atLeast"/>
    </w:pPr>
    <w:rPr>
      <w:rFonts w:ascii="Arial" w:eastAsia="SimSun" w:hAnsi="Arial" w:cs="Arial"/>
      <w:b/>
      <w:bCs/>
      <w:color w:val="000000"/>
      <w:lang w:eastAsia="zh-CN"/>
    </w:rPr>
  </w:style>
  <w:style w:type="character" w:customStyle="1" w:styleId="1SlashChar">
    <w:name w:val="1Slash Char"/>
    <w:link w:val="1Slash"/>
    <w:rsid w:val="00976C4D"/>
    <w:rPr>
      <w:rFonts w:eastAsia="Times New Roman" w:cs="Times New Roman"/>
      <w:sz w:val="26"/>
      <w:szCs w:val="24"/>
      <w:lang w:val="x-none"/>
    </w:rPr>
  </w:style>
  <w:style w:type="paragraph" w:customStyle="1" w:styleId="CharChar2Char1">
    <w:name w:val="Char Char2 Char1"/>
    <w:basedOn w:val="Normal"/>
    <w:rsid w:val="00976C4D"/>
    <w:pPr>
      <w:spacing w:after="160" w:line="240" w:lineRule="exact"/>
    </w:pPr>
    <w:rPr>
      <w:rFonts w:eastAsia="SimSun"/>
      <w:noProof/>
      <w:sz w:val="20"/>
      <w:szCs w:val="20"/>
      <w:lang w:eastAsia="zh-CN"/>
    </w:rPr>
  </w:style>
  <w:style w:type="paragraph" w:customStyle="1" w:styleId="CharChar1CharCharCharChar">
    <w:name w:val="Char Char1 Char Char Char Char"/>
    <w:basedOn w:val="Normal"/>
    <w:rsid w:val="00976C4D"/>
    <w:pPr>
      <w:spacing w:after="160" w:line="240" w:lineRule="exact"/>
    </w:pPr>
    <w:rPr>
      <w:rFonts w:eastAsia="SimSun"/>
      <w:noProof/>
      <w:sz w:val="20"/>
      <w:szCs w:val="20"/>
      <w:lang w:eastAsia="zh-CN"/>
    </w:rPr>
  </w:style>
  <w:style w:type="paragraph" w:customStyle="1" w:styleId="Style1ContentBlackBefore0ptAfter0ptLinespacing">
    <w:name w:val="Style 1Content + Black Before:  0 pt After:  0 pt Line spacing: ..."/>
    <w:basedOn w:val="1Content"/>
    <w:rsid w:val="00976C4D"/>
    <w:pPr>
      <w:spacing w:before="0" w:line="288" w:lineRule="auto"/>
    </w:pPr>
    <w:rPr>
      <w:color w:val="000000"/>
      <w:szCs w:val="20"/>
    </w:rPr>
  </w:style>
  <w:style w:type="character" w:customStyle="1" w:styleId="Style1Char">
    <w:name w:val="Style1 Char"/>
    <w:link w:val="Style1"/>
    <w:uiPriority w:val="99"/>
    <w:locked/>
    <w:rsid w:val="009B55DF"/>
    <w:rPr>
      <w:rFonts w:eastAsia="Times New Roman" w:cs="Times New Roman"/>
      <w:szCs w:val="28"/>
      <w:lang w:val="vi-VN"/>
    </w:rPr>
  </w:style>
  <w:style w:type="character" w:customStyle="1" w:styleId="HeaderCharCharCharCharCharCharCharCharCharCharCharCharCharCharCharCharCharCharCharCharCharCharCharCharCharCharChar">
    <w:name w:val="Header Char Char Char Char Char Char Char Char Char Char Char Char Char Char Char Char Char Char Char Char Char Char Char Char Char Char Char"/>
    <w:aliases w:val="Header Char Char Char Char Char Char Char Char Char Char Char Char Char Char Char Char Char Char"/>
    <w:rsid w:val="009B55DF"/>
    <w:rPr>
      <w:rFonts w:ascii=".VnArial" w:hAnsi=".VnArial"/>
      <w:sz w:val="24"/>
      <w:szCs w:val="26"/>
    </w:rPr>
  </w:style>
  <w:style w:type="paragraph" w:customStyle="1" w:styleId="StyleHeading2VnArial14ptBold">
    <w:name w:val="Style Heading 2 + .VnArial 14 pt Bold"/>
    <w:basedOn w:val="Normal"/>
    <w:rsid w:val="009B55DF"/>
    <w:pPr>
      <w:numPr>
        <w:ilvl w:val="1"/>
        <w:numId w:val="35"/>
      </w:numPr>
      <w:spacing w:before="120"/>
      <w:jc w:val="both"/>
    </w:pPr>
    <w:rPr>
      <w:rFonts w:ascii=".VnArial" w:eastAsia="PMingLiU" w:hAnsi=".VnArial"/>
      <w:szCs w:val="26"/>
    </w:rPr>
  </w:style>
  <w:style w:type="paragraph" w:customStyle="1" w:styleId="Dieu">
    <w:name w:val="Dieu"/>
    <w:basedOn w:val="BodyTextIndent3"/>
    <w:rsid w:val="009B55DF"/>
    <w:pPr>
      <w:numPr>
        <w:numId w:val="35"/>
      </w:numPr>
      <w:spacing w:before="120" w:after="0" w:line="276" w:lineRule="auto"/>
    </w:pPr>
    <w:rPr>
      <w:rFonts w:ascii=".VnArial" w:eastAsia="PMingLiU" w:hAnsi=".VnArial"/>
      <w:sz w:val="24"/>
      <w:szCs w:val="24"/>
    </w:rPr>
  </w:style>
  <w:style w:type="paragraph" w:styleId="BodyTextIndent3">
    <w:name w:val="Body Text Indent 3"/>
    <w:basedOn w:val="Normal"/>
    <w:link w:val="BodyTextIndent3Char"/>
    <w:rsid w:val="009B55DF"/>
    <w:pPr>
      <w:spacing w:after="120"/>
      <w:ind w:left="360"/>
    </w:pPr>
    <w:rPr>
      <w:sz w:val="16"/>
      <w:szCs w:val="16"/>
    </w:rPr>
  </w:style>
  <w:style w:type="character" w:customStyle="1" w:styleId="BodyTextIndent3Char">
    <w:name w:val="Body Text Indent 3 Char"/>
    <w:basedOn w:val="DefaultParagraphFont"/>
    <w:link w:val="BodyTextIndent3"/>
    <w:rsid w:val="009B55DF"/>
    <w:rPr>
      <w:rFonts w:eastAsia="Times New Roman" w:cs="Times New Roman"/>
      <w:sz w:val="16"/>
      <w:szCs w:val="16"/>
    </w:rPr>
  </w:style>
  <w:style w:type="paragraph" w:customStyle="1" w:styleId="CharCharCharChar">
    <w:name w:val="Char Char Char Char"/>
    <w:basedOn w:val="Heading3"/>
    <w:autoRedefine/>
    <w:rsid w:val="009B55DF"/>
    <w:pPr>
      <w:keepNext/>
      <w:keepLines/>
      <w:numPr>
        <w:ilvl w:val="0"/>
        <w:numId w:val="0"/>
      </w:numPr>
      <w:tabs>
        <w:tab w:val="num" w:pos="360"/>
      </w:tabs>
      <w:adjustRightInd w:val="0"/>
      <w:spacing w:before="60" w:after="60" w:line="436" w:lineRule="exact"/>
      <w:ind w:left="357"/>
      <w:jc w:val="left"/>
      <w:outlineLvl w:val="3"/>
    </w:pPr>
    <w:rPr>
      <w:rFonts w:ascii="Tahoma" w:eastAsia="SimSun" w:hAnsi="Tahoma"/>
      <w:b w:val="0"/>
      <w:spacing w:val="-10"/>
      <w:kern w:val="2"/>
      <w:szCs w:val="24"/>
      <w:lang w:eastAsia="zh-CN" w:bidi="ar-SA"/>
    </w:rPr>
  </w:style>
  <w:style w:type="paragraph" w:customStyle="1" w:styleId="msonormal0">
    <w:name w:val="msonormal"/>
    <w:basedOn w:val="Normal"/>
    <w:rsid w:val="00737E69"/>
    <w:pPr>
      <w:spacing w:before="100" w:beforeAutospacing="1" w:after="100" w:afterAutospacing="1"/>
    </w:pPr>
  </w:style>
  <w:style w:type="paragraph" w:customStyle="1" w:styleId="TableParagraph">
    <w:name w:val="Table Paragraph"/>
    <w:basedOn w:val="Normal"/>
    <w:uiPriority w:val="1"/>
    <w:qFormat/>
    <w:rsid w:val="00737E69"/>
    <w:pPr>
      <w:widowControl w:val="0"/>
      <w:autoSpaceDE w:val="0"/>
      <w:autoSpaceDN w:val="0"/>
      <w:spacing w:before="121"/>
      <w:ind w:left="103"/>
    </w:pPr>
    <w:rPr>
      <w:sz w:val="22"/>
      <w:szCs w:val="22"/>
    </w:rPr>
  </w:style>
  <w:style w:type="numbering" w:customStyle="1" w:styleId="NoList1">
    <w:name w:val="No List1"/>
    <w:next w:val="NoList"/>
    <w:uiPriority w:val="99"/>
    <w:semiHidden/>
    <w:unhideWhenUsed/>
    <w:rsid w:val="005C7251"/>
  </w:style>
  <w:style w:type="paragraph" w:customStyle="1" w:styleId="xl65">
    <w:name w:val="xl65"/>
    <w:basedOn w:val="Normal"/>
    <w:rsid w:val="00B716DB"/>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6">
    <w:name w:val="xl66"/>
    <w:basedOn w:val="Normal"/>
    <w:rsid w:val="00B716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7">
    <w:name w:val="xl67"/>
    <w:basedOn w:val="Normal"/>
    <w:rsid w:val="00B716DB"/>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B716DB"/>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B716DB"/>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B716DB"/>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ListParagraphChar">
    <w:name w:val="List Paragraph Char"/>
    <w:aliases w:val="danh muc hinh Char,Number Bullets Char,List Paragraph1 Char,List Paragraph11 Char,bullet Char,bullet 1 Char,List Paragraph 1 Char,My checklist Char,06. Ý Char,B1 Char,Body Bullet Char,Bullet List Char,Bulleted Text Char,RSB 2 Char"/>
    <w:link w:val="ListParagraph"/>
    <w:uiPriority w:val="34"/>
    <w:qFormat/>
    <w:locked/>
    <w:rsid w:val="00275E3E"/>
  </w:style>
  <w:style w:type="table" w:customStyle="1" w:styleId="GridTable4-Accent11">
    <w:name w:val="Grid Table 4 - Accent 11"/>
    <w:basedOn w:val="TableNormal"/>
    <w:next w:val="GridTable4-Accent1"/>
    <w:uiPriority w:val="49"/>
    <w:rsid w:val="00736BF0"/>
    <w:pPr>
      <w:spacing w:before="0" w:after="0" w:line="240" w:lineRule="auto"/>
    </w:pPr>
    <w:rPr>
      <w:rFonts w:eastAsia="Times New Roman" w:cs="Times New Roman"/>
      <w:sz w:val="20"/>
      <w:szCs w:val="20"/>
      <w:lang w:eastAsia="ja-JP"/>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rPr>
      <w:hidden/>
    </w:trPr>
    <w:tblStylePr w:type="firstRow">
      <w:rPr>
        <w:b/>
        <w:bCs/>
        <w:color w:val="FFFFFF"/>
      </w:rPr>
      <w:tblPr/>
      <w:trPr>
        <w:hidden/>
      </w:tr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rPr>
        <w:hidden/>
      </w:trPr>
      <w:tcPr>
        <w:tcBorders>
          <w:top w:val="double" w:sz="4" w:space="0" w:color="156082"/>
        </w:tcBorders>
      </w:tcPr>
    </w:tblStylePr>
    <w:tblStylePr w:type="firstCol">
      <w:rPr>
        <w:b/>
        <w:bCs/>
      </w:rPr>
    </w:tblStylePr>
    <w:tblStylePr w:type="lastCol">
      <w:rPr>
        <w:b/>
        <w:bCs/>
      </w:rPr>
    </w:tblStylePr>
    <w:tblStylePr w:type="band1Vert">
      <w:tblPr/>
      <w:trPr>
        <w:hidden/>
      </w:trPr>
      <w:tcPr>
        <w:shd w:val="clear" w:color="auto" w:fill="C1E4F5"/>
      </w:tcPr>
    </w:tblStylePr>
    <w:tblStylePr w:type="band1Horz">
      <w:tblPr/>
      <w:trPr>
        <w:hidden/>
      </w:trPr>
      <w:tcPr>
        <w:shd w:val="clear" w:color="auto" w:fill="C1E4F5"/>
      </w:tcPr>
    </w:tblStylePr>
  </w:style>
  <w:style w:type="table" w:styleId="GridTable4-Accent1">
    <w:name w:val="Grid Table 4 Accent 1"/>
    <w:basedOn w:val="TableNormal"/>
    <w:uiPriority w:val="49"/>
    <w:rsid w:val="00736B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rPr>
      <w:hidden/>
    </w:trPr>
    <w:tblStylePr w:type="firstRow">
      <w:rPr>
        <w:b/>
        <w:bCs/>
        <w:color w:val="FFFFFF" w:themeColor="background1"/>
      </w:rPr>
      <w:tblPr/>
      <w:trPr>
        <w:hidden/>
      </w:tr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rPr>
        <w:hidden/>
      </w:trPr>
      <w:tcPr>
        <w:tcBorders>
          <w:top w:val="double" w:sz="4" w:space="0" w:color="5B9BD5" w:themeColor="accent1"/>
        </w:tcBorders>
      </w:tcPr>
    </w:tblStylePr>
    <w:tblStylePr w:type="firstCol">
      <w:rPr>
        <w:b/>
        <w:bCs/>
      </w:rPr>
    </w:tblStylePr>
    <w:tblStylePr w:type="lastCol">
      <w:rPr>
        <w:b/>
        <w:bCs/>
      </w:rPr>
    </w:tblStylePr>
    <w:tblStylePr w:type="band1Vert">
      <w:tblPr/>
      <w:trPr>
        <w:hidden/>
      </w:trPr>
      <w:tcPr>
        <w:shd w:val="clear" w:color="auto" w:fill="DEEAF6" w:themeFill="accent1" w:themeFillTint="33"/>
      </w:tcPr>
    </w:tblStylePr>
    <w:tblStylePr w:type="band1Horz">
      <w:tblPr/>
      <w:trPr>
        <w:hidden/>
      </w:tr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6529">
      <w:bodyDiv w:val="1"/>
      <w:marLeft w:val="0"/>
      <w:marRight w:val="0"/>
      <w:marTop w:val="0"/>
      <w:marBottom w:val="0"/>
      <w:divBdr>
        <w:top w:val="none" w:sz="0" w:space="0" w:color="auto"/>
        <w:left w:val="none" w:sz="0" w:space="0" w:color="auto"/>
        <w:bottom w:val="none" w:sz="0" w:space="0" w:color="auto"/>
        <w:right w:val="none" w:sz="0" w:space="0" w:color="auto"/>
      </w:divBdr>
    </w:div>
    <w:div w:id="172182305">
      <w:bodyDiv w:val="1"/>
      <w:marLeft w:val="0"/>
      <w:marRight w:val="0"/>
      <w:marTop w:val="0"/>
      <w:marBottom w:val="0"/>
      <w:divBdr>
        <w:top w:val="none" w:sz="0" w:space="0" w:color="auto"/>
        <w:left w:val="none" w:sz="0" w:space="0" w:color="auto"/>
        <w:bottom w:val="none" w:sz="0" w:space="0" w:color="auto"/>
        <w:right w:val="none" w:sz="0" w:space="0" w:color="auto"/>
      </w:divBdr>
    </w:div>
    <w:div w:id="274138544">
      <w:bodyDiv w:val="1"/>
      <w:marLeft w:val="0"/>
      <w:marRight w:val="0"/>
      <w:marTop w:val="0"/>
      <w:marBottom w:val="0"/>
      <w:divBdr>
        <w:top w:val="none" w:sz="0" w:space="0" w:color="auto"/>
        <w:left w:val="none" w:sz="0" w:space="0" w:color="auto"/>
        <w:bottom w:val="none" w:sz="0" w:space="0" w:color="auto"/>
        <w:right w:val="none" w:sz="0" w:space="0" w:color="auto"/>
      </w:divBdr>
    </w:div>
    <w:div w:id="334577432">
      <w:bodyDiv w:val="1"/>
      <w:marLeft w:val="0"/>
      <w:marRight w:val="0"/>
      <w:marTop w:val="0"/>
      <w:marBottom w:val="0"/>
      <w:divBdr>
        <w:top w:val="none" w:sz="0" w:space="0" w:color="auto"/>
        <w:left w:val="none" w:sz="0" w:space="0" w:color="auto"/>
        <w:bottom w:val="none" w:sz="0" w:space="0" w:color="auto"/>
        <w:right w:val="none" w:sz="0" w:space="0" w:color="auto"/>
      </w:divBdr>
    </w:div>
    <w:div w:id="453913585">
      <w:bodyDiv w:val="1"/>
      <w:marLeft w:val="0"/>
      <w:marRight w:val="0"/>
      <w:marTop w:val="0"/>
      <w:marBottom w:val="0"/>
      <w:divBdr>
        <w:top w:val="none" w:sz="0" w:space="0" w:color="auto"/>
        <w:left w:val="none" w:sz="0" w:space="0" w:color="auto"/>
        <w:bottom w:val="none" w:sz="0" w:space="0" w:color="auto"/>
        <w:right w:val="none" w:sz="0" w:space="0" w:color="auto"/>
      </w:divBdr>
    </w:div>
    <w:div w:id="477066901">
      <w:bodyDiv w:val="1"/>
      <w:marLeft w:val="0"/>
      <w:marRight w:val="0"/>
      <w:marTop w:val="0"/>
      <w:marBottom w:val="0"/>
      <w:divBdr>
        <w:top w:val="none" w:sz="0" w:space="0" w:color="auto"/>
        <w:left w:val="none" w:sz="0" w:space="0" w:color="auto"/>
        <w:bottom w:val="none" w:sz="0" w:space="0" w:color="auto"/>
        <w:right w:val="none" w:sz="0" w:space="0" w:color="auto"/>
      </w:divBdr>
    </w:div>
    <w:div w:id="666249112">
      <w:bodyDiv w:val="1"/>
      <w:marLeft w:val="0"/>
      <w:marRight w:val="0"/>
      <w:marTop w:val="0"/>
      <w:marBottom w:val="0"/>
      <w:divBdr>
        <w:top w:val="none" w:sz="0" w:space="0" w:color="auto"/>
        <w:left w:val="none" w:sz="0" w:space="0" w:color="auto"/>
        <w:bottom w:val="none" w:sz="0" w:space="0" w:color="auto"/>
        <w:right w:val="none" w:sz="0" w:space="0" w:color="auto"/>
      </w:divBdr>
    </w:div>
    <w:div w:id="676004494">
      <w:bodyDiv w:val="1"/>
      <w:marLeft w:val="0"/>
      <w:marRight w:val="0"/>
      <w:marTop w:val="0"/>
      <w:marBottom w:val="0"/>
      <w:divBdr>
        <w:top w:val="none" w:sz="0" w:space="0" w:color="auto"/>
        <w:left w:val="none" w:sz="0" w:space="0" w:color="auto"/>
        <w:bottom w:val="none" w:sz="0" w:space="0" w:color="auto"/>
        <w:right w:val="none" w:sz="0" w:space="0" w:color="auto"/>
      </w:divBdr>
    </w:div>
    <w:div w:id="682437317">
      <w:bodyDiv w:val="1"/>
      <w:marLeft w:val="0"/>
      <w:marRight w:val="0"/>
      <w:marTop w:val="0"/>
      <w:marBottom w:val="0"/>
      <w:divBdr>
        <w:top w:val="none" w:sz="0" w:space="0" w:color="auto"/>
        <w:left w:val="none" w:sz="0" w:space="0" w:color="auto"/>
        <w:bottom w:val="none" w:sz="0" w:space="0" w:color="auto"/>
        <w:right w:val="none" w:sz="0" w:space="0" w:color="auto"/>
      </w:divBdr>
    </w:div>
    <w:div w:id="833834330">
      <w:bodyDiv w:val="1"/>
      <w:marLeft w:val="0"/>
      <w:marRight w:val="0"/>
      <w:marTop w:val="0"/>
      <w:marBottom w:val="0"/>
      <w:divBdr>
        <w:top w:val="none" w:sz="0" w:space="0" w:color="auto"/>
        <w:left w:val="none" w:sz="0" w:space="0" w:color="auto"/>
        <w:bottom w:val="none" w:sz="0" w:space="0" w:color="auto"/>
        <w:right w:val="none" w:sz="0" w:space="0" w:color="auto"/>
      </w:divBdr>
    </w:div>
    <w:div w:id="962537726">
      <w:bodyDiv w:val="1"/>
      <w:marLeft w:val="0"/>
      <w:marRight w:val="0"/>
      <w:marTop w:val="0"/>
      <w:marBottom w:val="0"/>
      <w:divBdr>
        <w:top w:val="none" w:sz="0" w:space="0" w:color="auto"/>
        <w:left w:val="none" w:sz="0" w:space="0" w:color="auto"/>
        <w:bottom w:val="none" w:sz="0" w:space="0" w:color="auto"/>
        <w:right w:val="none" w:sz="0" w:space="0" w:color="auto"/>
      </w:divBdr>
    </w:div>
    <w:div w:id="1055201586">
      <w:bodyDiv w:val="1"/>
      <w:marLeft w:val="0"/>
      <w:marRight w:val="0"/>
      <w:marTop w:val="0"/>
      <w:marBottom w:val="0"/>
      <w:divBdr>
        <w:top w:val="none" w:sz="0" w:space="0" w:color="auto"/>
        <w:left w:val="none" w:sz="0" w:space="0" w:color="auto"/>
        <w:bottom w:val="none" w:sz="0" w:space="0" w:color="auto"/>
        <w:right w:val="none" w:sz="0" w:space="0" w:color="auto"/>
      </w:divBdr>
    </w:div>
    <w:div w:id="1184320003">
      <w:bodyDiv w:val="1"/>
      <w:marLeft w:val="0"/>
      <w:marRight w:val="0"/>
      <w:marTop w:val="0"/>
      <w:marBottom w:val="0"/>
      <w:divBdr>
        <w:top w:val="none" w:sz="0" w:space="0" w:color="auto"/>
        <w:left w:val="none" w:sz="0" w:space="0" w:color="auto"/>
        <w:bottom w:val="none" w:sz="0" w:space="0" w:color="auto"/>
        <w:right w:val="none" w:sz="0" w:space="0" w:color="auto"/>
      </w:divBdr>
    </w:div>
    <w:div w:id="1200779643">
      <w:bodyDiv w:val="1"/>
      <w:marLeft w:val="0"/>
      <w:marRight w:val="0"/>
      <w:marTop w:val="0"/>
      <w:marBottom w:val="0"/>
      <w:divBdr>
        <w:top w:val="none" w:sz="0" w:space="0" w:color="auto"/>
        <w:left w:val="none" w:sz="0" w:space="0" w:color="auto"/>
        <w:bottom w:val="none" w:sz="0" w:space="0" w:color="auto"/>
        <w:right w:val="none" w:sz="0" w:space="0" w:color="auto"/>
      </w:divBdr>
    </w:div>
    <w:div w:id="1320579797">
      <w:bodyDiv w:val="1"/>
      <w:marLeft w:val="0"/>
      <w:marRight w:val="0"/>
      <w:marTop w:val="0"/>
      <w:marBottom w:val="0"/>
      <w:divBdr>
        <w:top w:val="none" w:sz="0" w:space="0" w:color="auto"/>
        <w:left w:val="none" w:sz="0" w:space="0" w:color="auto"/>
        <w:bottom w:val="none" w:sz="0" w:space="0" w:color="auto"/>
        <w:right w:val="none" w:sz="0" w:space="0" w:color="auto"/>
      </w:divBdr>
    </w:div>
    <w:div w:id="1340084947">
      <w:bodyDiv w:val="1"/>
      <w:marLeft w:val="0"/>
      <w:marRight w:val="0"/>
      <w:marTop w:val="0"/>
      <w:marBottom w:val="0"/>
      <w:divBdr>
        <w:top w:val="none" w:sz="0" w:space="0" w:color="auto"/>
        <w:left w:val="none" w:sz="0" w:space="0" w:color="auto"/>
        <w:bottom w:val="none" w:sz="0" w:space="0" w:color="auto"/>
        <w:right w:val="none" w:sz="0" w:space="0" w:color="auto"/>
      </w:divBdr>
    </w:div>
    <w:div w:id="1369649457">
      <w:bodyDiv w:val="1"/>
      <w:marLeft w:val="0"/>
      <w:marRight w:val="0"/>
      <w:marTop w:val="0"/>
      <w:marBottom w:val="0"/>
      <w:divBdr>
        <w:top w:val="none" w:sz="0" w:space="0" w:color="auto"/>
        <w:left w:val="none" w:sz="0" w:space="0" w:color="auto"/>
        <w:bottom w:val="none" w:sz="0" w:space="0" w:color="auto"/>
        <w:right w:val="none" w:sz="0" w:space="0" w:color="auto"/>
      </w:divBdr>
    </w:div>
    <w:div w:id="1693458342">
      <w:bodyDiv w:val="1"/>
      <w:marLeft w:val="0"/>
      <w:marRight w:val="0"/>
      <w:marTop w:val="0"/>
      <w:marBottom w:val="0"/>
      <w:divBdr>
        <w:top w:val="none" w:sz="0" w:space="0" w:color="auto"/>
        <w:left w:val="none" w:sz="0" w:space="0" w:color="auto"/>
        <w:bottom w:val="none" w:sz="0" w:space="0" w:color="auto"/>
        <w:right w:val="none" w:sz="0" w:space="0" w:color="auto"/>
      </w:divBdr>
    </w:div>
    <w:div w:id="1813521687">
      <w:bodyDiv w:val="1"/>
      <w:marLeft w:val="0"/>
      <w:marRight w:val="0"/>
      <w:marTop w:val="0"/>
      <w:marBottom w:val="0"/>
      <w:divBdr>
        <w:top w:val="none" w:sz="0" w:space="0" w:color="auto"/>
        <w:left w:val="none" w:sz="0" w:space="0" w:color="auto"/>
        <w:bottom w:val="none" w:sz="0" w:space="0" w:color="auto"/>
        <w:right w:val="none" w:sz="0" w:space="0" w:color="auto"/>
      </w:divBdr>
    </w:div>
    <w:div w:id="1956331953">
      <w:bodyDiv w:val="1"/>
      <w:marLeft w:val="0"/>
      <w:marRight w:val="0"/>
      <w:marTop w:val="0"/>
      <w:marBottom w:val="0"/>
      <w:divBdr>
        <w:top w:val="none" w:sz="0" w:space="0" w:color="auto"/>
        <w:left w:val="none" w:sz="0" w:space="0" w:color="auto"/>
        <w:bottom w:val="none" w:sz="0" w:space="0" w:color="auto"/>
        <w:right w:val="none" w:sz="0" w:space="0" w:color="auto"/>
      </w:divBdr>
    </w:div>
    <w:div w:id="1956869018">
      <w:bodyDiv w:val="1"/>
      <w:marLeft w:val="0"/>
      <w:marRight w:val="0"/>
      <w:marTop w:val="0"/>
      <w:marBottom w:val="0"/>
      <w:divBdr>
        <w:top w:val="none" w:sz="0" w:space="0" w:color="auto"/>
        <w:left w:val="none" w:sz="0" w:space="0" w:color="auto"/>
        <w:bottom w:val="none" w:sz="0" w:space="0" w:color="auto"/>
        <w:right w:val="none" w:sz="0" w:space="0" w:color="auto"/>
      </w:divBdr>
    </w:div>
    <w:div w:id="2053965341">
      <w:bodyDiv w:val="1"/>
      <w:marLeft w:val="0"/>
      <w:marRight w:val="0"/>
      <w:marTop w:val="0"/>
      <w:marBottom w:val="0"/>
      <w:divBdr>
        <w:top w:val="none" w:sz="0" w:space="0" w:color="auto"/>
        <w:left w:val="none" w:sz="0" w:space="0" w:color="auto"/>
        <w:bottom w:val="none" w:sz="0" w:space="0" w:color="auto"/>
        <w:right w:val="none" w:sz="0" w:space="0" w:color="auto"/>
      </w:divBdr>
    </w:div>
    <w:div w:id="211848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7.bin"/><Relationship Id="rId42" Type="http://schemas.openxmlformats.org/officeDocument/2006/relationships/image" Target="media/image17.wmf"/><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0.wmf"/><Relationship Id="rId16" Type="http://schemas.openxmlformats.org/officeDocument/2006/relationships/image" Target="media/image5.wmf"/><Relationship Id="rId107" Type="http://schemas.openxmlformats.org/officeDocument/2006/relationships/fontTable" Target="fontTable.xml"/><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5.bin"/><Relationship Id="rId58" Type="http://schemas.openxmlformats.org/officeDocument/2006/relationships/image" Target="media/image24.png"/><Relationship Id="rId74" Type="http://schemas.openxmlformats.org/officeDocument/2006/relationships/oleObject" Target="embeddings/oleObject35.bin"/><Relationship Id="rId79" Type="http://schemas.openxmlformats.org/officeDocument/2006/relationships/image" Target="media/image35.wmf"/><Relationship Id="rId102"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3.wmf"/><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oleObject" Target="embeddings/oleObject19.bin"/><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0.wmf"/><Relationship Id="rId80" Type="http://schemas.openxmlformats.org/officeDocument/2006/relationships/oleObject" Target="embeddings/oleObject38.bin"/><Relationship Id="rId85" Type="http://schemas.openxmlformats.org/officeDocument/2006/relationships/image" Target="media/image38.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image" Target="media/image15.wmf"/><Relationship Id="rId59" Type="http://schemas.openxmlformats.org/officeDocument/2006/relationships/image" Target="media/image25.wmf"/><Relationship Id="rId103" Type="http://schemas.openxmlformats.org/officeDocument/2006/relationships/header" Target="header2.xml"/><Relationship Id="rId108"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42.bin"/><Relationship Id="rId91" Type="http://schemas.openxmlformats.org/officeDocument/2006/relationships/image" Target="media/image41.wmf"/><Relationship Id="rId96"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header" Target="header3.xml"/><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7.bin"/><Relationship Id="rId81" Type="http://schemas.openxmlformats.org/officeDocument/2006/relationships/image" Target="media/image36.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image" Target="media/image20.wmf"/><Relationship Id="rId55" Type="http://schemas.openxmlformats.org/officeDocument/2006/relationships/oleObject" Target="embeddings/oleObject26.bin"/><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image" Target="media/image39.wmf"/><Relationship Id="rId61" Type="http://schemas.openxmlformats.org/officeDocument/2006/relationships/image" Target="media/image26.wmf"/><Relationship Id="rId82" Type="http://schemas.openxmlformats.org/officeDocument/2006/relationships/oleObject" Target="embeddings/oleObject39.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image" Target="media/image23.wmf"/><Relationship Id="rId77" Type="http://schemas.openxmlformats.org/officeDocument/2006/relationships/image" Target="media/image34.wmf"/><Relationship Id="rId100" Type="http://schemas.openxmlformats.org/officeDocument/2006/relationships/header" Target="header1.xml"/><Relationship Id="rId105" Type="http://schemas.openxmlformats.org/officeDocument/2006/relationships/footer" Target="footer4.xml"/><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oleObject" Target="embeddings/oleObject34.bin"/><Relationship Id="rId93" Type="http://schemas.openxmlformats.org/officeDocument/2006/relationships/image" Target="media/image42.wmf"/><Relationship Id="rId98" Type="http://schemas.openxmlformats.org/officeDocument/2006/relationships/image" Target="media/image44.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1.bin"/><Relationship Id="rId67" Type="http://schemas.openxmlformats.org/officeDocument/2006/relationships/oleObject" Target="embeddings/oleObject3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04ABF-BB8A-4DA0-B544-B2D5B7DB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58</Pages>
  <Words>15816</Words>
  <Characters>90156</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Thiem (Nguyen Van Thiem)</dc:creator>
  <cp:lastModifiedBy>Minh Đức</cp:lastModifiedBy>
  <cp:revision>41</cp:revision>
  <cp:lastPrinted>2026-05-12T08:23:00Z</cp:lastPrinted>
  <dcterms:created xsi:type="dcterms:W3CDTF">2026-04-22T01:52:00Z</dcterms:created>
  <dcterms:modified xsi:type="dcterms:W3CDTF">2026-06-03T09:23:00Z</dcterms:modified>
</cp:coreProperties>
</file>